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E8334" w14:textId="71453A38" w:rsidR="00490BC8" w:rsidRPr="009667B9" w:rsidRDefault="00885866" w:rsidP="00490BC8">
      <w:pPr>
        <w:jc w:val="left"/>
        <w:outlineLvl w:val="0"/>
        <w:rPr>
          <w:rFonts w:ascii="Times New Roman" w:hAnsi="Times New Roman"/>
          <w:b/>
          <w:sz w:val="24"/>
          <w:szCs w:val="24"/>
        </w:rPr>
      </w:pPr>
      <w:bookmarkStart w:id="0" w:name="_Toc46438548"/>
      <w:bookmarkStart w:id="1" w:name="_Hlk65084779"/>
      <w:r w:rsidRPr="00885866">
        <w:rPr>
          <w:rFonts w:ascii="Times New Roman" w:hAnsi="Times New Roman"/>
          <w:b/>
          <w:sz w:val="24"/>
          <w:szCs w:val="24"/>
        </w:rPr>
        <w:t xml:space="preserve">Figure </w:t>
      </w:r>
      <w:r>
        <w:rPr>
          <w:rFonts w:ascii="Times New Roman" w:hAnsi="Times New Roman"/>
          <w:b/>
          <w:sz w:val="24"/>
          <w:szCs w:val="24"/>
        </w:rPr>
        <w:t>2</w:t>
      </w:r>
      <w:r w:rsidRPr="00885866">
        <w:rPr>
          <w:rFonts w:ascii="Times New Roman" w:hAnsi="Times New Roman"/>
          <w:b/>
          <w:sz w:val="24"/>
          <w:szCs w:val="24"/>
        </w:rPr>
        <w:t xml:space="preserve">– figure supplement </w:t>
      </w:r>
      <w:r>
        <w:rPr>
          <w:rFonts w:ascii="Times New Roman" w:hAnsi="Times New Roman"/>
          <w:b/>
          <w:sz w:val="24"/>
          <w:szCs w:val="24"/>
        </w:rPr>
        <w:t>1</w:t>
      </w:r>
      <w:bookmarkEnd w:id="1"/>
      <w:r w:rsidR="00490BC8" w:rsidRPr="009667B9">
        <w:rPr>
          <w:rFonts w:ascii="Times New Roman" w:hAnsi="Times New Roman"/>
          <w:b/>
          <w:sz w:val="24"/>
          <w:szCs w:val="24"/>
        </w:rPr>
        <w:t>. Permutation test to confirm the validity of weighted gene co-methylation network analysis.</w:t>
      </w:r>
      <w:bookmarkEnd w:id="0"/>
    </w:p>
    <w:p w14:paraId="648C3CA0" w14:textId="1942A44C" w:rsidR="00490BC8" w:rsidRPr="009667B9" w:rsidRDefault="00885866" w:rsidP="00490BC8">
      <w:pPr>
        <w:rPr>
          <w:rFonts w:ascii="Times New Roman" w:hAnsi="Times New Roman"/>
          <w:sz w:val="24"/>
          <w:szCs w:val="24"/>
        </w:rPr>
      </w:pPr>
      <w:r w:rsidRPr="009667B9">
        <w:rPr>
          <w:noProof/>
        </w:rPr>
        <w:drawing>
          <wp:anchor distT="0" distB="0" distL="114300" distR="114300" simplePos="0" relativeHeight="251658240" behindDoc="1" locked="0" layoutInCell="1" allowOverlap="1" wp14:anchorId="1968D153" wp14:editId="2CA5BE45">
            <wp:simplePos x="0" y="0"/>
            <wp:positionH relativeFrom="margin">
              <wp:align>left</wp:align>
            </wp:positionH>
            <wp:positionV relativeFrom="paragraph">
              <wp:posOffset>868680</wp:posOffset>
            </wp:positionV>
            <wp:extent cx="8954135" cy="3390900"/>
            <wp:effectExtent l="0" t="0" r="0" b="0"/>
            <wp:wrapThrough wrapText="bothSides">
              <wp:wrapPolygon edited="0">
                <wp:start x="0" y="0"/>
                <wp:lineTo x="0" y="21479"/>
                <wp:lineTo x="21553" y="21479"/>
                <wp:lineTo x="2155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413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BC8" w:rsidRPr="009667B9">
        <w:rPr>
          <w:rFonts w:ascii="Times New Roman" w:hAnsi="Times New Roman"/>
          <w:sz w:val="24"/>
          <w:szCs w:val="24"/>
        </w:rPr>
        <w:t>Correlation coefficient and -log10(</w:t>
      </w:r>
      <w:r w:rsidR="00A7517D">
        <w:rPr>
          <w:rFonts w:ascii="Times New Roman" w:hAnsi="Times New Roman"/>
          <w:sz w:val="24"/>
          <w:szCs w:val="24"/>
        </w:rPr>
        <w:t>P</w:t>
      </w:r>
      <w:r w:rsidR="00490BC8" w:rsidRPr="009667B9">
        <w:rPr>
          <w:rFonts w:ascii="Times New Roman" w:hAnsi="Times New Roman"/>
          <w:sz w:val="24"/>
          <w:szCs w:val="24"/>
        </w:rPr>
        <w:t>) (inside the bracket) were reported; the degree of -log10(</w:t>
      </w:r>
      <w:r w:rsidR="00A7517D">
        <w:rPr>
          <w:rFonts w:ascii="Times New Roman" w:hAnsi="Times New Roman"/>
          <w:sz w:val="24"/>
          <w:szCs w:val="24"/>
        </w:rPr>
        <w:t>P</w:t>
      </w:r>
      <w:r w:rsidR="00490BC8" w:rsidRPr="009667B9">
        <w:rPr>
          <w:rFonts w:ascii="Times New Roman" w:hAnsi="Times New Roman"/>
          <w:sz w:val="24"/>
          <w:szCs w:val="24"/>
        </w:rPr>
        <w:t>) is illustrated with the color legend. Linear regressions were fitted with inverse normal transformed module eigengene (ME) as dependent variables; shuffled case and control status</w:t>
      </w:r>
      <w:r w:rsidR="009170A4" w:rsidRPr="009667B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9170A4" w:rsidRPr="009667B9">
        <w:rPr>
          <w:rFonts w:ascii="Times New Roman" w:hAnsi="Times New Roman"/>
          <w:sz w:val="24"/>
          <w:szCs w:val="24"/>
        </w:rPr>
        <w:t>Permutation_case</w:t>
      </w:r>
      <w:proofErr w:type="spellEnd"/>
      <w:r w:rsidR="009170A4" w:rsidRPr="009667B9">
        <w:rPr>
          <w:rFonts w:ascii="Times New Roman" w:hAnsi="Times New Roman"/>
          <w:sz w:val="24"/>
          <w:szCs w:val="24"/>
        </w:rPr>
        <w:t>)</w:t>
      </w:r>
      <w:r w:rsidR="00490BC8" w:rsidRPr="009667B9">
        <w:rPr>
          <w:rFonts w:ascii="Times New Roman" w:hAnsi="Times New Roman"/>
          <w:sz w:val="24"/>
          <w:szCs w:val="24"/>
        </w:rPr>
        <w:t xml:space="preserve"> as indicator; and age, </w:t>
      </w:r>
      <w:r w:rsidR="001C1BAF" w:rsidRPr="009667B9">
        <w:rPr>
          <w:rFonts w:ascii="Times New Roman" w:hAnsi="Times New Roman"/>
          <w:sz w:val="24"/>
          <w:szCs w:val="24"/>
        </w:rPr>
        <w:t>sex</w:t>
      </w:r>
      <w:r w:rsidR="00490BC8" w:rsidRPr="009667B9">
        <w:rPr>
          <w:rFonts w:ascii="Times New Roman" w:hAnsi="Times New Roman"/>
          <w:sz w:val="24"/>
          <w:szCs w:val="24"/>
        </w:rPr>
        <w:t>, education, smoking (SMK), drinking (DRK), physical activity (</w:t>
      </w:r>
      <w:r w:rsidR="00016973">
        <w:rPr>
          <w:rFonts w:ascii="Times New Roman" w:hAnsi="Times New Roman"/>
          <w:sz w:val="24"/>
          <w:szCs w:val="24"/>
        </w:rPr>
        <w:t xml:space="preserve">PA1 and PA2 as the second and third </w:t>
      </w:r>
      <w:proofErr w:type="spellStart"/>
      <w:r w:rsidR="00016973">
        <w:rPr>
          <w:rFonts w:ascii="Times New Roman" w:hAnsi="Times New Roman"/>
          <w:sz w:val="24"/>
          <w:szCs w:val="24"/>
        </w:rPr>
        <w:t>tertile</w:t>
      </w:r>
      <w:proofErr w:type="spellEnd"/>
      <w:r w:rsidR="00016973">
        <w:rPr>
          <w:rFonts w:ascii="Times New Roman" w:hAnsi="Times New Roman"/>
          <w:sz w:val="24"/>
          <w:szCs w:val="24"/>
        </w:rPr>
        <w:t xml:space="preserve"> respectively</w:t>
      </w:r>
      <w:r w:rsidR="00490BC8" w:rsidRPr="009667B9">
        <w:rPr>
          <w:rFonts w:ascii="Times New Roman" w:hAnsi="Times New Roman"/>
          <w:sz w:val="24"/>
          <w:szCs w:val="24"/>
        </w:rPr>
        <w:t>), diet score, body mass index (BMI), fasting time, study area and all surrogate variables as covariates.</w:t>
      </w:r>
    </w:p>
    <w:p w14:paraId="72FEC50D" w14:textId="680169BF" w:rsidR="001B122B" w:rsidRPr="009667B9" w:rsidRDefault="001B122B">
      <w:pPr>
        <w:widowControl/>
        <w:spacing w:after="160" w:line="259" w:lineRule="auto"/>
        <w:jc w:val="left"/>
      </w:pPr>
      <w:r w:rsidRPr="009667B9">
        <w:br w:type="page"/>
      </w:r>
    </w:p>
    <w:p w14:paraId="3485305D" w14:textId="77777777" w:rsidR="00885866" w:rsidRDefault="00885866" w:rsidP="00146E0A">
      <w:pPr>
        <w:jc w:val="left"/>
        <w:outlineLvl w:val="0"/>
        <w:rPr>
          <w:rFonts w:ascii="Times New Roman" w:hAnsi="Times New Roman"/>
          <w:b/>
          <w:sz w:val="24"/>
          <w:szCs w:val="24"/>
        </w:rPr>
        <w:sectPr w:rsidR="00885866" w:rsidSect="00885866">
          <w:pgSz w:w="16838" w:h="11906" w:orient="landscape"/>
          <w:pgMar w:top="1800" w:right="1440" w:bottom="1800" w:left="1440" w:header="850" w:footer="994" w:gutter="0"/>
          <w:cols w:space="425"/>
          <w:docGrid w:type="lines" w:linePitch="312"/>
        </w:sectPr>
      </w:pPr>
      <w:bookmarkStart w:id="2" w:name="_Toc46438549"/>
    </w:p>
    <w:p w14:paraId="32DA7863" w14:textId="08515DB9" w:rsidR="00146E0A" w:rsidRPr="009667B9" w:rsidRDefault="00885866" w:rsidP="00146E0A">
      <w:pPr>
        <w:jc w:val="left"/>
        <w:outlineLvl w:val="0"/>
        <w:rPr>
          <w:rFonts w:ascii="Times New Roman" w:hAnsi="Times New Roman"/>
          <w:b/>
          <w:sz w:val="24"/>
          <w:szCs w:val="24"/>
        </w:rPr>
      </w:pPr>
      <w:r w:rsidRPr="00885866">
        <w:rPr>
          <w:rFonts w:ascii="Times New Roman" w:hAnsi="Times New Roman"/>
          <w:b/>
          <w:sz w:val="24"/>
          <w:szCs w:val="24"/>
        </w:rPr>
        <w:lastRenderedPageBreak/>
        <w:t xml:space="preserve">Figure </w:t>
      </w:r>
      <w:r>
        <w:rPr>
          <w:rFonts w:ascii="Times New Roman" w:hAnsi="Times New Roman"/>
          <w:b/>
          <w:sz w:val="24"/>
          <w:szCs w:val="24"/>
        </w:rPr>
        <w:t>2</w:t>
      </w:r>
      <w:r w:rsidRPr="00885866">
        <w:rPr>
          <w:rFonts w:ascii="Times New Roman" w:hAnsi="Times New Roman"/>
          <w:b/>
          <w:sz w:val="24"/>
          <w:szCs w:val="24"/>
        </w:rPr>
        <w:t>– figure supplement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="00146E0A" w:rsidRPr="009667B9">
        <w:rPr>
          <w:rFonts w:ascii="Times New Roman" w:hAnsi="Times New Roman"/>
          <w:b/>
          <w:sz w:val="24"/>
          <w:szCs w:val="24"/>
        </w:rPr>
        <w:t xml:space="preserve">. Visualization of </w:t>
      </w:r>
      <w:r w:rsidR="00A16B61" w:rsidRPr="009667B9">
        <w:rPr>
          <w:rFonts w:ascii="Times New Roman" w:hAnsi="Times New Roman"/>
          <w:b/>
          <w:sz w:val="24"/>
          <w:szCs w:val="24"/>
        </w:rPr>
        <w:t xml:space="preserve">the </w:t>
      </w:r>
      <w:r w:rsidR="00146E0A" w:rsidRPr="009667B9">
        <w:rPr>
          <w:rFonts w:ascii="Times New Roman" w:hAnsi="Times New Roman"/>
          <w:b/>
          <w:sz w:val="24"/>
          <w:szCs w:val="24"/>
        </w:rPr>
        <w:t>brown module.</w:t>
      </w:r>
      <w:bookmarkEnd w:id="2"/>
    </w:p>
    <w:p w14:paraId="024940C4" w14:textId="48D784DC" w:rsidR="00146E0A" w:rsidRPr="009667B9" w:rsidRDefault="00476BBB" w:rsidP="00146E0A">
      <w:pPr>
        <w:widowControl/>
        <w:spacing w:after="160" w:line="259" w:lineRule="auto"/>
        <w:jc w:val="left"/>
        <w:rPr>
          <w:rFonts w:ascii="Times New Roman" w:hAnsi="Times New Roman"/>
          <w:b/>
          <w:sz w:val="24"/>
          <w:szCs w:val="24"/>
        </w:rPr>
      </w:pPr>
      <w:r w:rsidRPr="009667B9">
        <w:rPr>
          <w:noProof/>
        </w:rPr>
        <w:drawing>
          <wp:anchor distT="0" distB="0" distL="114300" distR="114300" simplePos="0" relativeHeight="251661312" behindDoc="1" locked="0" layoutInCell="1" allowOverlap="1" wp14:anchorId="07564013" wp14:editId="7EB76646">
            <wp:simplePos x="0" y="0"/>
            <wp:positionH relativeFrom="page">
              <wp:posOffset>850789</wp:posOffset>
            </wp:positionH>
            <wp:positionV relativeFrom="paragraph">
              <wp:posOffset>305490</wp:posOffset>
            </wp:positionV>
            <wp:extent cx="5612765" cy="5034280"/>
            <wp:effectExtent l="0" t="0" r="6985" b="0"/>
            <wp:wrapThrough wrapText="bothSides">
              <wp:wrapPolygon edited="0">
                <wp:start x="0" y="0"/>
                <wp:lineTo x="0" y="21496"/>
                <wp:lineTo x="21554" y="21496"/>
                <wp:lineTo x="21554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584" b="3354"/>
                    <a:stretch/>
                  </pic:blipFill>
                  <pic:spPr bwMode="auto">
                    <a:xfrm>
                      <a:off x="0" y="0"/>
                      <a:ext cx="5612765" cy="503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6E0A" w:rsidRPr="009667B9">
        <w:rPr>
          <w:rFonts w:ascii="Times New Roman" w:hAnsi="Times New Roman"/>
          <w:sz w:val="24"/>
          <w:szCs w:val="24"/>
        </w:rPr>
        <w:t>Genes in the center are the hub genes, pairwise correlation: 0.1</w:t>
      </w:r>
      <w:r w:rsidRPr="009667B9">
        <w:rPr>
          <w:rFonts w:ascii="Times New Roman" w:hAnsi="Times New Roman"/>
          <w:sz w:val="24"/>
          <w:szCs w:val="24"/>
        </w:rPr>
        <w:t>0</w:t>
      </w:r>
      <w:r w:rsidR="00146E0A" w:rsidRPr="009667B9">
        <w:rPr>
          <w:rFonts w:ascii="Times New Roman" w:hAnsi="Times New Roman"/>
          <w:sz w:val="24"/>
          <w:szCs w:val="24"/>
        </w:rPr>
        <w:t xml:space="preserve"> to 1.</w:t>
      </w:r>
    </w:p>
    <w:sectPr w:rsidR="00146E0A" w:rsidRPr="009667B9" w:rsidSect="00885866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C9B65" w14:textId="77777777" w:rsidR="00354C1C" w:rsidRDefault="00354C1C" w:rsidP="00A2185F">
      <w:r>
        <w:separator/>
      </w:r>
    </w:p>
  </w:endnote>
  <w:endnote w:type="continuationSeparator" w:id="0">
    <w:p w14:paraId="36590357" w14:textId="77777777" w:rsidR="00354C1C" w:rsidRDefault="00354C1C" w:rsidP="00A2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60B50" w14:textId="77777777" w:rsidR="00354C1C" w:rsidRDefault="00354C1C" w:rsidP="00A2185F">
      <w:r>
        <w:separator/>
      </w:r>
    </w:p>
  </w:footnote>
  <w:footnote w:type="continuationSeparator" w:id="0">
    <w:p w14:paraId="54B028A5" w14:textId="77777777" w:rsidR="00354C1C" w:rsidRDefault="00354C1C" w:rsidP="00A21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83FB2"/>
    <w:multiLevelType w:val="hybridMultilevel"/>
    <w:tmpl w:val="257A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M1NbS0MDQ1MTOysDBS0lEKTi0uzszPAykwNqwFAJSjr3ktAAAA"/>
  </w:docVars>
  <w:rsids>
    <w:rsidRoot w:val="00490BC8"/>
    <w:rsid w:val="00001CDD"/>
    <w:rsid w:val="00011321"/>
    <w:rsid w:val="0001139B"/>
    <w:rsid w:val="00016973"/>
    <w:rsid w:val="0002256A"/>
    <w:rsid w:val="00034688"/>
    <w:rsid w:val="00056C10"/>
    <w:rsid w:val="00063DC9"/>
    <w:rsid w:val="00066AD8"/>
    <w:rsid w:val="000675B8"/>
    <w:rsid w:val="000736A0"/>
    <w:rsid w:val="00084FD5"/>
    <w:rsid w:val="00092B16"/>
    <w:rsid w:val="0009377E"/>
    <w:rsid w:val="000A0E8A"/>
    <w:rsid w:val="000A228E"/>
    <w:rsid w:val="000A78E0"/>
    <w:rsid w:val="000B305F"/>
    <w:rsid w:val="000E2B96"/>
    <w:rsid w:val="000F017B"/>
    <w:rsid w:val="0010464D"/>
    <w:rsid w:val="001068AA"/>
    <w:rsid w:val="00114CE1"/>
    <w:rsid w:val="00125235"/>
    <w:rsid w:val="00125DD5"/>
    <w:rsid w:val="00134DE2"/>
    <w:rsid w:val="001412A3"/>
    <w:rsid w:val="00142919"/>
    <w:rsid w:val="00146E0A"/>
    <w:rsid w:val="001475FD"/>
    <w:rsid w:val="00152C8A"/>
    <w:rsid w:val="001538F3"/>
    <w:rsid w:val="0016774A"/>
    <w:rsid w:val="00170CE5"/>
    <w:rsid w:val="00175B40"/>
    <w:rsid w:val="001770B6"/>
    <w:rsid w:val="00195830"/>
    <w:rsid w:val="001B122B"/>
    <w:rsid w:val="001B4A72"/>
    <w:rsid w:val="001B64B2"/>
    <w:rsid w:val="001C1BAF"/>
    <w:rsid w:val="001C2C5A"/>
    <w:rsid w:val="001D664A"/>
    <w:rsid w:val="001E104F"/>
    <w:rsid w:val="002268FE"/>
    <w:rsid w:val="00250E29"/>
    <w:rsid w:val="00271C5A"/>
    <w:rsid w:val="00282BAD"/>
    <w:rsid w:val="00292F5A"/>
    <w:rsid w:val="00297C84"/>
    <w:rsid w:val="00297F8C"/>
    <w:rsid w:val="002A6BCE"/>
    <w:rsid w:val="002B0D44"/>
    <w:rsid w:val="002C5070"/>
    <w:rsid w:val="002C532A"/>
    <w:rsid w:val="002D1158"/>
    <w:rsid w:val="002F72F7"/>
    <w:rsid w:val="00304B5A"/>
    <w:rsid w:val="003064E7"/>
    <w:rsid w:val="003115F2"/>
    <w:rsid w:val="0031512A"/>
    <w:rsid w:val="00337F3B"/>
    <w:rsid w:val="00346668"/>
    <w:rsid w:val="00354C1C"/>
    <w:rsid w:val="0036708C"/>
    <w:rsid w:val="00396F07"/>
    <w:rsid w:val="003D039E"/>
    <w:rsid w:val="003D24A4"/>
    <w:rsid w:val="003E0F88"/>
    <w:rsid w:val="003E6B3F"/>
    <w:rsid w:val="003F2D8D"/>
    <w:rsid w:val="00433166"/>
    <w:rsid w:val="0044515F"/>
    <w:rsid w:val="0044763E"/>
    <w:rsid w:val="00450973"/>
    <w:rsid w:val="00455206"/>
    <w:rsid w:val="004568FC"/>
    <w:rsid w:val="00457346"/>
    <w:rsid w:val="0046701C"/>
    <w:rsid w:val="00467A78"/>
    <w:rsid w:val="00476BBB"/>
    <w:rsid w:val="00490BC8"/>
    <w:rsid w:val="004A1E7C"/>
    <w:rsid w:val="004A48FB"/>
    <w:rsid w:val="004B43EA"/>
    <w:rsid w:val="004E4991"/>
    <w:rsid w:val="00507957"/>
    <w:rsid w:val="00514C6D"/>
    <w:rsid w:val="00516A6B"/>
    <w:rsid w:val="0053152E"/>
    <w:rsid w:val="005367ED"/>
    <w:rsid w:val="00564F8D"/>
    <w:rsid w:val="00573A7E"/>
    <w:rsid w:val="00575E35"/>
    <w:rsid w:val="00580129"/>
    <w:rsid w:val="005B4E05"/>
    <w:rsid w:val="005B66F2"/>
    <w:rsid w:val="005C1308"/>
    <w:rsid w:val="005C7000"/>
    <w:rsid w:val="005F15F7"/>
    <w:rsid w:val="005F1E2F"/>
    <w:rsid w:val="005F480F"/>
    <w:rsid w:val="005F59E1"/>
    <w:rsid w:val="00602325"/>
    <w:rsid w:val="00613F38"/>
    <w:rsid w:val="00614805"/>
    <w:rsid w:val="00616077"/>
    <w:rsid w:val="006175CE"/>
    <w:rsid w:val="00623C64"/>
    <w:rsid w:val="00640AA7"/>
    <w:rsid w:val="006456DD"/>
    <w:rsid w:val="00664589"/>
    <w:rsid w:val="0066721E"/>
    <w:rsid w:val="00686FE8"/>
    <w:rsid w:val="006A39B7"/>
    <w:rsid w:val="006A3F4A"/>
    <w:rsid w:val="006A4D64"/>
    <w:rsid w:val="006B0E36"/>
    <w:rsid w:val="006B6033"/>
    <w:rsid w:val="006C6C5B"/>
    <w:rsid w:val="006C75A7"/>
    <w:rsid w:val="006D7932"/>
    <w:rsid w:val="006E5151"/>
    <w:rsid w:val="006E5FDD"/>
    <w:rsid w:val="00706456"/>
    <w:rsid w:val="00722258"/>
    <w:rsid w:val="00730264"/>
    <w:rsid w:val="007401AC"/>
    <w:rsid w:val="00741550"/>
    <w:rsid w:val="00741C3C"/>
    <w:rsid w:val="0075030F"/>
    <w:rsid w:val="00756794"/>
    <w:rsid w:val="007710FB"/>
    <w:rsid w:val="00790E84"/>
    <w:rsid w:val="0079336B"/>
    <w:rsid w:val="00796F83"/>
    <w:rsid w:val="007A0912"/>
    <w:rsid w:val="007A517C"/>
    <w:rsid w:val="007B43D2"/>
    <w:rsid w:val="007D3B65"/>
    <w:rsid w:val="007D60B2"/>
    <w:rsid w:val="007E36B4"/>
    <w:rsid w:val="007E406F"/>
    <w:rsid w:val="007F72AE"/>
    <w:rsid w:val="00806F1D"/>
    <w:rsid w:val="00815AE1"/>
    <w:rsid w:val="00817EF5"/>
    <w:rsid w:val="00817FD5"/>
    <w:rsid w:val="00820295"/>
    <w:rsid w:val="00821CFF"/>
    <w:rsid w:val="00824CA1"/>
    <w:rsid w:val="00832486"/>
    <w:rsid w:val="00851C6F"/>
    <w:rsid w:val="00884552"/>
    <w:rsid w:val="00885866"/>
    <w:rsid w:val="00895BE6"/>
    <w:rsid w:val="008A0B44"/>
    <w:rsid w:val="008A3335"/>
    <w:rsid w:val="008B1382"/>
    <w:rsid w:val="008D0D60"/>
    <w:rsid w:val="008E0088"/>
    <w:rsid w:val="008E2524"/>
    <w:rsid w:val="008F0D42"/>
    <w:rsid w:val="008F2570"/>
    <w:rsid w:val="008F632A"/>
    <w:rsid w:val="009170A4"/>
    <w:rsid w:val="0092349D"/>
    <w:rsid w:val="0092701D"/>
    <w:rsid w:val="00932450"/>
    <w:rsid w:val="0093414B"/>
    <w:rsid w:val="00934CAF"/>
    <w:rsid w:val="00951017"/>
    <w:rsid w:val="00954E4B"/>
    <w:rsid w:val="009667B9"/>
    <w:rsid w:val="009730FD"/>
    <w:rsid w:val="00990F66"/>
    <w:rsid w:val="009B20C3"/>
    <w:rsid w:val="009B77F7"/>
    <w:rsid w:val="009C074E"/>
    <w:rsid w:val="009C6784"/>
    <w:rsid w:val="009D7997"/>
    <w:rsid w:val="009E238B"/>
    <w:rsid w:val="009F0583"/>
    <w:rsid w:val="009F46D4"/>
    <w:rsid w:val="00A05FFE"/>
    <w:rsid w:val="00A114FE"/>
    <w:rsid w:val="00A16B61"/>
    <w:rsid w:val="00A2185F"/>
    <w:rsid w:val="00A22A11"/>
    <w:rsid w:val="00A32676"/>
    <w:rsid w:val="00A37DE4"/>
    <w:rsid w:val="00A6284D"/>
    <w:rsid w:val="00A701BF"/>
    <w:rsid w:val="00A72BD0"/>
    <w:rsid w:val="00A73277"/>
    <w:rsid w:val="00A7517D"/>
    <w:rsid w:val="00A9658E"/>
    <w:rsid w:val="00AA4637"/>
    <w:rsid w:val="00AA519B"/>
    <w:rsid w:val="00AB1498"/>
    <w:rsid w:val="00AB5E36"/>
    <w:rsid w:val="00AC3A7C"/>
    <w:rsid w:val="00AD285B"/>
    <w:rsid w:val="00AD5675"/>
    <w:rsid w:val="00AF2D36"/>
    <w:rsid w:val="00B021F2"/>
    <w:rsid w:val="00B0387F"/>
    <w:rsid w:val="00B06221"/>
    <w:rsid w:val="00B24208"/>
    <w:rsid w:val="00B37E5A"/>
    <w:rsid w:val="00B76A1D"/>
    <w:rsid w:val="00B81B7D"/>
    <w:rsid w:val="00B87F74"/>
    <w:rsid w:val="00BF0F85"/>
    <w:rsid w:val="00BF2199"/>
    <w:rsid w:val="00BF37B7"/>
    <w:rsid w:val="00C12FBB"/>
    <w:rsid w:val="00C1590F"/>
    <w:rsid w:val="00C16339"/>
    <w:rsid w:val="00C23240"/>
    <w:rsid w:val="00C37323"/>
    <w:rsid w:val="00C42F11"/>
    <w:rsid w:val="00C43F13"/>
    <w:rsid w:val="00C50CE1"/>
    <w:rsid w:val="00C5326E"/>
    <w:rsid w:val="00C547AD"/>
    <w:rsid w:val="00C56260"/>
    <w:rsid w:val="00C62092"/>
    <w:rsid w:val="00C6291D"/>
    <w:rsid w:val="00CA4B7F"/>
    <w:rsid w:val="00CB531D"/>
    <w:rsid w:val="00CB695D"/>
    <w:rsid w:val="00CE0366"/>
    <w:rsid w:val="00CE672C"/>
    <w:rsid w:val="00CF5FC6"/>
    <w:rsid w:val="00CF755D"/>
    <w:rsid w:val="00D06628"/>
    <w:rsid w:val="00D11C2E"/>
    <w:rsid w:val="00D1367C"/>
    <w:rsid w:val="00D1654E"/>
    <w:rsid w:val="00D202F2"/>
    <w:rsid w:val="00D30693"/>
    <w:rsid w:val="00D407CD"/>
    <w:rsid w:val="00D471C7"/>
    <w:rsid w:val="00D628ED"/>
    <w:rsid w:val="00D63740"/>
    <w:rsid w:val="00D711A5"/>
    <w:rsid w:val="00D76729"/>
    <w:rsid w:val="00D962A0"/>
    <w:rsid w:val="00DA0C11"/>
    <w:rsid w:val="00DB7195"/>
    <w:rsid w:val="00DC2028"/>
    <w:rsid w:val="00DC5892"/>
    <w:rsid w:val="00DC6D9F"/>
    <w:rsid w:val="00DE5A2F"/>
    <w:rsid w:val="00DF38F9"/>
    <w:rsid w:val="00E014AF"/>
    <w:rsid w:val="00E04B95"/>
    <w:rsid w:val="00E04FF8"/>
    <w:rsid w:val="00E0555C"/>
    <w:rsid w:val="00E23B6E"/>
    <w:rsid w:val="00E259AC"/>
    <w:rsid w:val="00E33E9B"/>
    <w:rsid w:val="00E4274B"/>
    <w:rsid w:val="00E52A63"/>
    <w:rsid w:val="00E80056"/>
    <w:rsid w:val="00E90267"/>
    <w:rsid w:val="00EA4F8C"/>
    <w:rsid w:val="00ED0EC9"/>
    <w:rsid w:val="00EE0579"/>
    <w:rsid w:val="00EE336F"/>
    <w:rsid w:val="00EE7EF5"/>
    <w:rsid w:val="00F01F5B"/>
    <w:rsid w:val="00F05B1C"/>
    <w:rsid w:val="00F222E6"/>
    <w:rsid w:val="00F47C18"/>
    <w:rsid w:val="00F8593A"/>
    <w:rsid w:val="00F94140"/>
    <w:rsid w:val="00FA1AEE"/>
    <w:rsid w:val="00FA26E4"/>
    <w:rsid w:val="00FA2F85"/>
    <w:rsid w:val="00FB0309"/>
    <w:rsid w:val="00FB4A9A"/>
    <w:rsid w:val="00FC0927"/>
    <w:rsid w:val="00FD2A2C"/>
    <w:rsid w:val="00FD3B48"/>
    <w:rsid w:val="00FE0C55"/>
    <w:rsid w:val="00FE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3F2EA"/>
  <w15:chartTrackingRefBased/>
  <w15:docId w15:val="{2E1884C9-8D8D-413A-A726-C65DEECA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21E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6672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B122B"/>
    <w:rPr>
      <w:sz w:val="21"/>
      <w:szCs w:val="21"/>
    </w:rPr>
  </w:style>
  <w:style w:type="paragraph" w:styleId="a4">
    <w:name w:val="annotation text"/>
    <w:basedOn w:val="a"/>
    <w:link w:val="a5"/>
    <w:uiPriority w:val="99"/>
    <w:unhideWhenUsed/>
    <w:rsid w:val="001B122B"/>
    <w:pPr>
      <w:jc w:val="left"/>
    </w:pPr>
  </w:style>
  <w:style w:type="character" w:customStyle="1" w:styleId="a5">
    <w:name w:val="批注文字 字符"/>
    <w:basedOn w:val="a0"/>
    <w:link w:val="a4"/>
    <w:uiPriority w:val="99"/>
    <w:rsid w:val="001B122B"/>
    <w:rPr>
      <w:rFonts w:ascii="Calibri" w:eastAsia="宋体" w:hAnsi="Calibri" w:cs="Times New Roman"/>
      <w:kern w:val="2"/>
      <w:sz w:val="21"/>
    </w:rPr>
  </w:style>
  <w:style w:type="table" w:styleId="a6">
    <w:name w:val="Table Grid"/>
    <w:basedOn w:val="a1"/>
    <w:uiPriority w:val="39"/>
    <w:rsid w:val="001B122B"/>
    <w:pPr>
      <w:spacing w:after="0" w:line="240" w:lineRule="auto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B122B"/>
    <w:rPr>
      <w:rFonts w:ascii="Segoe UI" w:hAnsi="Segoe UI" w:cs="Segoe UI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B122B"/>
    <w:rPr>
      <w:rFonts w:ascii="Segoe UI" w:eastAsia="宋体" w:hAnsi="Segoe UI" w:cs="Segoe UI"/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6721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A2185F"/>
    <w:pPr>
      <w:tabs>
        <w:tab w:val="center" w:pos="4680"/>
        <w:tab w:val="right" w:pos="9360"/>
      </w:tabs>
    </w:pPr>
  </w:style>
  <w:style w:type="character" w:customStyle="1" w:styleId="aa">
    <w:name w:val="页眉 字符"/>
    <w:basedOn w:val="a0"/>
    <w:link w:val="a9"/>
    <w:uiPriority w:val="99"/>
    <w:rsid w:val="00A2185F"/>
    <w:rPr>
      <w:rFonts w:ascii="Calibri" w:eastAsia="宋体" w:hAnsi="Calibri" w:cs="Times New Roman"/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A2185F"/>
    <w:pPr>
      <w:tabs>
        <w:tab w:val="center" w:pos="4680"/>
        <w:tab w:val="right" w:pos="9360"/>
      </w:tabs>
    </w:pPr>
  </w:style>
  <w:style w:type="character" w:customStyle="1" w:styleId="ac">
    <w:name w:val="页脚 字符"/>
    <w:basedOn w:val="a0"/>
    <w:link w:val="ab"/>
    <w:uiPriority w:val="99"/>
    <w:rsid w:val="00A2185F"/>
    <w:rPr>
      <w:rFonts w:ascii="Calibri" w:eastAsia="宋体" w:hAnsi="Calibri" w:cs="Times New Roman"/>
      <w:kern w:val="2"/>
      <w:sz w:val="21"/>
    </w:rPr>
  </w:style>
  <w:style w:type="paragraph" w:styleId="ad">
    <w:name w:val="annotation subject"/>
    <w:basedOn w:val="a4"/>
    <w:next w:val="a4"/>
    <w:link w:val="ae"/>
    <w:uiPriority w:val="99"/>
    <w:semiHidden/>
    <w:unhideWhenUsed/>
    <w:rsid w:val="00686FE8"/>
    <w:pPr>
      <w:jc w:val="both"/>
    </w:pPr>
    <w:rPr>
      <w:b/>
      <w:bCs/>
      <w:sz w:val="20"/>
      <w:szCs w:val="20"/>
    </w:rPr>
  </w:style>
  <w:style w:type="character" w:customStyle="1" w:styleId="ae">
    <w:name w:val="批注主题 字符"/>
    <w:basedOn w:val="a5"/>
    <w:link w:val="ad"/>
    <w:uiPriority w:val="99"/>
    <w:semiHidden/>
    <w:rsid w:val="00686FE8"/>
    <w:rPr>
      <w:rFonts w:ascii="Calibri" w:eastAsia="宋体" w:hAnsi="Calibri" w:cs="Times New Roman"/>
      <w:b/>
      <w:bCs/>
      <w:kern w:val="2"/>
      <w:sz w:val="20"/>
      <w:szCs w:val="20"/>
    </w:rPr>
  </w:style>
  <w:style w:type="paragraph" w:styleId="af">
    <w:name w:val="Normal (Web)"/>
    <w:basedOn w:val="a"/>
    <w:link w:val="af0"/>
    <w:uiPriority w:val="99"/>
    <w:unhideWhenUsed/>
    <w:rsid w:val="00796F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f0">
    <w:name w:val="普通(网站) 字符"/>
    <w:basedOn w:val="a0"/>
    <w:link w:val="af"/>
    <w:uiPriority w:val="99"/>
    <w:rsid w:val="00796F83"/>
    <w:rPr>
      <w:rFonts w:ascii="宋体" w:eastAsia="宋体" w:hAnsi="宋体" w:cs="宋体"/>
      <w:sz w:val="24"/>
      <w:szCs w:val="24"/>
    </w:rPr>
  </w:style>
  <w:style w:type="character" w:styleId="af1">
    <w:name w:val="Hyperlink"/>
    <w:basedOn w:val="a0"/>
    <w:uiPriority w:val="99"/>
    <w:unhideWhenUsed/>
    <w:rsid w:val="00832486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32486"/>
    <w:rPr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DC2028"/>
    <w:pPr>
      <w:ind w:left="720"/>
      <w:contextualSpacing/>
    </w:pPr>
  </w:style>
  <w:style w:type="paragraph" w:styleId="af4">
    <w:name w:val="Revision"/>
    <w:hidden/>
    <w:uiPriority w:val="99"/>
    <w:semiHidden/>
    <w:rsid w:val="00FB0309"/>
    <w:pPr>
      <w:spacing w:after="0" w:line="240" w:lineRule="auto"/>
    </w:pPr>
    <w:rPr>
      <w:rFonts w:ascii="Calibri" w:eastAsia="宋体" w:hAnsi="Calibri" w:cs="Times New Roman"/>
      <w:kern w:val="2"/>
      <w:sz w:val="21"/>
    </w:rPr>
  </w:style>
  <w:style w:type="paragraph" w:styleId="af5">
    <w:name w:val="Bibliography"/>
    <w:basedOn w:val="a"/>
    <w:next w:val="a"/>
    <w:uiPriority w:val="37"/>
    <w:unhideWhenUsed/>
    <w:rsid w:val="004A1E7C"/>
    <w:pPr>
      <w:tabs>
        <w:tab w:val="left" w:pos="384"/>
      </w:tabs>
      <w:spacing w:after="240"/>
      <w:ind w:left="384" w:hanging="384"/>
    </w:pPr>
  </w:style>
  <w:style w:type="paragraph" w:customStyle="1" w:styleId="11">
    <w:name w:val="样式1"/>
    <w:basedOn w:val="af"/>
    <w:link w:val="12"/>
    <w:qFormat/>
    <w:rsid w:val="00706456"/>
    <w:pPr>
      <w:spacing w:before="0" w:beforeAutospacing="0" w:after="0" w:afterAutospacing="0" w:line="276" w:lineRule="auto"/>
      <w:outlineLvl w:val="1"/>
    </w:pPr>
    <w:rPr>
      <w:rFonts w:ascii="Times New Roman" w:hAnsi="Times New Roman"/>
      <w:b/>
      <w:lang w:val="en-GB"/>
    </w:rPr>
  </w:style>
  <w:style w:type="character" w:customStyle="1" w:styleId="12">
    <w:name w:val="样式1 字符"/>
    <w:basedOn w:val="af0"/>
    <w:link w:val="11"/>
    <w:rsid w:val="00706456"/>
    <w:rPr>
      <w:rFonts w:ascii="Times New Roman" w:eastAsia="宋体" w:hAnsi="Times New Roman" w:cs="宋体"/>
      <w:b/>
      <w:sz w:val="24"/>
      <w:szCs w:val="24"/>
      <w:lang w:val="en-GB"/>
    </w:rPr>
  </w:style>
  <w:style w:type="paragraph" w:styleId="TOC">
    <w:name w:val="TOC Heading"/>
    <w:basedOn w:val="1"/>
    <w:next w:val="a"/>
    <w:uiPriority w:val="39"/>
    <w:unhideWhenUsed/>
    <w:qFormat/>
    <w:rsid w:val="00170CE5"/>
    <w:pPr>
      <w:widowControl/>
      <w:spacing w:line="259" w:lineRule="auto"/>
      <w:jc w:val="left"/>
      <w:outlineLvl w:val="9"/>
    </w:pPr>
    <w:rPr>
      <w:kern w:val="0"/>
      <w:lang w:eastAsia="en-US"/>
    </w:rPr>
  </w:style>
  <w:style w:type="paragraph" w:styleId="TOC1">
    <w:name w:val="toc 1"/>
    <w:basedOn w:val="a"/>
    <w:next w:val="a"/>
    <w:autoRedefine/>
    <w:uiPriority w:val="39"/>
    <w:unhideWhenUsed/>
    <w:rsid w:val="00170CE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7832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3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91A50-6190-4535-9919-AE4D740F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 Jiahui</dc:creator>
  <cp:keywords/>
  <dc:description/>
  <cp:lastModifiedBy>Si, Jiahui</cp:lastModifiedBy>
  <cp:revision>3</cp:revision>
  <dcterms:created xsi:type="dcterms:W3CDTF">2021-02-24T23:35:00Z</dcterms:created>
  <dcterms:modified xsi:type="dcterms:W3CDTF">2021-02-25T04:10:00Z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zotero-version="5.0.74"&gt;&lt;session id="HuLYh9ZT"/&gt;&lt;style id="http://www.zotero.org/styles/the-new-england-journal-of-medicine" hasBibliography="1" bibliographyStyleHasBeenSet="1"/&gt;&lt;prefs&gt;&lt;pref name="fieldType" value="Field"/&gt;&lt;pref nam</vt:lpwstr>
  </property>
  <property fmtid="{D5CDD505-2E9C-101B-9397-08002B2CF9AE}" pid="3" name="ZOTERO_PREF_2">
    <vt:lpwstr>e="automaticJournalAbbreviations" value="true"/&gt;&lt;/prefs&gt;&lt;/data&gt;</vt:lpwstr>
  </property>
</Properties>
</file>