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0DEA" w14:textId="3D72C11D" w:rsidR="008A3335" w:rsidRPr="009667B9" w:rsidRDefault="00055874" w:rsidP="008A3335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46438558"/>
      <w:r w:rsidRPr="00055874">
        <w:rPr>
          <w:rFonts w:ascii="Times New Roman" w:hAnsi="Times New Roman"/>
          <w:b/>
          <w:sz w:val="24"/>
          <w:szCs w:val="24"/>
        </w:rPr>
        <w:t xml:space="preserve">Table 4–Source Data </w:t>
      </w:r>
      <w:r>
        <w:rPr>
          <w:rFonts w:ascii="Times New Roman" w:hAnsi="Times New Roman"/>
          <w:b/>
          <w:sz w:val="24"/>
          <w:szCs w:val="24"/>
        </w:rPr>
        <w:t>7</w:t>
      </w:r>
      <w:r w:rsidR="008A3335" w:rsidRPr="009667B9">
        <w:rPr>
          <w:rFonts w:ascii="Times New Roman" w:hAnsi="Times New Roman"/>
          <w:b/>
          <w:sz w:val="24"/>
          <w:szCs w:val="24"/>
        </w:rPr>
        <w:t xml:space="preserve">. Association between quartile methylation level of identified </w:t>
      </w:r>
      <w:proofErr w:type="spellStart"/>
      <w:r w:rsidR="008A3335" w:rsidRPr="009667B9">
        <w:rPr>
          <w:rFonts w:ascii="Times New Roman" w:hAnsi="Times New Roman"/>
          <w:b/>
          <w:sz w:val="24"/>
          <w:szCs w:val="24"/>
        </w:rPr>
        <w:t>CpGs</w:t>
      </w:r>
      <w:proofErr w:type="spellEnd"/>
      <w:r w:rsidR="008A3335" w:rsidRPr="009667B9">
        <w:rPr>
          <w:rFonts w:ascii="Times New Roman" w:hAnsi="Times New Roman"/>
          <w:b/>
          <w:sz w:val="24"/>
          <w:szCs w:val="24"/>
        </w:rPr>
        <w:t xml:space="preserve"> and triglyceride (mmol/L).</w:t>
      </w:r>
      <w:bookmarkEnd w:id="0"/>
      <w:r w:rsidR="008A3335" w:rsidRPr="009667B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13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1508"/>
        <w:gridCol w:w="832"/>
        <w:gridCol w:w="1573"/>
        <w:gridCol w:w="960"/>
        <w:gridCol w:w="1573"/>
        <w:gridCol w:w="831"/>
        <w:gridCol w:w="1398"/>
        <w:gridCol w:w="1331"/>
        <w:gridCol w:w="236"/>
        <w:gridCol w:w="1216"/>
        <w:gridCol w:w="1007"/>
      </w:tblGrid>
      <w:tr w:rsidR="006456DD" w:rsidRPr="009667B9" w14:paraId="2BD55E71" w14:textId="77777777" w:rsidTr="006456DD">
        <w:tc>
          <w:tcPr>
            <w:tcW w:w="1495" w:type="dxa"/>
            <w:tcBorders>
              <w:top w:val="single" w:sz="4" w:space="0" w:color="auto"/>
            </w:tcBorders>
          </w:tcPr>
          <w:p w14:paraId="293DAD5D" w14:textId="77777777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09D14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6EF5D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9C097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14:paraId="7AF62174" w14:textId="6603407F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for trend </w:t>
            </w:r>
          </w:p>
          <w:p w14:paraId="21FE39B9" w14:textId="4F6E45DE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(adjusted for batch)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F93205" w14:textId="25CE415F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 for trend (adjusted for SVs)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0F30F8A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AC0D" w14:textId="42DE9B2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Mediation effect</w:t>
            </w:r>
          </w:p>
        </w:tc>
      </w:tr>
      <w:tr w:rsidR="006456DD" w:rsidRPr="009667B9" w14:paraId="4ABA4809" w14:textId="77777777" w:rsidTr="006456DD">
        <w:tc>
          <w:tcPr>
            <w:tcW w:w="1495" w:type="dxa"/>
            <w:tcBorders>
              <w:bottom w:val="single" w:sz="4" w:space="0" w:color="auto"/>
            </w:tcBorders>
          </w:tcPr>
          <w:p w14:paraId="3394E839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7B9">
              <w:rPr>
                <w:rFonts w:ascii="Times New Roman" w:hAnsi="Times New Roman"/>
                <w:sz w:val="20"/>
                <w:szCs w:val="20"/>
              </w:rPr>
              <w:t>CpGs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9E02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 (se)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3A19F" w14:textId="2AFAEE3E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C2402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E3300" w14:textId="77928634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4B6A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4CEC4" w14:textId="4B33763F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14:paraId="686D03F3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93D7DCF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39103C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043B2" w14:textId="37A8224F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Proportion mediated, %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1C0CF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  <w:p w14:paraId="5C4E8111" w14:textId="104C2462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15F" w:rsidRPr="009667B9" w14:paraId="4FB89B16" w14:textId="77777777" w:rsidTr="0044515F">
        <w:tc>
          <w:tcPr>
            <w:tcW w:w="1495" w:type="dxa"/>
            <w:vAlign w:val="bottom"/>
          </w:tcPr>
          <w:p w14:paraId="676A5975" w14:textId="77777777" w:rsidR="0044515F" w:rsidRPr="0044515F" w:rsidRDefault="0044515F" w:rsidP="0044515F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cg15833447</w:t>
            </w:r>
          </w:p>
        </w:tc>
        <w:tc>
          <w:tcPr>
            <w:tcW w:w="1508" w:type="dxa"/>
            <w:vAlign w:val="center"/>
          </w:tcPr>
          <w:p w14:paraId="75F6D5B0" w14:textId="088F634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-0.225 (0.137)</w:t>
            </w:r>
          </w:p>
        </w:tc>
        <w:tc>
          <w:tcPr>
            <w:tcW w:w="832" w:type="dxa"/>
            <w:vAlign w:val="center"/>
          </w:tcPr>
          <w:p w14:paraId="1970A844" w14:textId="4E71912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0.102</w:t>
            </w:r>
          </w:p>
        </w:tc>
        <w:tc>
          <w:tcPr>
            <w:tcW w:w="1573" w:type="dxa"/>
            <w:vAlign w:val="center"/>
          </w:tcPr>
          <w:p w14:paraId="11F3FEC4" w14:textId="3C26C52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-0.153 (0.140)</w:t>
            </w:r>
          </w:p>
        </w:tc>
        <w:tc>
          <w:tcPr>
            <w:tcW w:w="960" w:type="dxa"/>
            <w:vAlign w:val="center"/>
          </w:tcPr>
          <w:p w14:paraId="5881524F" w14:textId="13D39CF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0.274</w:t>
            </w:r>
          </w:p>
        </w:tc>
        <w:tc>
          <w:tcPr>
            <w:tcW w:w="1573" w:type="dxa"/>
            <w:vAlign w:val="center"/>
          </w:tcPr>
          <w:p w14:paraId="743F87DF" w14:textId="6D12655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-0.380 (0.142)</w:t>
            </w:r>
          </w:p>
        </w:tc>
        <w:tc>
          <w:tcPr>
            <w:tcW w:w="831" w:type="dxa"/>
            <w:vAlign w:val="center"/>
          </w:tcPr>
          <w:p w14:paraId="444C7AC9" w14:textId="51D439F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0.007</w:t>
            </w:r>
          </w:p>
        </w:tc>
        <w:tc>
          <w:tcPr>
            <w:tcW w:w="1398" w:type="dxa"/>
            <w:vAlign w:val="center"/>
          </w:tcPr>
          <w:p w14:paraId="450F45C3" w14:textId="2E2C9BB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0.073</w:t>
            </w:r>
          </w:p>
        </w:tc>
        <w:tc>
          <w:tcPr>
            <w:tcW w:w="1331" w:type="dxa"/>
            <w:vAlign w:val="center"/>
          </w:tcPr>
          <w:p w14:paraId="75F43463" w14:textId="639FB96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0.019</w:t>
            </w:r>
          </w:p>
        </w:tc>
        <w:tc>
          <w:tcPr>
            <w:tcW w:w="236" w:type="dxa"/>
          </w:tcPr>
          <w:p w14:paraId="734324EA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48A9F0B" w14:textId="26F29A2B" w:rsidR="0044515F" w:rsidRPr="00DF38F9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4504442F" w14:textId="60712347" w:rsidR="0044515F" w:rsidRPr="00DF38F9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4515F" w:rsidRPr="009667B9" w14:paraId="64010CE4" w14:textId="77777777" w:rsidTr="0044515F">
        <w:tc>
          <w:tcPr>
            <w:tcW w:w="1495" w:type="dxa"/>
            <w:vAlign w:val="bottom"/>
          </w:tcPr>
          <w:p w14:paraId="782276E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cg16639138</w:t>
            </w:r>
          </w:p>
        </w:tc>
        <w:tc>
          <w:tcPr>
            <w:tcW w:w="1508" w:type="dxa"/>
            <w:vAlign w:val="center"/>
          </w:tcPr>
          <w:p w14:paraId="5D395D6E" w14:textId="55EADF1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-0.027 (0.136)</w:t>
            </w:r>
          </w:p>
        </w:tc>
        <w:tc>
          <w:tcPr>
            <w:tcW w:w="832" w:type="dxa"/>
            <w:vAlign w:val="center"/>
          </w:tcPr>
          <w:p w14:paraId="7CC21E32" w14:textId="24F8BCA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0.842</w:t>
            </w:r>
          </w:p>
        </w:tc>
        <w:tc>
          <w:tcPr>
            <w:tcW w:w="1573" w:type="dxa"/>
            <w:vAlign w:val="center"/>
          </w:tcPr>
          <w:p w14:paraId="3E0D712E" w14:textId="2C72E52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-0.004 (0.137)</w:t>
            </w:r>
          </w:p>
        </w:tc>
        <w:tc>
          <w:tcPr>
            <w:tcW w:w="960" w:type="dxa"/>
            <w:vAlign w:val="center"/>
          </w:tcPr>
          <w:p w14:paraId="24BBC5DB" w14:textId="5B70DE4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0.974</w:t>
            </w:r>
          </w:p>
        </w:tc>
        <w:tc>
          <w:tcPr>
            <w:tcW w:w="1573" w:type="dxa"/>
            <w:vAlign w:val="center"/>
          </w:tcPr>
          <w:p w14:paraId="52A23BB9" w14:textId="2A4DD9C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-0.088 (0.138)</w:t>
            </w:r>
          </w:p>
        </w:tc>
        <w:tc>
          <w:tcPr>
            <w:tcW w:w="831" w:type="dxa"/>
            <w:vAlign w:val="center"/>
          </w:tcPr>
          <w:p w14:paraId="34DA07E4" w14:textId="47AAA96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0.524</w:t>
            </w:r>
          </w:p>
        </w:tc>
        <w:tc>
          <w:tcPr>
            <w:tcW w:w="1398" w:type="dxa"/>
            <w:vAlign w:val="center"/>
          </w:tcPr>
          <w:p w14:paraId="2B6D8DF2" w14:textId="5B95E5A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0.459</w:t>
            </w:r>
          </w:p>
        </w:tc>
        <w:tc>
          <w:tcPr>
            <w:tcW w:w="1331" w:type="dxa"/>
            <w:vAlign w:val="center"/>
          </w:tcPr>
          <w:p w14:paraId="24EB47C5" w14:textId="33C85DD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0.205</w:t>
            </w:r>
          </w:p>
        </w:tc>
        <w:tc>
          <w:tcPr>
            <w:tcW w:w="236" w:type="dxa"/>
          </w:tcPr>
          <w:p w14:paraId="08235F69" w14:textId="77777777" w:rsidR="0044515F" w:rsidRPr="009667B9" w:rsidRDefault="0044515F" w:rsidP="0044515F">
            <w:pPr>
              <w:widowControl/>
              <w:jc w:val="right"/>
              <w:rPr>
                <w:rFonts w:ascii="Times New Roman" w:eastAsia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712D15A6" w14:textId="4E20D038" w:rsidR="0044515F" w:rsidRPr="00DF38F9" w:rsidRDefault="00DF38F9" w:rsidP="0044515F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bottom"/>
          </w:tcPr>
          <w:p w14:paraId="69A46D46" w14:textId="605D8A45" w:rsidR="0044515F" w:rsidRPr="00DF38F9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4515F" w:rsidRPr="009667B9" w14:paraId="52B69535" w14:textId="77777777" w:rsidTr="0044515F">
        <w:tc>
          <w:tcPr>
            <w:tcW w:w="1495" w:type="dxa"/>
            <w:vAlign w:val="bottom"/>
          </w:tcPr>
          <w:p w14:paraId="1758675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cg08484100</w:t>
            </w:r>
          </w:p>
        </w:tc>
        <w:tc>
          <w:tcPr>
            <w:tcW w:w="1508" w:type="dxa"/>
            <w:vAlign w:val="center"/>
          </w:tcPr>
          <w:p w14:paraId="35812649" w14:textId="19D571E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-0.059 (0.137)</w:t>
            </w:r>
          </w:p>
        </w:tc>
        <w:tc>
          <w:tcPr>
            <w:tcW w:w="832" w:type="dxa"/>
            <w:vAlign w:val="center"/>
          </w:tcPr>
          <w:p w14:paraId="36A68268" w14:textId="237F0BA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0.664</w:t>
            </w:r>
          </w:p>
        </w:tc>
        <w:tc>
          <w:tcPr>
            <w:tcW w:w="1573" w:type="dxa"/>
            <w:vAlign w:val="center"/>
          </w:tcPr>
          <w:p w14:paraId="2CE598FD" w14:textId="768589F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0.156 (0.139)</w:t>
            </w:r>
          </w:p>
        </w:tc>
        <w:tc>
          <w:tcPr>
            <w:tcW w:w="960" w:type="dxa"/>
            <w:vAlign w:val="center"/>
          </w:tcPr>
          <w:p w14:paraId="7F2AE724" w14:textId="2851928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0.264</w:t>
            </w:r>
          </w:p>
        </w:tc>
        <w:tc>
          <w:tcPr>
            <w:tcW w:w="1573" w:type="dxa"/>
            <w:vAlign w:val="center"/>
          </w:tcPr>
          <w:p w14:paraId="2BF249FD" w14:textId="42A9A7D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-0.061 (0.141)</w:t>
            </w:r>
          </w:p>
        </w:tc>
        <w:tc>
          <w:tcPr>
            <w:tcW w:w="831" w:type="dxa"/>
            <w:vAlign w:val="center"/>
          </w:tcPr>
          <w:p w14:paraId="090D36C5" w14:textId="353FDB1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0.665</w:t>
            </w:r>
          </w:p>
        </w:tc>
        <w:tc>
          <w:tcPr>
            <w:tcW w:w="1398" w:type="dxa"/>
            <w:vAlign w:val="center"/>
          </w:tcPr>
          <w:p w14:paraId="5AFADE75" w14:textId="4986739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0.751</w:t>
            </w:r>
          </w:p>
        </w:tc>
        <w:tc>
          <w:tcPr>
            <w:tcW w:w="1331" w:type="dxa"/>
            <w:vAlign w:val="center"/>
          </w:tcPr>
          <w:p w14:paraId="653525DD" w14:textId="7C7A449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0.565</w:t>
            </w:r>
          </w:p>
        </w:tc>
        <w:tc>
          <w:tcPr>
            <w:tcW w:w="236" w:type="dxa"/>
          </w:tcPr>
          <w:p w14:paraId="0DD31B56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42FA76B0" w14:textId="7E4A458F" w:rsidR="0044515F" w:rsidRPr="00DF38F9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bottom"/>
          </w:tcPr>
          <w:p w14:paraId="1DA80AE4" w14:textId="699CD707" w:rsidR="0044515F" w:rsidRPr="00DF38F9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4515F" w:rsidRPr="009667B9" w14:paraId="37158A55" w14:textId="77777777" w:rsidTr="0044515F">
        <w:tc>
          <w:tcPr>
            <w:tcW w:w="1495" w:type="dxa"/>
            <w:vAlign w:val="bottom"/>
          </w:tcPr>
          <w:p w14:paraId="4186FDE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cg23398826</w:t>
            </w:r>
          </w:p>
        </w:tc>
        <w:tc>
          <w:tcPr>
            <w:tcW w:w="1508" w:type="dxa"/>
            <w:vAlign w:val="center"/>
          </w:tcPr>
          <w:p w14:paraId="72C8479C" w14:textId="10D18F1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-0.107 (0.137)</w:t>
            </w:r>
          </w:p>
        </w:tc>
        <w:tc>
          <w:tcPr>
            <w:tcW w:w="832" w:type="dxa"/>
            <w:vAlign w:val="center"/>
          </w:tcPr>
          <w:p w14:paraId="087015B3" w14:textId="05FD0AB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0.437</w:t>
            </w:r>
          </w:p>
        </w:tc>
        <w:tc>
          <w:tcPr>
            <w:tcW w:w="1573" w:type="dxa"/>
            <w:vAlign w:val="center"/>
          </w:tcPr>
          <w:p w14:paraId="4EFD2867" w14:textId="6961CF2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-0.084 (0.138)</w:t>
            </w:r>
          </w:p>
        </w:tc>
        <w:tc>
          <w:tcPr>
            <w:tcW w:w="960" w:type="dxa"/>
            <w:vAlign w:val="center"/>
          </w:tcPr>
          <w:p w14:paraId="6103CFFB" w14:textId="3A55F0A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0.544</w:t>
            </w:r>
          </w:p>
        </w:tc>
        <w:tc>
          <w:tcPr>
            <w:tcW w:w="1573" w:type="dxa"/>
            <w:vAlign w:val="center"/>
          </w:tcPr>
          <w:p w14:paraId="6A4EC4D8" w14:textId="7BD6EA8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-0.120 (0.140)</w:t>
            </w:r>
          </w:p>
        </w:tc>
        <w:tc>
          <w:tcPr>
            <w:tcW w:w="831" w:type="dxa"/>
            <w:vAlign w:val="center"/>
          </w:tcPr>
          <w:p w14:paraId="6AE28B8D" w14:textId="27132DB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vAlign w:val="center"/>
          </w:tcPr>
          <w:p w14:paraId="10108E72" w14:textId="0AEBC5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0.441</w:t>
            </w:r>
          </w:p>
        </w:tc>
        <w:tc>
          <w:tcPr>
            <w:tcW w:w="1331" w:type="dxa"/>
            <w:vAlign w:val="center"/>
          </w:tcPr>
          <w:p w14:paraId="66356661" w14:textId="6AD311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0.347</w:t>
            </w:r>
          </w:p>
        </w:tc>
        <w:tc>
          <w:tcPr>
            <w:tcW w:w="236" w:type="dxa"/>
          </w:tcPr>
          <w:p w14:paraId="19A95E0E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29A59592" w14:textId="5797E9BA" w:rsidR="0044515F" w:rsidRPr="00DF38F9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bottom"/>
          </w:tcPr>
          <w:p w14:paraId="5067BEF5" w14:textId="7284898F" w:rsidR="0044515F" w:rsidRPr="00DF38F9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8F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4515F" w:rsidRPr="009667B9" w14:paraId="01757D45" w14:textId="77777777" w:rsidTr="0044515F">
        <w:tc>
          <w:tcPr>
            <w:tcW w:w="1495" w:type="dxa"/>
            <w:vAlign w:val="bottom"/>
          </w:tcPr>
          <w:p w14:paraId="5068A3B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cg20302171</w:t>
            </w:r>
          </w:p>
        </w:tc>
        <w:tc>
          <w:tcPr>
            <w:tcW w:w="1508" w:type="dxa"/>
            <w:vAlign w:val="center"/>
          </w:tcPr>
          <w:p w14:paraId="595E60BA" w14:textId="2F2A418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0.192 (0.137)</w:t>
            </w:r>
          </w:p>
        </w:tc>
        <w:tc>
          <w:tcPr>
            <w:tcW w:w="832" w:type="dxa"/>
            <w:vAlign w:val="center"/>
          </w:tcPr>
          <w:p w14:paraId="14B19BF6" w14:textId="723BD39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0.162</w:t>
            </w:r>
          </w:p>
        </w:tc>
        <w:tc>
          <w:tcPr>
            <w:tcW w:w="1573" w:type="dxa"/>
            <w:vAlign w:val="center"/>
          </w:tcPr>
          <w:p w14:paraId="7CB8DE6A" w14:textId="6F9C5C1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0.196 (0.137)</w:t>
            </w:r>
          </w:p>
        </w:tc>
        <w:tc>
          <w:tcPr>
            <w:tcW w:w="960" w:type="dxa"/>
            <w:vAlign w:val="center"/>
          </w:tcPr>
          <w:p w14:paraId="5B399599" w14:textId="283C1BF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0.155</w:t>
            </w:r>
          </w:p>
        </w:tc>
        <w:tc>
          <w:tcPr>
            <w:tcW w:w="1573" w:type="dxa"/>
            <w:vAlign w:val="center"/>
          </w:tcPr>
          <w:p w14:paraId="4B2CE99F" w14:textId="65D6729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0.041 (0.141)</w:t>
            </w:r>
          </w:p>
        </w:tc>
        <w:tc>
          <w:tcPr>
            <w:tcW w:w="831" w:type="dxa"/>
            <w:vAlign w:val="center"/>
          </w:tcPr>
          <w:p w14:paraId="150B46D7" w14:textId="1EB690C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0.773</w:t>
            </w:r>
          </w:p>
        </w:tc>
        <w:tc>
          <w:tcPr>
            <w:tcW w:w="1398" w:type="dxa"/>
            <w:vAlign w:val="center"/>
          </w:tcPr>
          <w:p w14:paraId="6CA963EB" w14:textId="4CBED2B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14:paraId="396B28F4" w14:textId="4915242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0.469</w:t>
            </w:r>
          </w:p>
        </w:tc>
        <w:tc>
          <w:tcPr>
            <w:tcW w:w="236" w:type="dxa"/>
          </w:tcPr>
          <w:p w14:paraId="749E4ACF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F0EF8C6" w14:textId="1189F590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5C6A9F7E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008E037" w14:textId="77777777" w:rsidTr="0044515F">
        <w:tc>
          <w:tcPr>
            <w:tcW w:w="1495" w:type="dxa"/>
            <w:vAlign w:val="bottom"/>
          </w:tcPr>
          <w:p w14:paraId="1353610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cg01545454</w:t>
            </w:r>
          </w:p>
        </w:tc>
        <w:tc>
          <w:tcPr>
            <w:tcW w:w="1508" w:type="dxa"/>
            <w:vAlign w:val="center"/>
          </w:tcPr>
          <w:p w14:paraId="00BE6D1E" w14:textId="7FA4CD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0.015 (0.137)</w:t>
            </w:r>
          </w:p>
        </w:tc>
        <w:tc>
          <w:tcPr>
            <w:tcW w:w="832" w:type="dxa"/>
            <w:vAlign w:val="center"/>
          </w:tcPr>
          <w:p w14:paraId="246CC485" w14:textId="2E0BFA6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0.914</w:t>
            </w:r>
          </w:p>
        </w:tc>
        <w:tc>
          <w:tcPr>
            <w:tcW w:w="1573" w:type="dxa"/>
            <w:vAlign w:val="center"/>
          </w:tcPr>
          <w:p w14:paraId="7BBBEF61" w14:textId="04C30A9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0.229 (0.139)</w:t>
            </w:r>
          </w:p>
        </w:tc>
        <w:tc>
          <w:tcPr>
            <w:tcW w:w="960" w:type="dxa"/>
            <w:vAlign w:val="center"/>
          </w:tcPr>
          <w:p w14:paraId="73DB4DC0" w14:textId="6165AC2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0.101</w:t>
            </w:r>
          </w:p>
        </w:tc>
        <w:tc>
          <w:tcPr>
            <w:tcW w:w="1573" w:type="dxa"/>
            <w:vAlign w:val="center"/>
          </w:tcPr>
          <w:p w14:paraId="3F42C625" w14:textId="3B664F8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0.164 (0.139)</w:t>
            </w:r>
          </w:p>
        </w:tc>
        <w:tc>
          <w:tcPr>
            <w:tcW w:w="831" w:type="dxa"/>
            <w:vAlign w:val="center"/>
          </w:tcPr>
          <w:p w14:paraId="7FB85BF8" w14:textId="5268D7B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0.239</w:t>
            </w:r>
          </w:p>
        </w:tc>
        <w:tc>
          <w:tcPr>
            <w:tcW w:w="1398" w:type="dxa"/>
            <w:vAlign w:val="center"/>
          </w:tcPr>
          <w:p w14:paraId="5EAD33D3" w14:textId="0955473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0.455</w:t>
            </w:r>
          </w:p>
        </w:tc>
        <w:tc>
          <w:tcPr>
            <w:tcW w:w="1331" w:type="dxa"/>
            <w:vAlign w:val="center"/>
          </w:tcPr>
          <w:p w14:paraId="35AA13DF" w14:textId="50E81A4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0.387</w:t>
            </w:r>
          </w:p>
        </w:tc>
        <w:tc>
          <w:tcPr>
            <w:tcW w:w="236" w:type="dxa"/>
          </w:tcPr>
          <w:p w14:paraId="23FC009A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8C93344" w14:textId="77A8DB8F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39C0AF11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671D6EC" w14:textId="77777777" w:rsidTr="0044515F">
        <w:tc>
          <w:tcPr>
            <w:tcW w:w="1495" w:type="dxa"/>
            <w:vAlign w:val="bottom"/>
          </w:tcPr>
          <w:p w14:paraId="5F8E6AE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cg07219103</w:t>
            </w:r>
          </w:p>
        </w:tc>
        <w:tc>
          <w:tcPr>
            <w:tcW w:w="1508" w:type="dxa"/>
            <w:vAlign w:val="center"/>
          </w:tcPr>
          <w:p w14:paraId="75A91B34" w14:textId="3745248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0.143 (0.138)</w:t>
            </w:r>
          </w:p>
        </w:tc>
        <w:tc>
          <w:tcPr>
            <w:tcW w:w="832" w:type="dxa"/>
            <w:vAlign w:val="center"/>
          </w:tcPr>
          <w:p w14:paraId="7385858F" w14:textId="3E5B64B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0.301</w:t>
            </w:r>
          </w:p>
        </w:tc>
        <w:tc>
          <w:tcPr>
            <w:tcW w:w="1573" w:type="dxa"/>
            <w:vAlign w:val="center"/>
          </w:tcPr>
          <w:p w14:paraId="6461BFE6" w14:textId="7BDCA2A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-0.053 (0.141)</w:t>
            </w:r>
          </w:p>
        </w:tc>
        <w:tc>
          <w:tcPr>
            <w:tcW w:w="960" w:type="dxa"/>
            <w:vAlign w:val="center"/>
          </w:tcPr>
          <w:p w14:paraId="150BCBA0" w14:textId="3371EE0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0.704</w:t>
            </w:r>
          </w:p>
        </w:tc>
        <w:tc>
          <w:tcPr>
            <w:tcW w:w="1573" w:type="dxa"/>
            <w:vAlign w:val="center"/>
          </w:tcPr>
          <w:p w14:paraId="008F7047" w14:textId="0BF5982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0.173 (0.146)</w:t>
            </w:r>
          </w:p>
        </w:tc>
        <w:tc>
          <w:tcPr>
            <w:tcW w:w="831" w:type="dxa"/>
            <w:vAlign w:val="center"/>
          </w:tcPr>
          <w:p w14:paraId="19D2FB48" w14:textId="5561341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0.238</w:t>
            </w:r>
          </w:p>
        </w:tc>
        <w:tc>
          <w:tcPr>
            <w:tcW w:w="1398" w:type="dxa"/>
            <w:vAlign w:val="center"/>
          </w:tcPr>
          <w:p w14:paraId="4DFEC86E" w14:textId="153D20E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0.508</w:t>
            </w:r>
          </w:p>
        </w:tc>
        <w:tc>
          <w:tcPr>
            <w:tcW w:w="1331" w:type="dxa"/>
            <w:vAlign w:val="center"/>
          </w:tcPr>
          <w:p w14:paraId="425C100C" w14:textId="342EE4F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0.379</w:t>
            </w:r>
          </w:p>
        </w:tc>
        <w:tc>
          <w:tcPr>
            <w:tcW w:w="236" w:type="dxa"/>
          </w:tcPr>
          <w:p w14:paraId="14570257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0E063B0" w14:textId="15AFCCF8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1B5D5425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CDC1951" w14:textId="77777777" w:rsidTr="0044515F">
        <w:tc>
          <w:tcPr>
            <w:tcW w:w="1495" w:type="dxa"/>
            <w:vAlign w:val="bottom"/>
          </w:tcPr>
          <w:p w14:paraId="384F008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cg24792179</w:t>
            </w:r>
          </w:p>
        </w:tc>
        <w:tc>
          <w:tcPr>
            <w:tcW w:w="1508" w:type="dxa"/>
            <w:vAlign w:val="center"/>
          </w:tcPr>
          <w:p w14:paraId="49D38731" w14:textId="1AED294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-0.082 (0.139)</w:t>
            </w:r>
          </w:p>
        </w:tc>
        <w:tc>
          <w:tcPr>
            <w:tcW w:w="832" w:type="dxa"/>
            <w:vAlign w:val="center"/>
          </w:tcPr>
          <w:p w14:paraId="52F64854" w14:textId="2F1AA8D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0.554</w:t>
            </w:r>
          </w:p>
        </w:tc>
        <w:tc>
          <w:tcPr>
            <w:tcW w:w="1573" w:type="dxa"/>
            <w:vAlign w:val="center"/>
          </w:tcPr>
          <w:p w14:paraId="4D419D13" w14:textId="0A7998C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-0.021 (0.140)</w:t>
            </w:r>
          </w:p>
        </w:tc>
        <w:tc>
          <w:tcPr>
            <w:tcW w:w="960" w:type="dxa"/>
            <w:vAlign w:val="center"/>
          </w:tcPr>
          <w:p w14:paraId="6933C495" w14:textId="3A0C2D0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0.881</w:t>
            </w:r>
          </w:p>
        </w:tc>
        <w:tc>
          <w:tcPr>
            <w:tcW w:w="1573" w:type="dxa"/>
            <w:vAlign w:val="center"/>
          </w:tcPr>
          <w:p w14:paraId="02096A70" w14:textId="07EDDCF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-0.077 (0.143)</w:t>
            </w:r>
          </w:p>
        </w:tc>
        <w:tc>
          <w:tcPr>
            <w:tcW w:w="831" w:type="dxa"/>
            <w:vAlign w:val="center"/>
          </w:tcPr>
          <w:p w14:paraId="3E450A27" w14:textId="77738C9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0.592</w:t>
            </w:r>
          </w:p>
        </w:tc>
        <w:tc>
          <w:tcPr>
            <w:tcW w:w="1398" w:type="dxa"/>
            <w:vAlign w:val="center"/>
          </w:tcPr>
          <w:p w14:paraId="79A34E3D" w14:textId="4FA792A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14:paraId="08FD635D" w14:textId="4694861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0.848</w:t>
            </w:r>
          </w:p>
        </w:tc>
        <w:tc>
          <w:tcPr>
            <w:tcW w:w="236" w:type="dxa"/>
          </w:tcPr>
          <w:p w14:paraId="787BAFB6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BD99B28" w14:textId="69017894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66224C75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63C6B5B" w14:textId="77777777" w:rsidTr="0044515F">
        <w:tc>
          <w:tcPr>
            <w:tcW w:w="1495" w:type="dxa"/>
            <w:vAlign w:val="bottom"/>
          </w:tcPr>
          <w:p w14:paraId="32C4191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cg22794712</w:t>
            </w:r>
          </w:p>
        </w:tc>
        <w:tc>
          <w:tcPr>
            <w:tcW w:w="1508" w:type="dxa"/>
            <w:vAlign w:val="center"/>
          </w:tcPr>
          <w:p w14:paraId="2803209C" w14:textId="15B425E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0.013 (0.138)</w:t>
            </w:r>
          </w:p>
        </w:tc>
        <w:tc>
          <w:tcPr>
            <w:tcW w:w="832" w:type="dxa"/>
            <w:vAlign w:val="center"/>
          </w:tcPr>
          <w:p w14:paraId="1B06BC51" w14:textId="28F72D2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0.922</w:t>
            </w:r>
          </w:p>
        </w:tc>
        <w:tc>
          <w:tcPr>
            <w:tcW w:w="1573" w:type="dxa"/>
            <w:vAlign w:val="center"/>
          </w:tcPr>
          <w:p w14:paraId="6C733961" w14:textId="4A8173A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-0.041 (0.141)</w:t>
            </w:r>
          </w:p>
        </w:tc>
        <w:tc>
          <w:tcPr>
            <w:tcW w:w="960" w:type="dxa"/>
            <w:vAlign w:val="center"/>
          </w:tcPr>
          <w:p w14:paraId="1B6D22CB" w14:textId="23E743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0.772</w:t>
            </w:r>
          </w:p>
        </w:tc>
        <w:tc>
          <w:tcPr>
            <w:tcW w:w="1573" w:type="dxa"/>
            <w:vAlign w:val="center"/>
          </w:tcPr>
          <w:p w14:paraId="44DC9698" w14:textId="6BAFE3E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-0.157 (0.144)</w:t>
            </w:r>
          </w:p>
        </w:tc>
        <w:tc>
          <w:tcPr>
            <w:tcW w:w="831" w:type="dxa"/>
            <w:vAlign w:val="center"/>
          </w:tcPr>
          <w:p w14:paraId="5D8A1EAF" w14:textId="72515E1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0.276</w:t>
            </w:r>
          </w:p>
        </w:tc>
        <w:tc>
          <w:tcPr>
            <w:tcW w:w="1398" w:type="dxa"/>
            <w:vAlign w:val="center"/>
          </w:tcPr>
          <w:p w14:paraId="16C7F4C5" w14:textId="7B6FB79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0.532</w:t>
            </w:r>
          </w:p>
        </w:tc>
        <w:tc>
          <w:tcPr>
            <w:tcW w:w="1331" w:type="dxa"/>
            <w:vAlign w:val="center"/>
          </w:tcPr>
          <w:p w14:paraId="1005F133" w14:textId="63B89E4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6C823B23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F02FDE1" w14:textId="3C10D32D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40D27E19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0F708420" w14:textId="77777777" w:rsidTr="0044515F">
        <w:tc>
          <w:tcPr>
            <w:tcW w:w="1495" w:type="dxa"/>
            <w:vAlign w:val="bottom"/>
          </w:tcPr>
          <w:p w14:paraId="36EF7FF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cg11754670</w:t>
            </w:r>
          </w:p>
        </w:tc>
        <w:tc>
          <w:tcPr>
            <w:tcW w:w="1508" w:type="dxa"/>
            <w:vAlign w:val="center"/>
          </w:tcPr>
          <w:p w14:paraId="1D0BFA06" w14:textId="71D6CF3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0.051 (0.139)</w:t>
            </w:r>
          </w:p>
        </w:tc>
        <w:tc>
          <w:tcPr>
            <w:tcW w:w="832" w:type="dxa"/>
            <w:vAlign w:val="center"/>
          </w:tcPr>
          <w:p w14:paraId="6F8377DE" w14:textId="5BDD867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0.716</w:t>
            </w:r>
          </w:p>
        </w:tc>
        <w:tc>
          <w:tcPr>
            <w:tcW w:w="1573" w:type="dxa"/>
            <w:vAlign w:val="center"/>
          </w:tcPr>
          <w:p w14:paraId="219A68A0" w14:textId="5A67C03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0.148 (0.141)</w:t>
            </w:r>
          </w:p>
        </w:tc>
        <w:tc>
          <w:tcPr>
            <w:tcW w:w="960" w:type="dxa"/>
            <w:vAlign w:val="center"/>
          </w:tcPr>
          <w:p w14:paraId="3BAC8809" w14:textId="5810764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0.295</w:t>
            </w:r>
          </w:p>
        </w:tc>
        <w:tc>
          <w:tcPr>
            <w:tcW w:w="1573" w:type="dxa"/>
            <w:vAlign w:val="center"/>
          </w:tcPr>
          <w:p w14:paraId="64EB86CD" w14:textId="358AFC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0.093 (0.142)</w:t>
            </w:r>
          </w:p>
        </w:tc>
        <w:tc>
          <w:tcPr>
            <w:tcW w:w="831" w:type="dxa"/>
            <w:vAlign w:val="center"/>
          </w:tcPr>
          <w:p w14:paraId="3A9F55E4" w14:textId="1496A9B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0.515</w:t>
            </w:r>
          </w:p>
        </w:tc>
        <w:tc>
          <w:tcPr>
            <w:tcW w:w="1398" w:type="dxa"/>
            <w:vAlign w:val="center"/>
          </w:tcPr>
          <w:p w14:paraId="0DAEE97E" w14:textId="48519A0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0.345</w:t>
            </w:r>
          </w:p>
        </w:tc>
        <w:tc>
          <w:tcPr>
            <w:tcW w:w="1331" w:type="dxa"/>
            <w:vAlign w:val="center"/>
          </w:tcPr>
          <w:p w14:paraId="0A403C33" w14:textId="18C6364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0.618</w:t>
            </w:r>
          </w:p>
        </w:tc>
        <w:tc>
          <w:tcPr>
            <w:tcW w:w="236" w:type="dxa"/>
          </w:tcPr>
          <w:p w14:paraId="02B44378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D52378F" w14:textId="5B23AD1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362A4A48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1EC6D3D" w14:textId="77777777" w:rsidTr="0044515F">
        <w:tc>
          <w:tcPr>
            <w:tcW w:w="1495" w:type="dxa"/>
            <w:vAlign w:val="bottom"/>
          </w:tcPr>
          <w:p w14:paraId="6A897C8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cg07560408</w:t>
            </w:r>
          </w:p>
        </w:tc>
        <w:tc>
          <w:tcPr>
            <w:tcW w:w="1508" w:type="dxa"/>
            <w:vAlign w:val="center"/>
          </w:tcPr>
          <w:p w14:paraId="377BADD3" w14:textId="20D18CE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0.111 (0.139)</w:t>
            </w:r>
          </w:p>
        </w:tc>
        <w:tc>
          <w:tcPr>
            <w:tcW w:w="832" w:type="dxa"/>
            <w:vAlign w:val="center"/>
          </w:tcPr>
          <w:p w14:paraId="1EC83C84" w14:textId="1CC2F52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0.424</w:t>
            </w:r>
          </w:p>
        </w:tc>
        <w:tc>
          <w:tcPr>
            <w:tcW w:w="1573" w:type="dxa"/>
            <w:vAlign w:val="center"/>
          </w:tcPr>
          <w:p w14:paraId="02C644A9" w14:textId="2C41EF3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0.028 (0.138)</w:t>
            </w:r>
          </w:p>
        </w:tc>
        <w:tc>
          <w:tcPr>
            <w:tcW w:w="960" w:type="dxa"/>
            <w:vAlign w:val="center"/>
          </w:tcPr>
          <w:p w14:paraId="0B44BD6C" w14:textId="79FA795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0.838</w:t>
            </w:r>
          </w:p>
        </w:tc>
        <w:tc>
          <w:tcPr>
            <w:tcW w:w="1573" w:type="dxa"/>
            <w:vAlign w:val="center"/>
          </w:tcPr>
          <w:p w14:paraId="67238A49" w14:textId="56D5FD1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-0.122 (0.141)</w:t>
            </w:r>
          </w:p>
        </w:tc>
        <w:tc>
          <w:tcPr>
            <w:tcW w:w="831" w:type="dxa"/>
            <w:vAlign w:val="center"/>
          </w:tcPr>
          <w:p w14:paraId="597D103D" w14:textId="55DB922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0.385</w:t>
            </w:r>
          </w:p>
        </w:tc>
        <w:tc>
          <w:tcPr>
            <w:tcW w:w="1398" w:type="dxa"/>
            <w:vAlign w:val="center"/>
          </w:tcPr>
          <w:p w14:paraId="2DE4DD23" w14:textId="6AB2AD8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14:paraId="40044D8C" w14:textId="2AFB9A8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0.937</w:t>
            </w:r>
          </w:p>
        </w:tc>
        <w:tc>
          <w:tcPr>
            <w:tcW w:w="236" w:type="dxa"/>
          </w:tcPr>
          <w:p w14:paraId="3628C6F6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01FD8CB" w14:textId="588D0C96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60CC8A8F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E3170FC" w14:textId="77777777" w:rsidTr="0044515F">
        <w:tc>
          <w:tcPr>
            <w:tcW w:w="1495" w:type="dxa"/>
            <w:vAlign w:val="bottom"/>
          </w:tcPr>
          <w:p w14:paraId="0627847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cg05681643</w:t>
            </w:r>
          </w:p>
        </w:tc>
        <w:tc>
          <w:tcPr>
            <w:tcW w:w="1508" w:type="dxa"/>
            <w:vAlign w:val="center"/>
          </w:tcPr>
          <w:p w14:paraId="3512AC9E" w14:textId="17F7C92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-0.050 (0.137)</w:t>
            </w:r>
          </w:p>
        </w:tc>
        <w:tc>
          <w:tcPr>
            <w:tcW w:w="832" w:type="dxa"/>
            <w:vAlign w:val="center"/>
          </w:tcPr>
          <w:p w14:paraId="2874F0E2" w14:textId="7360096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0.713</w:t>
            </w:r>
          </w:p>
        </w:tc>
        <w:tc>
          <w:tcPr>
            <w:tcW w:w="1573" w:type="dxa"/>
            <w:vAlign w:val="center"/>
          </w:tcPr>
          <w:p w14:paraId="2949CC85" w14:textId="730499D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-0.121 (0.138)</w:t>
            </w:r>
          </w:p>
        </w:tc>
        <w:tc>
          <w:tcPr>
            <w:tcW w:w="960" w:type="dxa"/>
            <w:vAlign w:val="center"/>
          </w:tcPr>
          <w:p w14:paraId="0F37C98F" w14:textId="2B75D04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0.379</w:t>
            </w:r>
          </w:p>
        </w:tc>
        <w:tc>
          <w:tcPr>
            <w:tcW w:w="1573" w:type="dxa"/>
            <w:vAlign w:val="center"/>
          </w:tcPr>
          <w:p w14:paraId="6A3C321D" w14:textId="54193CD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-0.077 (0.143)</w:t>
            </w:r>
          </w:p>
        </w:tc>
        <w:tc>
          <w:tcPr>
            <w:tcW w:w="831" w:type="dxa"/>
            <w:vAlign w:val="center"/>
          </w:tcPr>
          <w:p w14:paraId="225B6119" w14:textId="7EBDE3C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0.591</w:t>
            </w:r>
          </w:p>
        </w:tc>
        <w:tc>
          <w:tcPr>
            <w:tcW w:w="1398" w:type="dxa"/>
            <w:vAlign w:val="center"/>
          </w:tcPr>
          <w:p w14:paraId="26A8B867" w14:textId="517D65C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0.518</w:t>
            </w:r>
          </w:p>
        </w:tc>
        <w:tc>
          <w:tcPr>
            <w:tcW w:w="1331" w:type="dxa"/>
            <w:vAlign w:val="center"/>
          </w:tcPr>
          <w:p w14:paraId="31B7035D" w14:textId="61F07CE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0.473</w:t>
            </w:r>
          </w:p>
        </w:tc>
        <w:tc>
          <w:tcPr>
            <w:tcW w:w="236" w:type="dxa"/>
          </w:tcPr>
          <w:p w14:paraId="38E423E4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508C640" w14:textId="5565AE7F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4CAA5952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5BB233A" w14:textId="77777777" w:rsidTr="0044515F">
        <w:tc>
          <w:tcPr>
            <w:tcW w:w="1495" w:type="dxa"/>
            <w:vAlign w:val="bottom"/>
          </w:tcPr>
          <w:p w14:paraId="09C8575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cg02386575</w:t>
            </w:r>
          </w:p>
        </w:tc>
        <w:tc>
          <w:tcPr>
            <w:tcW w:w="1508" w:type="dxa"/>
            <w:vAlign w:val="center"/>
          </w:tcPr>
          <w:p w14:paraId="65CBEF6F" w14:textId="1C1C6E5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0.072 (0.136)</w:t>
            </w:r>
          </w:p>
        </w:tc>
        <w:tc>
          <w:tcPr>
            <w:tcW w:w="832" w:type="dxa"/>
            <w:vAlign w:val="center"/>
          </w:tcPr>
          <w:p w14:paraId="5BAD6A10" w14:textId="4FB92A6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0.596</w:t>
            </w:r>
          </w:p>
        </w:tc>
        <w:tc>
          <w:tcPr>
            <w:tcW w:w="1573" w:type="dxa"/>
            <w:vAlign w:val="center"/>
          </w:tcPr>
          <w:p w14:paraId="26CAC181" w14:textId="3C37AEA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-0.110 (0.137)</w:t>
            </w:r>
          </w:p>
        </w:tc>
        <w:tc>
          <w:tcPr>
            <w:tcW w:w="960" w:type="dxa"/>
            <w:vAlign w:val="center"/>
          </w:tcPr>
          <w:p w14:paraId="4B6E3599" w14:textId="6E64626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0.422</w:t>
            </w:r>
          </w:p>
        </w:tc>
        <w:tc>
          <w:tcPr>
            <w:tcW w:w="1573" w:type="dxa"/>
            <w:vAlign w:val="center"/>
          </w:tcPr>
          <w:p w14:paraId="5E0B1036" w14:textId="02A8138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-0.123 (0.138)</w:t>
            </w:r>
          </w:p>
        </w:tc>
        <w:tc>
          <w:tcPr>
            <w:tcW w:w="831" w:type="dxa"/>
            <w:vAlign w:val="center"/>
          </w:tcPr>
          <w:p w14:paraId="6979DB74" w14:textId="43D3786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0.372</w:t>
            </w:r>
          </w:p>
        </w:tc>
        <w:tc>
          <w:tcPr>
            <w:tcW w:w="1398" w:type="dxa"/>
            <w:vAlign w:val="center"/>
          </w:tcPr>
          <w:p w14:paraId="02E4EA4E" w14:textId="157155F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0.467</w:t>
            </w:r>
          </w:p>
        </w:tc>
        <w:tc>
          <w:tcPr>
            <w:tcW w:w="1331" w:type="dxa"/>
            <w:vAlign w:val="center"/>
          </w:tcPr>
          <w:p w14:paraId="22FD5ACD" w14:textId="3C9C585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29E0B6C8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C91213F" w14:textId="2341AEEE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16B55644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E4003A5" w14:textId="77777777" w:rsidTr="0044515F">
        <w:tc>
          <w:tcPr>
            <w:tcW w:w="1495" w:type="dxa"/>
            <w:vAlign w:val="bottom"/>
          </w:tcPr>
          <w:p w14:paraId="37434E9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cg26334131</w:t>
            </w:r>
          </w:p>
        </w:tc>
        <w:tc>
          <w:tcPr>
            <w:tcW w:w="1508" w:type="dxa"/>
            <w:vAlign w:val="center"/>
          </w:tcPr>
          <w:p w14:paraId="2C2A2376" w14:textId="2E8C8B3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-0.071 (0.139)</w:t>
            </w:r>
          </w:p>
        </w:tc>
        <w:tc>
          <w:tcPr>
            <w:tcW w:w="832" w:type="dxa"/>
            <w:vAlign w:val="center"/>
          </w:tcPr>
          <w:p w14:paraId="679F3956" w14:textId="013005B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0.608</w:t>
            </w:r>
          </w:p>
        </w:tc>
        <w:tc>
          <w:tcPr>
            <w:tcW w:w="1573" w:type="dxa"/>
            <w:vAlign w:val="center"/>
          </w:tcPr>
          <w:p w14:paraId="62677F6B" w14:textId="78148F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-0.215 (0.139)</w:t>
            </w:r>
          </w:p>
        </w:tc>
        <w:tc>
          <w:tcPr>
            <w:tcW w:w="960" w:type="dxa"/>
            <w:vAlign w:val="center"/>
          </w:tcPr>
          <w:p w14:paraId="37900A48" w14:textId="05C3433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0.121</w:t>
            </w:r>
          </w:p>
        </w:tc>
        <w:tc>
          <w:tcPr>
            <w:tcW w:w="1573" w:type="dxa"/>
            <w:vAlign w:val="center"/>
          </w:tcPr>
          <w:p w14:paraId="2BE740E7" w14:textId="6838C57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-0.091 (0.141)</w:t>
            </w:r>
          </w:p>
        </w:tc>
        <w:tc>
          <w:tcPr>
            <w:tcW w:w="831" w:type="dxa"/>
            <w:vAlign w:val="center"/>
          </w:tcPr>
          <w:p w14:paraId="61B1A21A" w14:textId="3B60EDA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0.517</w:t>
            </w:r>
          </w:p>
        </w:tc>
        <w:tc>
          <w:tcPr>
            <w:tcW w:w="1398" w:type="dxa"/>
            <w:vAlign w:val="center"/>
          </w:tcPr>
          <w:p w14:paraId="76A4A485" w14:textId="173BAD2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0.594</w:t>
            </w:r>
          </w:p>
        </w:tc>
        <w:tc>
          <w:tcPr>
            <w:tcW w:w="1331" w:type="dxa"/>
            <w:vAlign w:val="center"/>
          </w:tcPr>
          <w:p w14:paraId="254883CB" w14:textId="1303698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0.884</w:t>
            </w:r>
          </w:p>
        </w:tc>
        <w:tc>
          <w:tcPr>
            <w:tcW w:w="236" w:type="dxa"/>
          </w:tcPr>
          <w:p w14:paraId="62573B78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9F4D7CA" w14:textId="2CD0D3B9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71074070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DAC05C3" w14:textId="77777777" w:rsidTr="0044515F">
        <w:tc>
          <w:tcPr>
            <w:tcW w:w="1495" w:type="dxa"/>
            <w:vAlign w:val="bottom"/>
          </w:tcPr>
          <w:p w14:paraId="38D8ADA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cg10643850</w:t>
            </w:r>
          </w:p>
        </w:tc>
        <w:tc>
          <w:tcPr>
            <w:tcW w:w="1508" w:type="dxa"/>
            <w:vAlign w:val="center"/>
          </w:tcPr>
          <w:p w14:paraId="6B89C769" w14:textId="7DEEAD7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0.058 (0.139)</w:t>
            </w:r>
          </w:p>
        </w:tc>
        <w:tc>
          <w:tcPr>
            <w:tcW w:w="832" w:type="dxa"/>
            <w:vAlign w:val="center"/>
          </w:tcPr>
          <w:p w14:paraId="1FB403C1" w14:textId="59ECFEE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0.678</w:t>
            </w:r>
          </w:p>
        </w:tc>
        <w:tc>
          <w:tcPr>
            <w:tcW w:w="1573" w:type="dxa"/>
            <w:vAlign w:val="center"/>
          </w:tcPr>
          <w:p w14:paraId="5800B949" w14:textId="2692AF9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0.118 (0.139)</w:t>
            </w:r>
          </w:p>
        </w:tc>
        <w:tc>
          <w:tcPr>
            <w:tcW w:w="960" w:type="dxa"/>
            <w:vAlign w:val="center"/>
          </w:tcPr>
          <w:p w14:paraId="2ED10BDF" w14:textId="47B4952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0.397</w:t>
            </w:r>
          </w:p>
        </w:tc>
        <w:tc>
          <w:tcPr>
            <w:tcW w:w="1573" w:type="dxa"/>
            <w:vAlign w:val="center"/>
          </w:tcPr>
          <w:p w14:paraId="24C14880" w14:textId="77CD2FF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-0.040 (0.142)</w:t>
            </w:r>
          </w:p>
        </w:tc>
        <w:tc>
          <w:tcPr>
            <w:tcW w:w="831" w:type="dxa"/>
            <w:vAlign w:val="center"/>
          </w:tcPr>
          <w:p w14:paraId="26070BDA" w14:textId="25CD36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vAlign w:val="center"/>
          </w:tcPr>
          <w:p w14:paraId="775E6A42" w14:textId="362A756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0.666</w:t>
            </w:r>
          </w:p>
        </w:tc>
        <w:tc>
          <w:tcPr>
            <w:tcW w:w="1331" w:type="dxa"/>
            <w:vAlign w:val="center"/>
          </w:tcPr>
          <w:p w14:paraId="7C1F4B6D" w14:textId="5A6FD4D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2C59D838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79D92B3" w14:textId="47914D93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5311D1D7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926A01F" w14:textId="77777777" w:rsidTr="0044515F">
        <w:tc>
          <w:tcPr>
            <w:tcW w:w="1495" w:type="dxa"/>
            <w:vAlign w:val="bottom"/>
          </w:tcPr>
          <w:p w14:paraId="7B65EFD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cg08106661</w:t>
            </w:r>
          </w:p>
        </w:tc>
        <w:tc>
          <w:tcPr>
            <w:tcW w:w="1508" w:type="dxa"/>
            <w:vAlign w:val="center"/>
          </w:tcPr>
          <w:p w14:paraId="10AE0703" w14:textId="1A4E7DD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-0.164 (0.140)</w:t>
            </w:r>
          </w:p>
        </w:tc>
        <w:tc>
          <w:tcPr>
            <w:tcW w:w="832" w:type="dxa"/>
            <w:vAlign w:val="center"/>
          </w:tcPr>
          <w:p w14:paraId="7F4FA8B8" w14:textId="1F20DD2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0.243</w:t>
            </w:r>
          </w:p>
        </w:tc>
        <w:tc>
          <w:tcPr>
            <w:tcW w:w="1573" w:type="dxa"/>
            <w:vAlign w:val="center"/>
          </w:tcPr>
          <w:p w14:paraId="2E08A89C" w14:textId="6EFE140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-0.200 (0.149)</w:t>
            </w:r>
          </w:p>
        </w:tc>
        <w:tc>
          <w:tcPr>
            <w:tcW w:w="960" w:type="dxa"/>
            <w:vAlign w:val="center"/>
          </w:tcPr>
          <w:p w14:paraId="1D3935A0" w14:textId="22DBE26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0.178</w:t>
            </w:r>
          </w:p>
        </w:tc>
        <w:tc>
          <w:tcPr>
            <w:tcW w:w="1573" w:type="dxa"/>
            <w:vAlign w:val="center"/>
          </w:tcPr>
          <w:p w14:paraId="36CB0382" w14:textId="626AD8B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-0.037 (0.158)</w:t>
            </w:r>
          </w:p>
        </w:tc>
        <w:tc>
          <w:tcPr>
            <w:tcW w:w="831" w:type="dxa"/>
            <w:vAlign w:val="center"/>
          </w:tcPr>
          <w:p w14:paraId="2552578A" w14:textId="68D8478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0.816</w:t>
            </w:r>
          </w:p>
        </w:tc>
        <w:tc>
          <w:tcPr>
            <w:tcW w:w="1398" w:type="dxa"/>
            <w:vAlign w:val="center"/>
          </w:tcPr>
          <w:p w14:paraId="62F4FD48" w14:textId="7E39880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0.814</w:t>
            </w:r>
          </w:p>
        </w:tc>
        <w:tc>
          <w:tcPr>
            <w:tcW w:w="1331" w:type="dxa"/>
            <w:vAlign w:val="center"/>
          </w:tcPr>
          <w:p w14:paraId="6BA59D2D" w14:textId="33E76A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0.423</w:t>
            </w:r>
          </w:p>
        </w:tc>
        <w:tc>
          <w:tcPr>
            <w:tcW w:w="236" w:type="dxa"/>
          </w:tcPr>
          <w:p w14:paraId="67558281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B8BC860" w14:textId="0DC8B1B1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4C92DC9F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F89385E" w14:textId="77777777" w:rsidTr="0044515F">
        <w:tc>
          <w:tcPr>
            <w:tcW w:w="1495" w:type="dxa"/>
            <w:vAlign w:val="bottom"/>
          </w:tcPr>
          <w:p w14:paraId="19D98F5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cg13311494</w:t>
            </w:r>
          </w:p>
        </w:tc>
        <w:tc>
          <w:tcPr>
            <w:tcW w:w="1508" w:type="dxa"/>
            <w:vAlign w:val="center"/>
          </w:tcPr>
          <w:p w14:paraId="4A5DD546" w14:textId="549E44C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-0.097 (0.138)</w:t>
            </w:r>
          </w:p>
        </w:tc>
        <w:tc>
          <w:tcPr>
            <w:tcW w:w="832" w:type="dxa"/>
            <w:vAlign w:val="center"/>
          </w:tcPr>
          <w:p w14:paraId="0CCBCD41" w14:textId="3E05A23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0.482</w:t>
            </w:r>
          </w:p>
        </w:tc>
        <w:tc>
          <w:tcPr>
            <w:tcW w:w="1573" w:type="dxa"/>
            <w:vAlign w:val="center"/>
          </w:tcPr>
          <w:p w14:paraId="018DDC88" w14:textId="3607772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-0.073 (0.137)</w:t>
            </w:r>
          </w:p>
        </w:tc>
        <w:tc>
          <w:tcPr>
            <w:tcW w:w="960" w:type="dxa"/>
            <w:vAlign w:val="center"/>
          </w:tcPr>
          <w:p w14:paraId="3A51FD70" w14:textId="738A42E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0.595</w:t>
            </w:r>
          </w:p>
        </w:tc>
        <w:tc>
          <w:tcPr>
            <w:tcW w:w="1573" w:type="dxa"/>
            <w:vAlign w:val="center"/>
          </w:tcPr>
          <w:p w14:paraId="767475B8" w14:textId="00429F0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-0.065 (0.140)</w:t>
            </w:r>
          </w:p>
        </w:tc>
        <w:tc>
          <w:tcPr>
            <w:tcW w:w="831" w:type="dxa"/>
            <w:vAlign w:val="center"/>
          </w:tcPr>
          <w:p w14:paraId="6CD51CCF" w14:textId="129F5DC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0.642</w:t>
            </w:r>
          </w:p>
        </w:tc>
        <w:tc>
          <w:tcPr>
            <w:tcW w:w="1398" w:type="dxa"/>
            <w:vAlign w:val="center"/>
          </w:tcPr>
          <w:p w14:paraId="46BF32E6" w14:textId="642581E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0.759</w:t>
            </w:r>
          </w:p>
        </w:tc>
        <w:tc>
          <w:tcPr>
            <w:tcW w:w="1331" w:type="dxa"/>
            <w:vAlign w:val="center"/>
          </w:tcPr>
          <w:p w14:paraId="30108B94" w14:textId="329F5AB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0.809</w:t>
            </w:r>
          </w:p>
        </w:tc>
        <w:tc>
          <w:tcPr>
            <w:tcW w:w="236" w:type="dxa"/>
          </w:tcPr>
          <w:p w14:paraId="0047B65B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5C7876F" w14:textId="567C7956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52A3588F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CB127A2" w14:textId="77777777" w:rsidTr="0044515F">
        <w:tc>
          <w:tcPr>
            <w:tcW w:w="1495" w:type="dxa"/>
            <w:vAlign w:val="bottom"/>
          </w:tcPr>
          <w:p w14:paraId="2E4466D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cg19583211</w:t>
            </w:r>
          </w:p>
        </w:tc>
        <w:tc>
          <w:tcPr>
            <w:tcW w:w="1508" w:type="dxa"/>
            <w:vAlign w:val="center"/>
          </w:tcPr>
          <w:p w14:paraId="112AD14E" w14:textId="092DAF0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0.356 (0.138)</w:t>
            </w:r>
          </w:p>
        </w:tc>
        <w:tc>
          <w:tcPr>
            <w:tcW w:w="832" w:type="dxa"/>
            <w:vAlign w:val="center"/>
          </w:tcPr>
          <w:p w14:paraId="32AC4679" w14:textId="65409E8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16185F16" w14:textId="78C0B11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0.066 (0.139)</w:t>
            </w:r>
          </w:p>
        </w:tc>
        <w:tc>
          <w:tcPr>
            <w:tcW w:w="960" w:type="dxa"/>
            <w:vAlign w:val="center"/>
          </w:tcPr>
          <w:p w14:paraId="40047B46" w14:textId="1FCC8B7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0.635</w:t>
            </w:r>
          </w:p>
        </w:tc>
        <w:tc>
          <w:tcPr>
            <w:tcW w:w="1573" w:type="dxa"/>
            <w:vAlign w:val="center"/>
          </w:tcPr>
          <w:p w14:paraId="06FA13AF" w14:textId="32D195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0.082 (0.139)</w:t>
            </w:r>
          </w:p>
        </w:tc>
        <w:tc>
          <w:tcPr>
            <w:tcW w:w="831" w:type="dxa"/>
            <w:vAlign w:val="center"/>
          </w:tcPr>
          <w:p w14:paraId="42D1DF97" w14:textId="1654C97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0.554</w:t>
            </w:r>
          </w:p>
        </w:tc>
        <w:tc>
          <w:tcPr>
            <w:tcW w:w="1398" w:type="dxa"/>
            <w:vAlign w:val="center"/>
          </w:tcPr>
          <w:p w14:paraId="087B747B" w14:textId="0B427F3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0.777</w:t>
            </w:r>
          </w:p>
        </w:tc>
        <w:tc>
          <w:tcPr>
            <w:tcW w:w="1331" w:type="dxa"/>
            <w:vAlign w:val="center"/>
          </w:tcPr>
          <w:p w14:paraId="0330573F" w14:textId="0F44611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50F17421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08FC714" w14:textId="5A2B79EE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56D53723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833E1F0" w14:textId="77777777" w:rsidTr="0044515F">
        <w:tc>
          <w:tcPr>
            <w:tcW w:w="1495" w:type="dxa"/>
            <w:vAlign w:val="bottom"/>
          </w:tcPr>
          <w:p w14:paraId="434A5D9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cg11630610</w:t>
            </w:r>
          </w:p>
        </w:tc>
        <w:tc>
          <w:tcPr>
            <w:tcW w:w="1508" w:type="dxa"/>
            <w:vAlign w:val="center"/>
          </w:tcPr>
          <w:p w14:paraId="16F59811" w14:textId="62ED110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0.077 (0.139)</w:t>
            </w:r>
          </w:p>
        </w:tc>
        <w:tc>
          <w:tcPr>
            <w:tcW w:w="832" w:type="dxa"/>
            <w:vAlign w:val="center"/>
          </w:tcPr>
          <w:p w14:paraId="66D783B7" w14:textId="7B0F2AA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74E4DE84" w14:textId="40FCBCC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0.127 (0.138)</w:t>
            </w:r>
          </w:p>
        </w:tc>
        <w:tc>
          <w:tcPr>
            <w:tcW w:w="960" w:type="dxa"/>
            <w:vAlign w:val="center"/>
          </w:tcPr>
          <w:p w14:paraId="0B396265" w14:textId="156BD80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0.358</w:t>
            </w:r>
          </w:p>
        </w:tc>
        <w:tc>
          <w:tcPr>
            <w:tcW w:w="1573" w:type="dxa"/>
            <w:vAlign w:val="center"/>
          </w:tcPr>
          <w:p w14:paraId="33807AA8" w14:textId="08F1AE3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-0.047 (0.139)</w:t>
            </w:r>
          </w:p>
        </w:tc>
        <w:tc>
          <w:tcPr>
            <w:tcW w:w="831" w:type="dxa"/>
            <w:vAlign w:val="center"/>
          </w:tcPr>
          <w:p w14:paraId="62EE612F" w14:textId="73502DB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0.737</w:t>
            </w:r>
          </w:p>
        </w:tc>
        <w:tc>
          <w:tcPr>
            <w:tcW w:w="1398" w:type="dxa"/>
            <w:vAlign w:val="center"/>
          </w:tcPr>
          <w:p w14:paraId="6E134653" w14:textId="6A5AE58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0.617</w:t>
            </w:r>
          </w:p>
        </w:tc>
        <w:tc>
          <w:tcPr>
            <w:tcW w:w="1331" w:type="dxa"/>
            <w:vAlign w:val="center"/>
          </w:tcPr>
          <w:p w14:paraId="747DE0D3" w14:textId="46321DB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0.303</w:t>
            </w:r>
          </w:p>
        </w:tc>
        <w:tc>
          <w:tcPr>
            <w:tcW w:w="236" w:type="dxa"/>
          </w:tcPr>
          <w:p w14:paraId="749B000B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C26F677" w14:textId="5A0107F4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1DC9F7CB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750D5E1A" w14:textId="77777777" w:rsidTr="0044515F">
        <w:tc>
          <w:tcPr>
            <w:tcW w:w="1495" w:type="dxa"/>
            <w:vAlign w:val="bottom"/>
          </w:tcPr>
          <w:p w14:paraId="296FA10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cg06358566</w:t>
            </w:r>
          </w:p>
        </w:tc>
        <w:tc>
          <w:tcPr>
            <w:tcW w:w="1508" w:type="dxa"/>
            <w:vAlign w:val="center"/>
          </w:tcPr>
          <w:p w14:paraId="3A82935E" w14:textId="383B70C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0.103 (0.137)</w:t>
            </w:r>
          </w:p>
        </w:tc>
        <w:tc>
          <w:tcPr>
            <w:tcW w:w="832" w:type="dxa"/>
            <w:vAlign w:val="center"/>
          </w:tcPr>
          <w:p w14:paraId="3E5C4B99" w14:textId="6042C8E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0.453</w:t>
            </w:r>
          </w:p>
        </w:tc>
        <w:tc>
          <w:tcPr>
            <w:tcW w:w="1573" w:type="dxa"/>
            <w:vAlign w:val="center"/>
          </w:tcPr>
          <w:p w14:paraId="75CD0D3D" w14:textId="3D04C64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0.024 (0.138)</w:t>
            </w:r>
          </w:p>
        </w:tc>
        <w:tc>
          <w:tcPr>
            <w:tcW w:w="960" w:type="dxa"/>
            <w:vAlign w:val="center"/>
          </w:tcPr>
          <w:p w14:paraId="5681C323" w14:textId="0FE4926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4B27F7CC" w14:textId="47824E6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-0.082 (0.140)</w:t>
            </w:r>
          </w:p>
        </w:tc>
        <w:tc>
          <w:tcPr>
            <w:tcW w:w="831" w:type="dxa"/>
            <w:vAlign w:val="center"/>
          </w:tcPr>
          <w:p w14:paraId="575A1E08" w14:textId="5A7367D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0.559</w:t>
            </w:r>
          </w:p>
        </w:tc>
        <w:tc>
          <w:tcPr>
            <w:tcW w:w="1398" w:type="dxa"/>
            <w:vAlign w:val="center"/>
          </w:tcPr>
          <w:p w14:paraId="373EF957" w14:textId="4C7DE0A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0.694</w:t>
            </w:r>
          </w:p>
        </w:tc>
        <w:tc>
          <w:tcPr>
            <w:tcW w:w="1331" w:type="dxa"/>
            <w:vAlign w:val="center"/>
          </w:tcPr>
          <w:p w14:paraId="05F04FAF" w14:textId="15F52AD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0.719</w:t>
            </w:r>
          </w:p>
        </w:tc>
        <w:tc>
          <w:tcPr>
            <w:tcW w:w="236" w:type="dxa"/>
          </w:tcPr>
          <w:p w14:paraId="15486C1C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F2D8E37" w14:textId="795D8F1E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41B5C32D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73409E3F" w14:textId="77777777" w:rsidTr="0044515F">
        <w:tc>
          <w:tcPr>
            <w:tcW w:w="1495" w:type="dxa"/>
            <w:vAlign w:val="bottom"/>
          </w:tcPr>
          <w:p w14:paraId="1CDFF39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cg02591826</w:t>
            </w:r>
          </w:p>
        </w:tc>
        <w:tc>
          <w:tcPr>
            <w:tcW w:w="1508" w:type="dxa"/>
            <w:vAlign w:val="center"/>
          </w:tcPr>
          <w:p w14:paraId="5690FAA4" w14:textId="53B2497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-0.188 (0.136)</w:t>
            </w:r>
          </w:p>
        </w:tc>
        <w:tc>
          <w:tcPr>
            <w:tcW w:w="832" w:type="dxa"/>
            <w:vAlign w:val="center"/>
          </w:tcPr>
          <w:p w14:paraId="12EC390D" w14:textId="4009AC4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0.167</w:t>
            </w:r>
          </w:p>
        </w:tc>
        <w:tc>
          <w:tcPr>
            <w:tcW w:w="1573" w:type="dxa"/>
            <w:vAlign w:val="center"/>
          </w:tcPr>
          <w:p w14:paraId="0B55688A" w14:textId="226A1C4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0.220 (0.138)</w:t>
            </w:r>
          </w:p>
        </w:tc>
        <w:tc>
          <w:tcPr>
            <w:tcW w:w="960" w:type="dxa"/>
            <w:vAlign w:val="center"/>
          </w:tcPr>
          <w:p w14:paraId="66982E2D" w14:textId="4ED045D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77306F74" w14:textId="782B7F4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-0.074 (0.140)</w:t>
            </w:r>
          </w:p>
        </w:tc>
        <w:tc>
          <w:tcPr>
            <w:tcW w:w="831" w:type="dxa"/>
            <w:vAlign w:val="center"/>
          </w:tcPr>
          <w:p w14:paraId="18309FB1" w14:textId="1D3DEAA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0.598</w:t>
            </w:r>
          </w:p>
        </w:tc>
        <w:tc>
          <w:tcPr>
            <w:tcW w:w="1398" w:type="dxa"/>
            <w:vAlign w:val="center"/>
          </w:tcPr>
          <w:p w14:paraId="1C6B082B" w14:textId="694505D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0.811</w:t>
            </w:r>
          </w:p>
        </w:tc>
        <w:tc>
          <w:tcPr>
            <w:tcW w:w="1331" w:type="dxa"/>
            <w:vAlign w:val="center"/>
          </w:tcPr>
          <w:p w14:paraId="51251C4E" w14:textId="5D3AD6B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0.932</w:t>
            </w:r>
          </w:p>
        </w:tc>
        <w:tc>
          <w:tcPr>
            <w:tcW w:w="236" w:type="dxa"/>
          </w:tcPr>
          <w:p w14:paraId="355B1DE8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7BBCF81" w14:textId="16682B8A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1B14424F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A182F51" w14:textId="77777777" w:rsidTr="0044515F">
        <w:tc>
          <w:tcPr>
            <w:tcW w:w="1495" w:type="dxa"/>
            <w:vAlign w:val="bottom"/>
          </w:tcPr>
          <w:p w14:paraId="1103D70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cg05740632</w:t>
            </w:r>
          </w:p>
        </w:tc>
        <w:tc>
          <w:tcPr>
            <w:tcW w:w="1508" w:type="dxa"/>
            <w:vAlign w:val="center"/>
          </w:tcPr>
          <w:p w14:paraId="5B5C7F4E" w14:textId="6584A2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-0.061 (0.138)</w:t>
            </w:r>
          </w:p>
        </w:tc>
        <w:tc>
          <w:tcPr>
            <w:tcW w:w="832" w:type="dxa"/>
            <w:vAlign w:val="center"/>
          </w:tcPr>
          <w:p w14:paraId="068CBEC9" w14:textId="5D85A12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0.658</w:t>
            </w:r>
          </w:p>
        </w:tc>
        <w:tc>
          <w:tcPr>
            <w:tcW w:w="1573" w:type="dxa"/>
            <w:vAlign w:val="center"/>
          </w:tcPr>
          <w:p w14:paraId="607FEAA0" w14:textId="05724C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0.049 (0.140)</w:t>
            </w:r>
          </w:p>
        </w:tc>
        <w:tc>
          <w:tcPr>
            <w:tcW w:w="960" w:type="dxa"/>
            <w:vAlign w:val="center"/>
          </w:tcPr>
          <w:p w14:paraId="2658F283" w14:textId="2A6E614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0.728</w:t>
            </w:r>
          </w:p>
        </w:tc>
        <w:tc>
          <w:tcPr>
            <w:tcW w:w="1573" w:type="dxa"/>
            <w:vAlign w:val="center"/>
          </w:tcPr>
          <w:p w14:paraId="3D5C6521" w14:textId="393020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-0.082 (0.141)</w:t>
            </w:r>
          </w:p>
        </w:tc>
        <w:tc>
          <w:tcPr>
            <w:tcW w:w="831" w:type="dxa"/>
            <w:vAlign w:val="center"/>
          </w:tcPr>
          <w:p w14:paraId="1CA07F27" w14:textId="70CB96A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0.558</w:t>
            </w:r>
          </w:p>
        </w:tc>
        <w:tc>
          <w:tcPr>
            <w:tcW w:w="1398" w:type="dxa"/>
            <w:vAlign w:val="center"/>
          </w:tcPr>
          <w:p w14:paraId="543ABEAD" w14:textId="3D49341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0.881</w:t>
            </w:r>
          </w:p>
        </w:tc>
        <w:tc>
          <w:tcPr>
            <w:tcW w:w="1331" w:type="dxa"/>
            <w:vAlign w:val="center"/>
          </w:tcPr>
          <w:p w14:paraId="6CB1E5EF" w14:textId="688F123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0.841</w:t>
            </w:r>
          </w:p>
        </w:tc>
        <w:tc>
          <w:tcPr>
            <w:tcW w:w="236" w:type="dxa"/>
          </w:tcPr>
          <w:p w14:paraId="57AAEE9B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FCF0206" w14:textId="03971FC8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438D984A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B1227BF" w14:textId="77777777" w:rsidTr="0044515F">
        <w:tc>
          <w:tcPr>
            <w:tcW w:w="1495" w:type="dxa"/>
            <w:vAlign w:val="bottom"/>
          </w:tcPr>
          <w:p w14:paraId="7CDC077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cg10400937</w:t>
            </w:r>
          </w:p>
        </w:tc>
        <w:tc>
          <w:tcPr>
            <w:tcW w:w="1508" w:type="dxa"/>
            <w:vAlign w:val="center"/>
          </w:tcPr>
          <w:p w14:paraId="20188182" w14:textId="1774735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-0.013 (0.136)</w:t>
            </w:r>
          </w:p>
        </w:tc>
        <w:tc>
          <w:tcPr>
            <w:tcW w:w="832" w:type="dxa"/>
            <w:vAlign w:val="center"/>
          </w:tcPr>
          <w:p w14:paraId="672D2121" w14:textId="02A837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0.926</w:t>
            </w:r>
          </w:p>
        </w:tc>
        <w:tc>
          <w:tcPr>
            <w:tcW w:w="1573" w:type="dxa"/>
            <w:vAlign w:val="center"/>
          </w:tcPr>
          <w:p w14:paraId="495CE513" w14:textId="6E5EF02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-0.211 (0.138)</w:t>
            </w:r>
          </w:p>
        </w:tc>
        <w:tc>
          <w:tcPr>
            <w:tcW w:w="960" w:type="dxa"/>
            <w:vAlign w:val="center"/>
          </w:tcPr>
          <w:p w14:paraId="0BCCEDEF" w14:textId="2FF404A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0.127</w:t>
            </w:r>
          </w:p>
        </w:tc>
        <w:tc>
          <w:tcPr>
            <w:tcW w:w="1573" w:type="dxa"/>
            <w:vAlign w:val="center"/>
          </w:tcPr>
          <w:p w14:paraId="4FD0B01B" w14:textId="0A4D917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0.097 (0.139)</w:t>
            </w:r>
          </w:p>
        </w:tc>
        <w:tc>
          <w:tcPr>
            <w:tcW w:w="831" w:type="dxa"/>
            <w:vAlign w:val="center"/>
          </w:tcPr>
          <w:p w14:paraId="1400E430" w14:textId="2E56D1C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0.488</w:t>
            </w:r>
          </w:p>
        </w:tc>
        <w:tc>
          <w:tcPr>
            <w:tcW w:w="1398" w:type="dxa"/>
            <w:vAlign w:val="center"/>
          </w:tcPr>
          <w:p w14:paraId="013EB9E4" w14:textId="51877F8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0.712</w:t>
            </w:r>
          </w:p>
        </w:tc>
        <w:tc>
          <w:tcPr>
            <w:tcW w:w="1331" w:type="dxa"/>
            <w:vAlign w:val="center"/>
          </w:tcPr>
          <w:p w14:paraId="5E6E18FF" w14:textId="33273C0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0.627</w:t>
            </w:r>
          </w:p>
        </w:tc>
        <w:tc>
          <w:tcPr>
            <w:tcW w:w="236" w:type="dxa"/>
          </w:tcPr>
          <w:p w14:paraId="6E078355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0C1DF2E" w14:textId="53909DEE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689BC645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7C4CFC8C" w14:textId="77777777" w:rsidTr="0044515F">
        <w:tc>
          <w:tcPr>
            <w:tcW w:w="1495" w:type="dxa"/>
            <w:vAlign w:val="bottom"/>
          </w:tcPr>
          <w:p w14:paraId="428BACB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cg20562821</w:t>
            </w:r>
          </w:p>
        </w:tc>
        <w:tc>
          <w:tcPr>
            <w:tcW w:w="1508" w:type="dxa"/>
            <w:vAlign w:val="center"/>
          </w:tcPr>
          <w:p w14:paraId="036CE822" w14:textId="50ABAE8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0.177 (0.140)</w:t>
            </w:r>
          </w:p>
        </w:tc>
        <w:tc>
          <w:tcPr>
            <w:tcW w:w="832" w:type="dxa"/>
            <w:vAlign w:val="center"/>
          </w:tcPr>
          <w:p w14:paraId="04120E10" w14:textId="1D9EEA4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0.206</w:t>
            </w:r>
          </w:p>
        </w:tc>
        <w:tc>
          <w:tcPr>
            <w:tcW w:w="1573" w:type="dxa"/>
            <w:vAlign w:val="center"/>
          </w:tcPr>
          <w:p w14:paraId="43B227A5" w14:textId="7B32DB8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0.135 (0.143)</w:t>
            </w:r>
          </w:p>
        </w:tc>
        <w:tc>
          <w:tcPr>
            <w:tcW w:w="960" w:type="dxa"/>
            <w:vAlign w:val="center"/>
          </w:tcPr>
          <w:p w14:paraId="24A7C8BF" w14:textId="29C581E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0.347</w:t>
            </w:r>
          </w:p>
        </w:tc>
        <w:tc>
          <w:tcPr>
            <w:tcW w:w="1573" w:type="dxa"/>
            <w:vAlign w:val="center"/>
          </w:tcPr>
          <w:p w14:paraId="53CD1F20" w14:textId="6C12188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0.124 (0.145)</w:t>
            </w:r>
          </w:p>
        </w:tc>
        <w:tc>
          <w:tcPr>
            <w:tcW w:w="831" w:type="dxa"/>
            <w:vAlign w:val="center"/>
          </w:tcPr>
          <w:p w14:paraId="7F30035C" w14:textId="0FF7D26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0.391</w:t>
            </w:r>
          </w:p>
        </w:tc>
        <w:tc>
          <w:tcPr>
            <w:tcW w:w="1398" w:type="dxa"/>
            <w:vAlign w:val="center"/>
          </w:tcPr>
          <w:p w14:paraId="6FFDE079" w14:textId="2EF170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0.982</w:t>
            </w:r>
          </w:p>
        </w:tc>
        <w:tc>
          <w:tcPr>
            <w:tcW w:w="1331" w:type="dxa"/>
            <w:vAlign w:val="center"/>
          </w:tcPr>
          <w:p w14:paraId="79996C21" w14:textId="7AAFEFF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0.779</w:t>
            </w:r>
          </w:p>
        </w:tc>
        <w:tc>
          <w:tcPr>
            <w:tcW w:w="236" w:type="dxa"/>
          </w:tcPr>
          <w:p w14:paraId="6FF253F2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DD616AB" w14:textId="314645D9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vAlign w:val="center"/>
          </w:tcPr>
          <w:p w14:paraId="69304827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D0D6EC1" w14:textId="77777777" w:rsidTr="0044515F"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308174C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cg21210537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7169E21D" w14:textId="61AB15A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-0.134 (0.140)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06145AFD" w14:textId="1AF1F44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0.338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55F3577A" w14:textId="50C3467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0.028 (0.145)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36FCCAB" w14:textId="74B5F40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0.848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230BA4CC" w14:textId="7E2DDE5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-0.015 (0.150)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10BDF683" w14:textId="40450D1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0.922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2A6AF3E" w14:textId="0411878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0.795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2F9DCB72" w14:textId="53E52F6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0.882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32F2B61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39299CC" w14:textId="3E8B5B02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3A230897" w14:textId="77777777" w:rsidR="0044515F" w:rsidRPr="009667B9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E8833B7" w14:textId="6F670C40" w:rsidR="00A16B61" w:rsidRPr="00640AA7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640AA7">
        <w:rPr>
          <w:rFonts w:ascii="Times New Roman" w:hAnsi="Times New Roman"/>
          <w:sz w:val="20"/>
          <w:szCs w:val="20"/>
        </w:rPr>
        <w:t xml:space="preserve">CpG </w:t>
      </w:r>
      <w:r w:rsidRPr="00640AA7">
        <w:rPr>
          <w:rFonts w:ascii="Times New Roman" w:hAnsi="Times New Roman" w:hint="eastAsia"/>
          <w:sz w:val="20"/>
          <w:szCs w:val="20"/>
        </w:rPr>
        <w:t>=</w:t>
      </w:r>
      <w:r w:rsidRPr="00640AA7">
        <w:rPr>
          <w:rFonts w:ascii="Times New Roman" w:hAnsi="Times New Roman"/>
          <w:sz w:val="20"/>
          <w:szCs w:val="20"/>
        </w:rPr>
        <w:t xml:space="preserve"> cytosine-</w:t>
      </w:r>
      <w:proofErr w:type="spellStart"/>
      <w:r w:rsidRPr="00640AA7">
        <w:rPr>
          <w:rFonts w:ascii="Times New Roman" w:hAnsi="Times New Roman"/>
          <w:sz w:val="20"/>
          <w:szCs w:val="20"/>
        </w:rPr>
        <w:t>phosphoguanine</w:t>
      </w:r>
      <w:proofErr w:type="spellEnd"/>
      <w:r w:rsidRPr="00640AA7">
        <w:rPr>
          <w:rFonts w:ascii="Times New Roman" w:hAnsi="Times New Roman"/>
          <w:sz w:val="20"/>
          <w:szCs w:val="20"/>
        </w:rPr>
        <w:t xml:space="preserve"> site;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SE = standard error; SV = surrogate variable.</w:t>
      </w:r>
    </w:p>
    <w:p w14:paraId="4E4B0D1A" w14:textId="0784B4A5" w:rsidR="008A3335" w:rsidRPr="009667B9" w:rsidRDefault="00A16B61" w:rsidP="00A16B61">
      <w:pPr>
        <w:widowControl/>
        <w:spacing w:after="160" w:line="259" w:lineRule="auto"/>
        <w:jc w:val="left"/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Effect size is for the comparison with quartile 1. Multivariable model was adjusted for: age, </w:t>
      </w:r>
      <w:r w:rsidR="001C1BAF"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sex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education level, marital status, smoking, drinking, physical activity, </w:t>
      </w:r>
      <w:r w:rsidR="00AB5E36"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diet score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</w:t>
      </w:r>
      <w:r w:rsidR="00640AA7"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body mass index, 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fasting time, study area, and batch or SVs. Mediation analysis was performed for significant </w:t>
      </w:r>
      <w:proofErr w:type="spellStart"/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CpGs</w:t>
      </w:r>
      <w:proofErr w:type="spellEnd"/>
      <w:r w:rsid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(P for trend &lt; 0.05)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only.</w:t>
      </w:r>
    </w:p>
    <w:sectPr w:rsidR="008A3335" w:rsidRPr="009667B9" w:rsidSect="00B77C35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5500" w14:textId="77777777" w:rsidR="00B46275" w:rsidRDefault="00B46275" w:rsidP="00A2185F">
      <w:r>
        <w:separator/>
      </w:r>
    </w:p>
  </w:endnote>
  <w:endnote w:type="continuationSeparator" w:id="0">
    <w:p w14:paraId="0C3DB7E2" w14:textId="77777777" w:rsidR="00B46275" w:rsidRDefault="00B46275" w:rsidP="00A2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4975" w14:textId="77777777" w:rsidR="00B46275" w:rsidRDefault="00B46275" w:rsidP="00A2185F">
      <w:r>
        <w:separator/>
      </w:r>
    </w:p>
  </w:footnote>
  <w:footnote w:type="continuationSeparator" w:id="0">
    <w:p w14:paraId="4075D931" w14:textId="77777777" w:rsidR="00B46275" w:rsidRDefault="00B46275" w:rsidP="00A2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FB2"/>
    <w:multiLevelType w:val="hybridMultilevel"/>
    <w:tmpl w:val="257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bS0MDQ1MTOysDBS0lEKTi0uzszPAykwNqwFAJSjr3ktAAAA"/>
  </w:docVars>
  <w:rsids>
    <w:rsidRoot w:val="00490BC8"/>
    <w:rsid w:val="00001CDD"/>
    <w:rsid w:val="00011321"/>
    <w:rsid w:val="0001139B"/>
    <w:rsid w:val="00016973"/>
    <w:rsid w:val="0002256A"/>
    <w:rsid w:val="00034688"/>
    <w:rsid w:val="00055874"/>
    <w:rsid w:val="00056C10"/>
    <w:rsid w:val="00063DC9"/>
    <w:rsid w:val="00066AD8"/>
    <w:rsid w:val="000675B8"/>
    <w:rsid w:val="000736A0"/>
    <w:rsid w:val="00084FD5"/>
    <w:rsid w:val="0008736A"/>
    <w:rsid w:val="00092B16"/>
    <w:rsid w:val="0009377E"/>
    <w:rsid w:val="000A0E8A"/>
    <w:rsid w:val="000A228E"/>
    <w:rsid w:val="000A78E0"/>
    <w:rsid w:val="000B305F"/>
    <w:rsid w:val="000E2B96"/>
    <w:rsid w:val="000F017B"/>
    <w:rsid w:val="0010464D"/>
    <w:rsid w:val="001068AA"/>
    <w:rsid w:val="00114CE1"/>
    <w:rsid w:val="00125235"/>
    <w:rsid w:val="00125DD5"/>
    <w:rsid w:val="00134DE2"/>
    <w:rsid w:val="001412A3"/>
    <w:rsid w:val="00142919"/>
    <w:rsid w:val="00146E0A"/>
    <w:rsid w:val="001475FD"/>
    <w:rsid w:val="00152C8A"/>
    <w:rsid w:val="001538F3"/>
    <w:rsid w:val="00156D81"/>
    <w:rsid w:val="0016774A"/>
    <w:rsid w:val="00170CE5"/>
    <w:rsid w:val="00175B40"/>
    <w:rsid w:val="001770B6"/>
    <w:rsid w:val="00195830"/>
    <w:rsid w:val="001B122B"/>
    <w:rsid w:val="001B4A72"/>
    <w:rsid w:val="001B64B2"/>
    <w:rsid w:val="001C1BAF"/>
    <w:rsid w:val="001C2C5A"/>
    <w:rsid w:val="001D664A"/>
    <w:rsid w:val="001E104F"/>
    <w:rsid w:val="002268FE"/>
    <w:rsid w:val="00250E29"/>
    <w:rsid w:val="00271C5A"/>
    <w:rsid w:val="00282BAD"/>
    <w:rsid w:val="00292F5A"/>
    <w:rsid w:val="00297C84"/>
    <w:rsid w:val="00297F8C"/>
    <w:rsid w:val="002A6BCE"/>
    <w:rsid w:val="002B0D44"/>
    <w:rsid w:val="002C5070"/>
    <w:rsid w:val="002C532A"/>
    <w:rsid w:val="002D1158"/>
    <w:rsid w:val="002F72F7"/>
    <w:rsid w:val="00304B5A"/>
    <w:rsid w:val="003064E7"/>
    <w:rsid w:val="003115F2"/>
    <w:rsid w:val="0031512A"/>
    <w:rsid w:val="00337F3B"/>
    <w:rsid w:val="00346668"/>
    <w:rsid w:val="0036708C"/>
    <w:rsid w:val="00396F07"/>
    <w:rsid w:val="003D039E"/>
    <w:rsid w:val="003D24A4"/>
    <w:rsid w:val="003E0F88"/>
    <w:rsid w:val="003E6B3F"/>
    <w:rsid w:val="003F2D8D"/>
    <w:rsid w:val="00433166"/>
    <w:rsid w:val="004348D3"/>
    <w:rsid w:val="0044515F"/>
    <w:rsid w:val="0044763E"/>
    <w:rsid w:val="00450973"/>
    <w:rsid w:val="00455206"/>
    <w:rsid w:val="004568FC"/>
    <w:rsid w:val="00457346"/>
    <w:rsid w:val="0046701C"/>
    <w:rsid w:val="00467A78"/>
    <w:rsid w:val="00476BBB"/>
    <w:rsid w:val="00490BC8"/>
    <w:rsid w:val="004A1E7C"/>
    <w:rsid w:val="004A48FB"/>
    <w:rsid w:val="004B43EA"/>
    <w:rsid w:val="004E4991"/>
    <w:rsid w:val="00507957"/>
    <w:rsid w:val="00516A6B"/>
    <w:rsid w:val="0053152E"/>
    <w:rsid w:val="005367ED"/>
    <w:rsid w:val="00564F8D"/>
    <w:rsid w:val="00573A7E"/>
    <w:rsid w:val="00575E35"/>
    <w:rsid w:val="00580129"/>
    <w:rsid w:val="00586180"/>
    <w:rsid w:val="005B4E05"/>
    <w:rsid w:val="005B66F2"/>
    <w:rsid w:val="005C1308"/>
    <w:rsid w:val="005C7000"/>
    <w:rsid w:val="005F15F7"/>
    <w:rsid w:val="005F1E2F"/>
    <w:rsid w:val="005F480F"/>
    <w:rsid w:val="005F59E1"/>
    <w:rsid w:val="00602325"/>
    <w:rsid w:val="00613F38"/>
    <w:rsid w:val="00614805"/>
    <w:rsid w:val="00616077"/>
    <w:rsid w:val="006175CE"/>
    <w:rsid w:val="00623C64"/>
    <w:rsid w:val="00640AA7"/>
    <w:rsid w:val="006456DD"/>
    <w:rsid w:val="00664589"/>
    <w:rsid w:val="0066721E"/>
    <w:rsid w:val="00686FE8"/>
    <w:rsid w:val="006A39B7"/>
    <w:rsid w:val="006A3F4A"/>
    <w:rsid w:val="006A4D64"/>
    <w:rsid w:val="006B0E36"/>
    <w:rsid w:val="006C6C5B"/>
    <w:rsid w:val="006C75A7"/>
    <w:rsid w:val="006D7932"/>
    <w:rsid w:val="006E5151"/>
    <w:rsid w:val="006E5FDD"/>
    <w:rsid w:val="00706456"/>
    <w:rsid w:val="00722258"/>
    <w:rsid w:val="00730264"/>
    <w:rsid w:val="007401AC"/>
    <w:rsid w:val="00741550"/>
    <w:rsid w:val="00741C3C"/>
    <w:rsid w:val="0075030F"/>
    <w:rsid w:val="00756794"/>
    <w:rsid w:val="007710FB"/>
    <w:rsid w:val="00790E84"/>
    <w:rsid w:val="0079336B"/>
    <w:rsid w:val="00796F83"/>
    <w:rsid w:val="007A0912"/>
    <w:rsid w:val="007A517C"/>
    <w:rsid w:val="007B43D2"/>
    <w:rsid w:val="007D3B65"/>
    <w:rsid w:val="007D60B2"/>
    <w:rsid w:val="007E36B4"/>
    <w:rsid w:val="007E406F"/>
    <w:rsid w:val="007F72AE"/>
    <w:rsid w:val="00806F1D"/>
    <w:rsid w:val="00815AE1"/>
    <w:rsid w:val="00817EF5"/>
    <w:rsid w:val="00817FD5"/>
    <w:rsid w:val="00820295"/>
    <w:rsid w:val="00821CFF"/>
    <w:rsid w:val="00824CA1"/>
    <w:rsid w:val="00832486"/>
    <w:rsid w:val="00851C6F"/>
    <w:rsid w:val="00884552"/>
    <w:rsid w:val="00895BE6"/>
    <w:rsid w:val="008A0B44"/>
    <w:rsid w:val="008A3335"/>
    <w:rsid w:val="008B1382"/>
    <w:rsid w:val="008D0D60"/>
    <w:rsid w:val="008E0088"/>
    <w:rsid w:val="008E2524"/>
    <w:rsid w:val="008F0D42"/>
    <w:rsid w:val="008F2570"/>
    <w:rsid w:val="008F632A"/>
    <w:rsid w:val="009170A4"/>
    <w:rsid w:val="0092349D"/>
    <w:rsid w:val="0092701D"/>
    <w:rsid w:val="00932450"/>
    <w:rsid w:val="0093414B"/>
    <w:rsid w:val="00934CAF"/>
    <w:rsid w:val="00951017"/>
    <w:rsid w:val="00954E4B"/>
    <w:rsid w:val="009667B9"/>
    <w:rsid w:val="009730FD"/>
    <w:rsid w:val="00984943"/>
    <w:rsid w:val="00990F66"/>
    <w:rsid w:val="009B20C3"/>
    <w:rsid w:val="009B77F7"/>
    <w:rsid w:val="009C074E"/>
    <w:rsid w:val="009C6784"/>
    <w:rsid w:val="009D7997"/>
    <w:rsid w:val="009E238B"/>
    <w:rsid w:val="009E2E3C"/>
    <w:rsid w:val="009F0583"/>
    <w:rsid w:val="009F46D4"/>
    <w:rsid w:val="00A05FFE"/>
    <w:rsid w:val="00A114FE"/>
    <w:rsid w:val="00A16B61"/>
    <w:rsid w:val="00A2185F"/>
    <w:rsid w:val="00A22A11"/>
    <w:rsid w:val="00A251A8"/>
    <w:rsid w:val="00A32676"/>
    <w:rsid w:val="00A37DE4"/>
    <w:rsid w:val="00A701BF"/>
    <w:rsid w:val="00A72BD0"/>
    <w:rsid w:val="00A73277"/>
    <w:rsid w:val="00A7517D"/>
    <w:rsid w:val="00A9658E"/>
    <w:rsid w:val="00AA4637"/>
    <w:rsid w:val="00AA519B"/>
    <w:rsid w:val="00AB1498"/>
    <w:rsid w:val="00AB5E36"/>
    <w:rsid w:val="00AC3A7C"/>
    <w:rsid w:val="00AD285B"/>
    <w:rsid w:val="00AD5675"/>
    <w:rsid w:val="00AF2D36"/>
    <w:rsid w:val="00B021F2"/>
    <w:rsid w:val="00B0387F"/>
    <w:rsid w:val="00B06221"/>
    <w:rsid w:val="00B133E9"/>
    <w:rsid w:val="00B24208"/>
    <w:rsid w:val="00B46275"/>
    <w:rsid w:val="00B76A1D"/>
    <w:rsid w:val="00B77C35"/>
    <w:rsid w:val="00B81B7D"/>
    <w:rsid w:val="00B87F74"/>
    <w:rsid w:val="00BF0F85"/>
    <w:rsid w:val="00BF2199"/>
    <w:rsid w:val="00BF37B7"/>
    <w:rsid w:val="00C12FBB"/>
    <w:rsid w:val="00C1590F"/>
    <w:rsid w:val="00C16339"/>
    <w:rsid w:val="00C23240"/>
    <w:rsid w:val="00C37323"/>
    <w:rsid w:val="00C42F11"/>
    <w:rsid w:val="00C43F13"/>
    <w:rsid w:val="00C50CE1"/>
    <w:rsid w:val="00C5326E"/>
    <w:rsid w:val="00C547AD"/>
    <w:rsid w:val="00C56260"/>
    <w:rsid w:val="00C62092"/>
    <w:rsid w:val="00C6291D"/>
    <w:rsid w:val="00C6690E"/>
    <w:rsid w:val="00C97257"/>
    <w:rsid w:val="00CA4B7F"/>
    <w:rsid w:val="00CB531D"/>
    <w:rsid w:val="00CB695D"/>
    <w:rsid w:val="00CC3901"/>
    <w:rsid w:val="00CE0366"/>
    <w:rsid w:val="00CE672C"/>
    <w:rsid w:val="00CF5FC6"/>
    <w:rsid w:val="00CF755D"/>
    <w:rsid w:val="00D06628"/>
    <w:rsid w:val="00D11C2E"/>
    <w:rsid w:val="00D1367C"/>
    <w:rsid w:val="00D1654E"/>
    <w:rsid w:val="00D202F2"/>
    <w:rsid w:val="00D30693"/>
    <w:rsid w:val="00D407CD"/>
    <w:rsid w:val="00D471C7"/>
    <w:rsid w:val="00D628ED"/>
    <w:rsid w:val="00D63740"/>
    <w:rsid w:val="00D711A5"/>
    <w:rsid w:val="00D76729"/>
    <w:rsid w:val="00D902FA"/>
    <w:rsid w:val="00D962A0"/>
    <w:rsid w:val="00DA0C11"/>
    <w:rsid w:val="00DB7195"/>
    <w:rsid w:val="00DC2028"/>
    <w:rsid w:val="00DC5892"/>
    <w:rsid w:val="00DC6D9F"/>
    <w:rsid w:val="00DE5A2F"/>
    <w:rsid w:val="00DF38F9"/>
    <w:rsid w:val="00E014AF"/>
    <w:rsid w:val="00E04B95"/>
    <w:rsid w:val="00E04FF8"/>
    <w:rsid w:val="00E0555C"/>
    <w:rsid w:val="00E23B6E"/>
    <w:rsid w:val="00E259AC"/>
    <w:rsid w:val="00E33E9B"/>
    <w:rsid w:val="00E4274B"/>
    <w:rsid w:val="00E52A63"/>
    <w:rsid w:val="00E80056"/>
    <w:rsid w:val="00E90267"/>
    <w:rsid w:val="00EA4F8C"/>
    <w:rsid w:val="00ED0EC9"/>
    <w:rsid w:val="00EE0579"/>
    <w:rsid w:val="00EE336F"/>
    <w:rsid w:val="00EE7EF5"/>
    <w:rsid w:val="00F01F5B"/>
    <w:rsid w:val="00F05B1C"/>
    <w:rsid w:val="00F222E6"/>
    <w:rsid w:val="00F47C18"/>
    <w:rsid w:val="00F8593A"/>
    <w:rsid w:val="00F94140"/>
    <w:rsid w:val="00FA1AEE"/>
    <w:rsid w:val="00FA26E4"/>
    <w:rsid w:val="00FA2F85"/>
    <w:rsid w:val="00FA346C"/>
    <w:rsid w:val="00FB0309"/>
    <w:rsid w:val="00FB4A9A"/>
    <w:rsid w:val="00FC0927"/>
    <w:rsid w:val="00FD2A2C"/>
    <w:rsid w:val="00FD3B48"/>
    <w:rsid w:val="00FE0C5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F2EA"/>
  <w15:chartTrackingRefBased/>
  <w15:docId w15:val="{2E1884C9-8D8D-413A-A726-C65DEEC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1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6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22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B122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1B122B"/>
    <w:rPr>
      <w:rFonts w:ascii="Calibri" w:eastAsia="宋体" w:hAnsi="Calibri" w:cs="Times New Roman"/>
      <w:kern w:val="2"/>
      <w:sz w:val="21"/>
    </w:rPr>
  </w:style>
  <w:style w:type="table" w:styleId="a6">
    <w:name w:val="Table Grid"/>
    <w:basedOn w:val="a1"/>
    <w:uiPriority w:val="39"/>
    <w:rsid w:val="001B122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122B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22B"/>
    <w:rPr>
      <w:rFonts w:ascii="Segoe UI" w:eastAsia="宋体" w:hAnsi="Segoe UI" w:cs="Segoe U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2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686FE8"/>
    <w:pPr>
      <w:jc w:val="both"/>
    </w:pPr>
    <w:rPr>
      <w:b/>
      <w:bCs/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sid w:val="00686FE8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796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rsid w:val="00796F83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83248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8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C2028"/>
    <w:pPr>
      <w:ind w:left="720"/>
      <w:contextualSpacing/>
    </w:pPr>
  </w:style>
  <w:style w:type="paragraph" w:styleId="af4">
    <w:name w:val="Revision"/>
    <w:hidden/>
    <w:uiPriority w:val="99"/>
    <w:semiHidden/>
    <w:rsid w:val="00FB0309"/>
    <w:pPr>
      <w:spacing w:after="0" w:line="240" w:lineRule="auto"/>
    </w:pPr>
    <w:rPr>
      <w:rFonts w:ascii="Calibri" w:eastAsia="宋体" w:hAnsi="Calibri" w:cs="Times New Roman"/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4A1E7C"/>
    <w:pPr>
      <w:tabs>
        <w:tab w:val="left" w:pos="384"/>
      </w:tabs>
      <w:spacing w:after="240"/>
      <w:ind w:left="384" w:hanging="384"/>
    </w:pPr>
  </w:style>
  <w:style w:type="paragraph" w:customStyle="1" w:styleId="11">
    <w:name w:val="样式1"/>
    <w:basedOn w:val="af"/>
    <w:link w:val="12"/>
    <w:qFormat/>
    <w:rsid w:val="00706456"/>
    <w:pPr>
      <w:spacing w:before="0" w:beforeAutospacing="0" w:after="0" w:afterAutospacing="0" w:line="276" w:lineRule="auto"/>
      <w:outlineLvl w:val="1"/>
    </w:pPr>
    <w:rPr>
      <w:rFonts w:ascii="Times New Roman" w:hAnsi="Times New Roman"/>
      <w:b/>
      <w:lang w:val="en-GB"/>
    </w:rPr>
  </w:style>
  <w:style w:type="character" w:customStyle="1" w:styleId="12">
    <w:name w:val="样式1 字符"/>
    <w:basedOn w:val="af0"/>
    <w:link w:val="11"/>
    <w:rsid w:val="00706456"/>
    <w:rPr>
      <w:rFonts w:ascii="Times New Roman" w:eastAsia="宋体" w:hAnsi="Times New Roman" w:cs="宋体"/>
      <w:b/>
      <w:sz w:val="24"/>
      <w:szCs w:val="24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170CE5"/>
    <w:pPr>
      <w:widowControl/>
      <w:spacing w:line="259" w:lineRule="auto"/>
      <w:jc w:val="left"/>
      <w:outlineLvl w:val="9"/>
    </w:pPr>
    <w:rPr>
      <w:kern w:val="0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170C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1A50-6190-4535-9919-AE4D74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2021-10-22T00:54:00Z</dcterms:created>
  <dcterms:modified xsi:type="dcterms:W3CDTF">2021-10-22T00:54:00Z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id="HuLYh9ZT"/&gt;&lt;style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