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af"/>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174B28">
        <w:fldChar w:fldCharType="begin"/>
      </w:r>
      <w:r w:rsidR="00174B28">
        <w:instrText xml:space="preserve"> HYPERLINK "https://biosharing.org/" \t "_blank" </w:instrText>
      </w:r>
      <w:r w:rsidR="00174B28">
        <w:fldChar w:fldCharType="separate"/>
      </w:r>
      <w:r w:rsidR="007B7AF0" w:rsidRPr="00505C51">
        <w:rPr>
          <w:rStyle w:val="af"/>
          <w:rFonts w:asciiTheme="minorHAnsi" w:hAnsiTheme="minorHAnsi"/>
          <w:bCs/>
          <w:sz w:val="22"/>
          <w:szCs w:val="22"/>
          <w:lang w:val="en-GB"/>
        </w:rPr>
        <w:t>BioSharing</w:t>
      </w:r>
      <w:proofErr w:type="spellEnd"/>
      <w:r w:rsidR="007B7AF0" w:rsidRPr="00505C51">
        <w:rPr>
          <w:rStyle w:val="af"/>
          <w:rFonts w:asciiTheme="minorHAnsi" w:hAnsiTheme="minorHAnsi"/>
          <w:bCs/>
          <w:sz w:val="22"/>
          <w:szCs w:val="22"/>
          <w:lang w:val="en-GB"/>
        </w:rPr>
        <w:t xml:space="preserve"> Information Resource</w:t>
      </w:r>
      <w:r w:rsidR="00174B28">
        <w:rPr>
          <w:rStyle w:val="af"/>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af"/>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af"/>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af1"/>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af1"/>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af1"/>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24D8DEE2" w:rsidR="00877644" w:rsidRPr="00125190" w:rsidRDefault="006E65C5"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6E65C5">
        <w:rPr>
          <w:rFonts w:asciiTheme="minorHAnsi" w:hAnsiTheme="minorHAnsi"/>
        </w:rPr>
        <w:t xml:space="preserve">The present analysis is based on an established population-based cohort study, </w:t>
      </w:r>
      <w:r>
        <w:rPr>
          <w:rFonts w:asciiTheme="minorHAnsi" w:hAnsiTheme="minorHAnsi"/>
        </w:rPr>
        <w:t>CKB</w:t>
      </w:r>
      <w:r w:rsidRPr="006E65C5">
        <w:rPr>
          <w:rFonts w:asciiTheme="minorHAnsi" w:hAnsiTheme="minorHAnsi"/>
        </w:rPr>
        <w:t xml:space="preserve">. We included as many eligible individuals as possible and didn’t calculate the sample size. Information on inclusion and exclusion criteria can be found in the </w:t>
      </w:r>
      <w:r w:rsidR="006E0C22">
        <w:rPr>
          <w:rFonts w:asciiTheme="minorHAnsi" w:hAnsiTheme="minorHAnsi"/>
        </w:rPr>
        <w:t>sub</w:t>
      </w:r>
      <w:r w:rsidRPr="006E65C5">
        <w:rPr>
          <w:rFonts w:asciiTheme="minorHAnsi" w:hAnsiTheme="minorHAnsi"/>
        </w:rPr>
        <w:t>section of ‘Study population’</w:t>
      </w:r>
      <w:r w:rsidR="009B59B1">
        <w:rPr>
          <w:rFonts w:asciiTheme="minorHAnsi" w:hAnsiTheme="minorHAnsi"/>
        </w:rPr>
        <w:t xml:space="preserve"> and ‘</w:t>
      </w:r>
      <w:r w:rsidR="00987677">
        <w:rPr>
          <w:rFonts w:asciiTheme="minorHAnsi" w:hAnsiTheme="minorHAnsi"/>
        </w:rPr>
        <w:t>Study design</w:t>
      </w:r>
      <w:r w:rsidR="009B59B1">
        <w:rPr>
          <w:rFonts w:asciiTheme="minorHAnsi" w:hAnsiTheme="minorHAnsi"/>
        </w:rPr>
        <w:t>’</w:t>
      </w:r>
      <w:r w:rsidR="006E0C22">
        <w:rPr>
          <w:rFonts w:asciiTheme="minorHAnsi" w:hAnsiTheme="minorHAnsi"/>
        </w:rPr>
        <w:t xml:space="preserve"> under ‘Materials and Methods’ part</w:t>
      </w:r>
      <w:r w:rsidRPr="006E65C5">
        <w:rPr>
          <w:rFonts w:asciiTheme="minorHAnsi" w:hAnsiTheme="minorHAnsi"/>
        </w:rPr>
        <w:t>.</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af1"/>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af1"/>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af1"/>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af1"/>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af1"/>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af1"/>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06564D7B" w:rsidR="00B330BD" w:rsidRPr="00125190" w:rsidRDefault="006E0C22"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6E0C22">
        <w:rPr>
          <w:rFonts w:asciiTheme="minorHAnsi" w:hAnsiTheme="minorHAnsi"/>
        </w:rPr>
        <w:t xml:space="preserve">This information can be found within the subsection of </w:t>
      </w:r>
      <w:r>
        <w:rPr>
          <w:rFonts w:asciiTheme="minorHAnsi" w:hAnsiTheme="minorHAnsi"/>
        </w:rPr>
        <w:t>‘</w:t>
      </w:r>
      <w:r w:rsidRPr="006E0C22">
        <w:rPr>
          <w:rFonts w:asciiTheme="minorHAnsi" w:hAnsiTheme="minorHAnsi"/>
        </w:rPr>
        <w:t xml:space="preserve">Measurement of </w:t>
      </w:r>
      <w:r w:rsidR="00987677">
        <w:rPr>
          <w:rFonts w:asciiTheme="minorHAnsi" w:hAnsiTheme="minorHAnsi"/>
        </w:rPr>
        <w:t>DNA methylation</w:t>
      </w:r>
      <w:r w:rsidRPr="006E0C22">
        <w:rPr>
          <w:rFonts w:asciiTheme="minorHAnsi" w:hAnsiTheme="minorHAnsi"/>
        </w:rPr>
        <w:t xml:space="preserve">; </w:t>
      </w:r>
      <w:r w:rsidR="00987677" w:rsidRPr="00987677">
        <w:rPr>
          <w:rFonts w:asciiTheme="minorHAnsi" w:hAnsiTheme="minorHAnsi"/>
        </w:rPr>
        <w:t>Assessment of covariates</w:t>
      </w:r>
      <w:r>
        <w:rPr>
          <w:rFonts w:asciiTheme="minorHAnsi" w:hAnsiTheme="minorHAnsi"/>
        </w:rPr>
        <w:t>’</w:t>
      </w:r>
      <w:r w:rsidRPr="006E0C22">
        <w:rPr>
          <w:rFonts w:asciiTheme="minorHAnsi" w:hAnsiTheme="minorHAnsi"/>
        </w:rPr>
        <w:t xml:space="preserve"> under </w:t>
      </w:r>
      <w:r>
        <w:rPr>
          <w:rFonts w:asciiTheme="minorHAnsi" w:hAnsiTheme="minorHAnsi"/>
        </w:rPr>
        <w:t>‘</w:t>
      </w:r>
      <w:r w:rsidRPr="006E0C22">
        <w:rPr>
          <w:rFonts w:asciiTheme="minorHAnsi" w:hAnsiTheme="minorHAnsi"/>
        </w:rPr>
        <w:t>Materials and Methods</w:t>
      </w:r>
      <w:r>
        <w:rPr>
          <w:rFonts w:asciiTheme="minorHAnsi" w:hAnsiTheme="minorHAnsi"/>
        </w:rPr>
        <w:t>’</w:t>
      </w:r>
      <w:r w:rsidRPr="006E0C22">
        <w:rPr>
          <w:rFonts w:asciiTheme="minorHAnsi" w:hAnsiTheme="minorHAnsi"/>
        </w:rPr>
        <w:t xml:space="preserve"> part</w:t>
      </w:r>
      <w:r w:rsidR="00987677">
        <w:rPr>
          <w:rFonts w:asciiTheme="minorHAnsi" w:hAnsiTheme="minorHAnsi"/>
        </w:rPr>
        <w:t>.</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af1"/>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af1"/>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af1"/>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af1"/>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559A9177" w:rsidR="0015519A" w:rsidRPr="00505C51" w:rsidRDefault="006E0C22"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6E0C22">
        <w:rPr>
          <w:rFonts w:asciiTheme="minorHAnsi" w:hAnsiTheme="minorHAnsi"/>
          <w:sz w:val="22"/>
          <w:szCs w:val="22"/>
        </w:rPr>
        <w:t xml:space="preserve">This information can be found within the section of </w:t>
      </w:r>
      <w:r>
        <w:rPr>
          <w:rFonts w:asciiTheme="minorHAnsi" w:hAnsiTheme="minorHAnsi"/>
          <w:sz w:val="22"/>
          <w:szCs w:val="22"/>
        </w:rPr>
        <w:t>‘</w:t>
      </w:r>
      <w:r w:rsidRPr="006E0C22">
        <w:rPr>
          <w:rFonts w:asciiTheme="minorHAnsi" w:hAnsiTheme="minorHAnsi"/>
          <w:sz w:val="22"/>
          <w:szCs w:val="22"/>
        </w:rPr>
        <w:t xml:space="preserve">Materials and Methods – Statistical </w:t>
      </w:r>
      <w:r>
        <w:rPr>
          <w:rFonts w:asciiTheme="minorHAnsi" w:hAnsiTheme="minorHAnsi"/>
          <w:sz w:val="22"/>
          <w:szCs w:val="22"/>
        </w:rPr>
        <w:t>analysis’</w:t>
      </w:r>
      <w:r w:rsidRPr="006E0C22">
        <w:rPr>
          <w:rFonts w:asciiTheme="minorHAnsi" w:hAnsiTheme="minorHAnsi"/>
          <w:sz w:val="22"/>
          <w:szCs w:val="22"/>
        </w:rPr>
        <w:t>.</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af1"/>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af1"/>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561DBF0B" w:rsidR="00BC3CCE" w:rsidRPr="00505C51" w:rsidRDefault="005D1348"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5D1348">
        <w:rPr>
          <w:rFonts w:asciiTheme="minorHAnsi" w:hAnsiTheme="minorHAnsi"/>
          <w:sz w:val="22"/>
          <w:szCs w:val="22"/>
        </w:rPr>
        <w:t>This is an observational study, and allocation is not applicable.</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af1"/>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af1"/>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af1"/>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af1"/>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af1"/>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080ECC9" w14:textId="77777777" w:rsidR="00B165B6" w:rsidRPr="00B165B6" w:rsidRDefault="00B165B6" w:rsidP="00B165B6">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B165B6">
        <w:rPr>
          <w:rFonts w:asciiTheme="minorHAnsi" w:hAnsiTheme="minorHAnsi"/>
          <w:sz w:val="22"/>
          <w:szCs w:val="22"/>
        </w:rPr>
        <w:lastRenderedPageBreak/>
        <w:t xml:space="preserve">According to the Regulation of the People's Republic of China on the Administration of Human Genetic Resources, we are not allowed to provide Chinese human clinical and genetic data abroad without an official approval. </w:t>
      </w:r>
    </w:p>
    <w:p w14:paraId="5D08A2B9" w14:textId="77777777" w:rsidR="00B165B6" w:rsidRPr="00B165B6" w:rsidRDefault="00B165B6" w:rsidP="00B165B6">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B165B6">
        <w:rPr>
          <w:rFonts w:asciiTheme="minorHAnsi" w:hAnsiTheme="minorHAnsi"/>
          <w:sz w:val="22"/>
          <w:szCs w:val="22"/>
        </w:rPr>
        <w:t xml:space="preserve">According to our previous experience, the Administration of Human Genetic Resources of China suggests obtaining official approval after the acceptance of paper. We can make the raw data of part data (significant </w:t>
      </w:r>
      <w:proofErr w:type="spellStart"/>
      <w:r w:rsidRPr="00B165B6">
        <w:rPr>
          <w:rFonts w:asciiTheme="minorHAnsi" w:hAnsiTheme="minorHAnsi"/>
          <w:sz w:val="22"/>
          <w:szCs w:val="22"/>
        </w:rPr>
        <w:t>CpGs</w:t>
      </w:r>
      <w:proofErr w:type="spellEnd"/>
      <w:r w:rsidRPr="00B165B6">
        <w:rPr>
          <w:rFonts w:asciiTheme="minorHAnsi" w:hAnsiTheme="minorHAnsi"/>
          <w:sz w:val="22"/>
          <w:szCs w:val="22"/>
        </w:rPr>
        <w:t xml:space="preserve"> that were found in our study) not all data available. The process of obtaining official approval usually takes 2-3 months.</w:t>
      </w:r>
    </w:p>
    <w:p w14:paraId="2F578CE4" w14:textId="6EF0D6D3" w:rsidR="00B165B6" w:rsidRDefault="00B165B6" w:rsidP="00B165B6">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B165B6">
        <w:rPr>
          <w:rFonts w:asciiTheme="minorHAnsi" w:hAnsiTheme="minorHAnsi"/>
          <w:sz w:val="22"/>
          <w:szCs w:val="22"/>
        </w:rPr>
        <w:t xml:space="preserve">For researchers who are interested to access the original data, the access policy and procedures are available at www.ckbiobank.org. In brief, the China </w:t>
      </w:r>
      <w:proofErr w:type="spellStart"/>
      <w:r w:rsidRPr="00B165B6">
        <w:rPr>
          <w:rFonts w:asciiTheme="minorHAnsi" w:hAnsiTheme="minorHAnsi"/>
          <w:sz w:val="22"/>
          <w:szCs w:val="22"/>
        </w:rPr>
        <w:t>Kadoorie</w:t>
      </w:r>
      <w:proofErr w:type="spellEnd"/>
      <w:r w:rsidRPr="00B165B6">
        <w:rPr>
          <w:rFonts w:asciiTheme="minorHAnsi" w:hAnsiTheme="minorHAnsi"/>
          <w:sz w:val="22"/>
          <w:szCs w:val="22"/>
        </w:rPr>
        <w:t xml:space="preserve"> Biobank (CKB) is being conducted jointly by the Clinical Trial Service Unit (CTSU), Nuffield Department of Population Health, University of Oxford, and Chinese Academy of Medical Sciences (CAMS) in Beijing. Requesters should be employees of a </w:t>
      </w:r>
      <w:proofErr w:type="spellStart"/>
      <w:r w:rsidRPr="00B165B6">
        <w:rPr>
          <w:rFonts w:asciiTheme="minorHAnsi" w:hAnsiTheme="minorHAnsi"/>
          <w:sz w:val="22"/>
          <w:szCs w:val="22"/>
        </w:rPr>
        <w:t>recognised</w:t>
      </w:r>
      <w:proofErr w:type="spellEnd"/>
      <w:r w:rsidRPr="00B165B6">
        <w:rPr>
          <w:rFonts w:asciiTheme="minorHAnsi" w:hAnsiTheme="minorHAnsi"/>
          <w:sz w:val="22"/>
          <w:szCs w:val="22"/>
        </w:rPr>
        <w:t xml:space="preserve"> academic institution, health service </w:t>
      </w:r>
      <w:proofErr w:type="spellStart"/>
      <w:r w:rsidRPr="00B165B6">
        <w:rPr>
          <w:rFonts w:asciiTheme="minorHAnsi" w:hAnsiTheme="minorHAnsi"/>
          <w:sz w:val="22"/>
          <w:szCs w:val="22"/>
        </w:rPr>
        <w:t>organisation</w:t>
      </w:r>
      <w:proofErr w:type="spellEnd"/>
      <w:r w:rsidRPr="00B165B6">
        <w:rPr>
          <w:rFonts w:asciiTheme="minorHAnsi" w:hAnsiTheme="minorHAnsi"/>
          <w:sz w:val="22"/>
          <w:szCs w:val="22"/>
        </w:rPr>
        <w:t xml:space="preserve"> or charitable research </w:t>
      </w:r>
      <w:proofErr w:type="spellStart"/>
      <w:r w:rsidRPr="00B165B6">
        <w:rPr>
          <w:rFonts w:asciiTheme="minorHAnsi" w:hAnsiTheme="minorHAnsi"/>
          <w:sz w:val="22"/>
          <w:szCs w:val="22"/>
        </w:rPr>
        <w:t>organisation</w:t>
      </w:r>
      <w:proofErr w:type="spellEnd"/>
      <w:r w:rsidRPr="00B165B6">
        <w:rPr>
          <w:rFonts w:asciiTheme="minorHAnsi" w:hAnsiTheme="minorHAnsi"/>
          <w:sz w:val="22"/>
          <w:szCs w:val="22"/>
        </w:rPr>
        <w:t xml:space="preserve"> with experience in medical research. Requestors should be able to demonstrate, through their peer reviewed publications </w:t>
      </w:r>
      <w:proofErr w:type="gramStart"/>
      <w:r w:rsidRPr="00B165B6">
        <w:rPr>
          <w:rFonts w:asciiTheme="minorHAnsi" w:hAnsiTheme="minorHAnsi"/>
          <w:sz w:val="22"/>
          <w:szCs w:val="22"/>
        </w:rPr>
        <w:t>in the area of</w:t>
      </w:r>
      <w:proofErr w:type="gramEnd"/>
      <w:r w:rsidRPr="00B165B6">
        <w:rPr>
          <w:rFonts w:asciiTheme="minorHAnsi" w:hAnsiTheme="minorHAnsi"/>
          <w:sz w:val="22"/>
          <w:szCs w:val="22"/>
        </w:rPr>
        <w:t xml:space="preserve"> interest, their ability to carry out the proposed study. After registration, details of the required information are provided on the CKB Data Access System. The CKB Access Team will review and respond to data requests within 6-8 weeks.</w:t>
      </w:r>
    </w:p>
    <w:p w14:paraId="286E40AF" w14:textId="281F61E0" w:rsidR="00B165B6" w:rsidRPr="00B165B6" w:rsidRDefault="00B165B6" w:rsidP="00B165B6">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B165B6">
        <w:rPr>
          <w:rFonts w:asciiTheme="minorHAnsi" w:hAnsiTheme="minorHAnsi"/>
          <w:sz w:val="22"/>
          <w:szCs w:val="22"/>
        </w:rPr>
        <w:t>We are providing our syntax of statistical analysis and the source data for Table 3 and Table 4. We can also upload summary statistics for all 747,726 CpG sites as source data for Table 2 if needed.</w:t>
      </w:r>
      <w:r>
        <w:rPr>
          <w:rFonts w:asciiTheme="minorHAnsi" w:hAnsiTheme="minorHAnsi"/>
          <w:sz w:val="22"/>
          <w:szCs w:val="22"/>
        </w:rPr>
        <w:t xml:space="preserve"> Figure 2 is the direct output from R software. We can provide the output file if needed.</w:t>
      </w:r>
    </w:p>
    <w:p w14:paraId="08C9EF2F" w14:textId="4F363DE2" w:rsidR="00A62B52" w:rsidRPr="00406FF4" w:rsidRDefault="00A62B52" w:rsidP="00B165B6">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97EBBD" w14:textId="77777777" w:rsidR="006510C0" w:rsidRDefault="006510C0" w:rsidP="004215FE">
      <w:r>
        <w:separator/>
      </w:r>
    </w:p>
  </w:endnote>
  <w:endnote w:type="continuationSeparator" w:id="0">
    <w:p w14:paraId="3AF69B1B" w14:textId="77777777" w:rsidR="006510C0" w:rsidRDefault="006510C0"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44EEFD2C" w14:textId="77777777" w:rsidR="00BC3CCE" w:rsidRDefault="00BC3CCE" w:rsidP="0009520A">
    <w:pPr>
      <w:pStyle w:val="a7"/>
      <w:framePr w:wrap="around" w:vAnchor="text" w:hAnchor="margin" w:xAlign="center" w:y="1"/>
      <w:ind w:right="360"/>
      <w:rPr>
        <w:rStyle w:val="a9"/>
      </w:rPr>
    </w:pPr>
    <w:r>
      <w:rPr>
        <w:rStyle w:val="a9"/>
      </w:rPr>
      <w:fldChar w:fldCharType="begin"/>
    </w:r>
    <w:r>
      <w:rPr>
        <w:rStyle w:val="a9"/>
      </w:rPr>
      <w:instrText xml:space="preserve">PAGE  </w:instrText>
    </w:r>
    <w:r>
      <w:rPr>
        <w:rStyle w:val="a9"/>
      </w:rPr>
      <w:fldChar w:fldCharType="end"/>
    </w:r>
  </w:p>
  <w:p w14:paraId="1F7354AE" w14:textId="77777777" w:rsidR="00BC3CCE" w:rsidRDefault="00BC3CCE">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BC3CCE" w:rsidP="0009520A">
    <w:pPr>
      <w:pStyle w:val="a7"/>
      <w:framePr w:wrap="around" w:vAnchor="text" w:hAnchor="page" w:x="9943" w:y="195"/>
      <w:rPr>
        <w:rStyle w:val="a9"/>
      </w:rPr>
    </w:pPr>
    <w:r w:rsidRPr="0009520A">
      <w:rPr>
        <w:rStyle w:val="a9"/>
        <w:rFonts w:asciiTheme="minorHAnsi" w:hAnsiTheme="minorHAnsi"/>
        <w:sz w:val="20"/>
        <w:szCs w:val="20"/>
      </w:rPr>
      <w:fldChar w:fldCharType="begin"/>
    </w:r>
    <w:r w:rsidRPr="0009520A">
      <w:rPr>
        <w:rStyle w:val="a9"/>
        <w:rFonts w:asciiTheme="minorHAnsi" w:hAnsiTheme="minorHAnsi"/>
        <w:sz w:val="20"/>
        <w:szCs w:val="20"/>
      </w:rPr>
      <w:instrText xml:space="preserve">PAGE  </w:instrText>
    </w:r>
    <w:r w:rsidRPr="0009520A">
      <w:rPr>
        <w:rStyle w:val="a9"/>
        <w:rFonts w:asciiTheme="minorHAnsi" w:hAnsiTheme="minorHAnsi"/>
        <w:sz w:val="20"/>
        <w:szCs w:val="20"/>
      </w:rPr>
      <w:fldChar w:fldCharType="separate"/>
    </w:r>
    <w:r w:rsidR="00634AC7">
      <w:rPr>
        <w:rStyle w:val="a9"/>
        <w:rFonts w:asciiTheme="minorHAnsi" w:hAnsiTheme="minorHAnsi"/>
        <w:noProof/>
        <w:sz w:val="20"/>
        <w:szCs w:val="20"/>
      </w:rPr>
      <w:t>2</w:t>
    </w:r>
    <w:r w:rsidRPr="0009520A">
      <w:rPr>
        <w:rStyle w:val="a9"/>
        <w:rFonts w:asciiTheme="minorHAnsi" w:hAnsiTheme="minorHAnsi"/>
        <w:sz w:val="20"/>
        <w:szCs w:val="20"/>
      </w:rPr>
      <w:fldChar w:fldCharType="end"/>
    </w:r>
  </w:p>
  <w:p w14:paraId="43DA2918" w14:textId="77777777" w:rsidR="00BC3CCE" w:rsidRPr="00062DBF" w:rsidRDefault="00BC3CCE" w:rsidP="0009520A">
    <w:pPr>
      <w:pStyle w:val="a7"/>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2F857F" w14:textId="77777777" w:rsidR="006510C0" w:rsidRDefault="006510C0" w:rsidP="004215FE">
      <w:r>
        <w:separator/>
      </w:r>
    </w:p>
  </w:footnote>
  <w:footnote w:type="continuationSeparator" w:id="0">
    <w:p w14:paraId="3284DD49" w14:textId="77777777" w:rsidR="006510C0" w:rsidRDefault="006510C0"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a5"/>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CzMDI3MjY1MTczMLVU0lEKTi0uzszPAykwrAUAurAmOCwAAAA="/>
  </w:docVars>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4B28"/>
    <w:rsid w:val="00175192"/>
    <w:rsid w:val="001E1D59"/>
    <w:rsid w:val="00212F30"/>
    <w:rsid w:val="00217B9E"/>
    <w:rsid w:val="002336C6"/>
    <w:rsid w:val="00241081"/>
    <w:rsid w:val="00266462"/>
    <w:rsid w:val="002A068D"/>
    <w:rsid w:val="002A0ED1"/>
    <w:rsid w:val="002A7487"/>
    <w:rsid w:val="00307F5D"/>
    <w:rsid w:val="003248ED"/>
    <w:rsid w:val="00370080"/>
    <w:rsid w:val="00381565"/>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5D1348"/>
    <w:rsid w:val="00605A12"/>
    <w:rsid w:val="00634AC7"/>
    <w:rsid w:val="006510C0"/>
    <w:rsid w:val="00657587"/>
    <w:rsid w:val="00661DCC"/>
    <w:rsid w:val="00672545"/>
    <w:rsid w:val="00685CCF"/>
    <w:rsid w:val="006A632B"/>
    <w:rsid w:val="006C06F5"/>
    <w:rsid w:val="006C7BC3"/>
    <w:rsid w:val="006E0C22"/>
    <w:rsid w:val="006E4A6C"/>
    <w:rsid w:val="006E65C5"/>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87109"/>
    <w:rsid w:val="00987677"/>
    <w:rsid w:val="00993065"/>
    <w:rsid w:val="009A0661"/>
    <w:rsid w:val="009B59B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65B6"/>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38B7"/>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71B15"/>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C397B2A3-B42F-45F1-A755-64C99C9C7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0F2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215FE"/>
    <w:rPr>
      <w:rFonts w:ascii="Lucida Grande" w:hAnsi="Lucida Grande" w:cs="Lucida Grande"/>
      <w:sz w:val="18"/>
      <w:szCs w:val="18"/>
    </w:rPr>
  </w:style>
  <w:style w:type="character" w:customStyle="1" w:styleId="a4">
    <w:name w:val="批注框文本 字符"/>
    <w:basedOn w:val="a0"/>
    <w:link w:val="a3"/>
    <w:uiPriority w:val="99"/>
    <w:semiHidden/>
    <w:locked/>
    <w:rsid w:val="004215FE"/>
    <w:rPr>
      <w:rFonts w:ascii="Lucida Grande" w:hAnsi="Lucida Grande" w:cs="Lucida Grande"/>
      <w:sz w:val="18"/>
      <w:szCs w:val="18"/>
    </w:rPr>
  </w:style>
  <w:style w:type="paragraph" w:styleId="a5">
    <w:name w:val="header"/>
    <w:basedOn w:val="a"/>
    <w:link w:val="a6"/>
    <w:uiPriority w:val="99"/>
    <w:rsid w:val="004215FE"/>
    <w:pPr>
      <w:tabs>
        <w:tab w:val="center" w:pos="4320"/>
        <w:tab w:val="right" w:pos="8640"/>
      </w:tabs>
    </w:pPr>
  </w:style>
  <w:style w:type="character" w:customStyle="1" w:styleId="a6">
    <w:name w:val="页眉 字符"/>
    <w:basedOn w:val="a0"/>
    <w:link w:val="a5"/>
    <w:uiPriority w:val="99"/>
    <w:locked/>
    <w:rsid w:val="004215FE"/>
    <w:rPr>
      <w:rFonts w:cs="Times New Roman"/>
    </w:rPr>
  </w:style>
  <w:style w:type="paragraph" w:styleId="a7">
    <w:name w:val="footer"/>
    <w:basedOn w:val="a"/>
    <w:link w:val="a8"/>
    <w:uiPriority w:val="99"/>
    <w:rsid w:val="004215FE"/>
    <w:pPr>
      <w:tabs>
        <w:tab w:val="center" w:pos="4320"/>
        <w:tab w:val="right" w:pos="8640"/>
      </w:tabs>
    </w:pPr>
  </w:style>
  <w:style w:type="character" w:customStyle="1" w:styleId="a8">
    <w:name w:val="页脚 字符"/>
    <w:basedOn w:val="a0"/>
    <w:link w:val="a7"/>
    <w:uiPriority w:val="99"/>
    <w:locked/>
    <w:rsid w:val="004215FE"/>
    <w:rPr>
      <w:rFonts w:cs="Times New Roman"/>
    </w:rPr>
  </w:style>
  <w:style w:type="character" w:styleId="a9">
    <w:name w:val="page number"/>
    <w:basedOn w:val="a0"/>
    <w:uiPriority w:val="99"/>
    <w:semiHidden/>
    <w:unhideWhenUsed/>
    <w:rsid w:val="0009520A"/>
  </w:style>
  <w:style w:type="character" w:styleId="aa">
    <w:name w:val="annotation reference"/>
    <w:basedOn w:val="a0"/>
    <w:uiPriority w:val="99"/>
    <w:semiHidden/>
    <w:unhideWhenUsed/>
    <w:rsid w:val="00FE362B"/>
    <w:rPr>
      <w:sz w:val="18"/>
      <w:szCs w:val="18"/>
    </w:rPr>
  </w:style>
  <w:style w:type="paragraph" w:styleId="ab">
    <w:name w:val="annotation text"/>
    <w:basedOn w:val="a"/>
    <w:link w:val="ac"/>
    <w:uiPriority w:val="99"/>
    <w:semiHidden/>
    <w:unhideWhenUsed/>
    <w:rsid w:val="00FE362B"/>
  </w:style>
  <w:style w:type="character" w:customStyle="1" w:styleId="ac">
    <w:name w:val="批注文字 字符"/>
    <w:basedOn w:val="a0"/>
    <w:link w:val="ab"/>
    <w:uiPriority w:val="99"/>
    <w:semiHidden/>
    <w:rsid w:val="00FE362B"/>
    <w:rPr>
      <w:sz w:val="24"/>
      <w:szCs w:val="24"/>
    </w:rPr>
  </w:style>
  <w:style w:type="paragraph" w:styleId="ad">
    <w:name w:val="annotation subject"/>
    <w:basedOn w:val="ab"/>
    <w:next w:val="ab"/>
    <w:link w:val="ae"/>
    <w:uiPriority w:val="99"/>
    <w:semiHidden/>
    <w:unhideWhenUsed/>
    <w:rsid w:val="00FE362B"/>
    <w:rPr>
      <w:b/>
      <w:bCs/>
      <w:sz w:val="20"/>
      <w:szCs w:val="20"/>
    </w:rPr>
  </w:style>
  <w:style w:type="character" w:customStyle="1" w:styleId="ae">
    <w:name w:val="批注主题 字符"/>
    <w:basedOn w:val="ac"/>
    <w:link w:val="ad"/>
    <w:uiPriority w:val="99"/>
    <w:semiHidden/>
    <w:rsid w:val="00FE362B"/>
    <w:rPr>
      <w:b/>
      <w:bCs/>
      <w:sz w:val="20"/>
      <w:szCs w:val="20"/>
    </w:rPr>
  </w:style>
  <w:style w:type="character" w:styleId="af">
    <w:name w:val="Hyperlink"/>
    <w:basedOn w:val="a0"/>
    <w:uiPriority w:val="99"/>
    <w:unhideWhenUsed/>
    <w:rsid w:val="007B6D8A"/>
    <w:rPr>
      <w:color w:val="0000FF" w:themeColor="hyperlink"/>
      <w:u w:val="single"/>
    </w:rPr>
  </w:style>
  <w:style w:type="character" w:styleId="af0">
    <w:name w:val="FollowedHyperlink"/>
    <w:basedOn w:val="a0"/>
    <w:uiPriority w:val="99"/>
    <w:semiHidden/>
    <w:unhideWhenUsed/>
    <w:rsid w:val="004D5E59"/>
    <w:rPr>
      <w:color w:val="800080" w:themeColor="followedHyperlink"/>
      <w:u w:val="single"/>
    </w:rPr>
  </w:style>
  <w:style w:type="paragraph" w:styleId="af1">
    <w:name w:val="List Paragraph"/>
    <w:basedOn w:val="a"/>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497649040">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6C34B-E018-45CF-B186-8C1898718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1018</Words>
  <Characters>5808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6813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Si, Jiahui</cp:lastModifiedBy>
  <cp:revision>3</cp:revision>
  <dcterms:created xsi:type="dcterms:W3CDTF">2021-02-24T23:29:00Z</dcterms:created>
  <dcterms:modified xsi:type="dcterms:W3CDTF">2021-04-16T05:04:00Z</dcterms:modified>
</cp:coreProperties>
</file>