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C6D2EE" w14:textId="77777777" w:rsidR="0048407C" w:rsidRPr="00333EA1" w:rsidRDefault="0048407C" w:rsidP="0048407C">
      <w:pPr>
        <w:spacing w:line="480" w:lineRule="auto"/>
        <w:rPr>
          <w:rFonts w:ascii="Arial" w:hAnsi="Arial" w:cs="Arial"/>
          <w:b/>
          <w:bCs/>
          <w:color w:val="000000" w:themeColor="text1"/>
        </w:rPr>
      </w:pPr>
      <w:r w:rsidRPr="00333EA1">
        <w:rPr>
          <w:rFonts w:ascii="Arial" w:hAnsi="Arial" w:cs="Arial"/>
          <w:b/>
          <w:bCs/>
          <w:color w:val="000000" w:themeColor="text1"/>
        </w:rPr>
        <w:t xml:space="preserve">Supplementary </w:t>
      </w:r>
      <w:r>
        <w:rPr>
          <w:rFonts w:ascii="Arial" w:hAnsi="Arial" w:cs="Arial"/>
          <w:b/>
          <w:bCs/>
          <w:color w:val="000000" w:themeColor="text1"/>
        </w:rPr>
        <w:t>File</w:t>
      </w:r>
      <w:r w:rsidRPr="00333EA1">
        <w:rPr>
          <w:rFonts w:ascii="Arial" w:hAnsi="Arial" w:cs="Arial"/>
          <w:b/>
          <w:bCs/>
          <w:color w:val="000000" w:themeColor="text1"/>
        </w:rPr>
        <w:t xml:space="preserve"> 4. </w:t>
      </w:r>
      <w:r w:rsidRPr="00333EA1">
        <w:rPr>
          <w:rFonts w:ascii="Arial" w:hAnsi="Arial" w:cs="Arial"/>
          <w:color w:val="000000" w:themeColor="text1"/>
        </w:rPr>
        <w:t>Primary and Secondary Antibodies Used for Immunostaining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1"/>
        <w:gridCol w:w="1856"/>
        <w:gridCol w:w="1110"/>
        <w:gridCol w:w="1801"/>
        <w:gridCol w:w="1737"/>
        <w:gridCol w:w="1605"/>
      </w:tblGrid>
      <w:tr w:rsidR="0048407C" w:rsidRPr="00333EA1" w14:paraId="01784A87" w14:textId="77777777" w:rsidTr="00591460">
        <w:trPr>
          <w:trHeight w:val="602"/>
        </w:trPr>
        <w:tc>
          <w:tcPr>
            <w:tcW w:w="1255" w:type="dxa"/>
            <w:shd w:val="clear" w:color="auto" w:fill="E7E6E6" w:themeFill="background2"/>
            <w:vAlign w:val="center"/>
          </w:tcPr>
          <w:p w14:paraId="7596CD66" w14:textId="77777777" w:rsidR="0048407C" w:rsidRPr="00333EA1" w:rsidRDefault="0048407C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hAnsi="Arial" w:cs="Arial"/>
                <w:b/>
                <w:bCs/>
                <w:color w:val="000000" w:themeColor="text1"/>
                <w:kern w:val="24"/>
                <w:sz w:val="24"/>
                <w:szCs w:val="24"/>
              </w:rPr>
              <w:t>Type</w:t>
            </w:r>
          </w:p>
        </w:tc>
        <w:tc>
          <w:tcPr>
            <w:tcW w:w="1980" w:type="dxa"/>
            <w:shd w:val="clear" w:color="auto" w:fill="E7E6E6" w:themeFill="background2"/>
            <w:vAlign w:val="center"/>
          </w:tcPr>
          <w:p w14:paraId="3552B333" w14:textId="77777777" w:rsidR="0048407C" w:rsidRPr="00333EA1" w:rsidRDefault="0048407C" w:rsidP="00591460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kern w:val="24"/>
                <w:sz w:val="24"/>
                <w:szCs w:val="24"/>
              </w:rPr>
            </w:pPr>
            <w:r w:rsidRPr="00333EA1">
              <w:rPr>
                <w:rFonts w:ascii="Arial" w:hAnsi="Arial" w:cs="Arial"/>
                <w:b/>
                <w:bCs/>
                <w:color w:val="000000" w:themeColor="text1"/>
                <w:kern w:val="24"/>
                <w:sz w:val="24"/>
                <w:szCs w:val="24"/>
              </w:rPr>
              <w:t>Antibody</w:t>
            </w:r>
          </w:p>
        </w:tc>
        <w:tc>
          <w:tcPr>
            <w:tcW w:w="990" w:type="dxa"/>
            <w:shd w:val="clear" w:color="auto" w:fill="E7E6E6" w:themeFill="background2"/>
            <w:vAlign w:val="center"/>
          </w:tcPr>
          <w:p w14:paraId="40B169CB" w14:textId="77777777" w:rsidR="0048407C" w:rsidRPr="00333EA1" w:rsidRDefault="0048407C" w:rsidP="00591460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kern w:val="24"/>
                <w:sz w:val="24"/>
                <w:szCs w:val="24"/>
              </w:rPr>
            </w:pPr>
            <w:r w:rsidRPr="00333EA1">
              <w:rPr>
                <w:rFonts w:ascii="Arial" w:hAnsi="Arial" w:cs="Arial"/>
                <w:b/>
                <w:bCs/>
                <w:color w:val="000000" w:themeColor="text1"/>
                <w:kern w:val="24"/>
                <w:sz w:val="24"/>
                <w:szCs w:val="24"/>
              </w:rPr>
              <w:t>Dilution</w:t>
            </w:r>
          </w:p>
        </w:tc>
        <w:tc>
          <w:tcPr>
            <w:tcW w:w="1890" w:type="dxa"/>
            <w:shd w:val="clear" w:color="auto" w:fill="E7E6E6" w:themeFill="background2"/>
            <w:vAlign w:val="center"/>
          </w:tcPr>
          <w:p w14:paraId="71346869" w14:textId="77777777" w:rsidR="0048407C" w:rsidRPr="00333EA1" w:rsidRDefault="0048407C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hAnsi="Arial" w:cs="Arial"/>
                <w:b/>
                <w:bCs/>
                <w:color w:val="000000" w:themeColor="text1"/>
                <w:kern w:val="24"/>
                <w:sz w:val="24"/>
                <w:szCs w:val="24"/>
              </w:rPr>
              <w:t>Species</w:t>
            </w:r>
          </w:p>
        </w:tc>
        <w:tc>
          <w:tcPr>
            <w:tcW w:w="1530" w:type="dxa"/>
            <w:shd w:val="clear" w:color="auto" w:fill="E7E6E6" w:themeFill="background2"/>
            <w:vAlign w:val="center"/>
          </w:tcPr>
          <w:p w14:paraId="029671EB" w14:textId="77777777" w:rsidR="0048407C" w:rsidRPr="00333EA1" w:rsidRDefault="0048407C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hAnsi="Arial" w:cs="Arial"/>
                <w:b/>
                <w:bCs/>
                <w:color w:val="000000" w:themeColor="text1"/>
                <w:kern w:val="24"/>
                <w:sz w:val="24"/>
                <w:szCs w:val="24"/>
              </w:rPr>
              <w:t>Manufacturer</w:t>
            </w:r>
          </w:p>
        </w:tc>
        <w:tc>
          <w:tcPr>
            <w:tcW w:w="1705" w:type="dxa"/>
            <w:shd w:val="clear" w:color="auto" w:fill="E7E6E6" w:themeFill="background2"/>
            <w:vAlign w:val="center"/>
          </w:tcPr>
          <w:p w14:paraId="609CFBE4" w14:textId="77777777" w:rsidR="0048407C" w:rsidRPr="00333EA1" w:rsidRDefault="0048407C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hAnsi="Arial" w:cs="Arial"/>
                <w:b/>
                <w:bCs/>
                <w:color w:val="000000" w:themeColor="text1"/>
                <w:kern w:val="24"/>
                <w:sz w:val="24"/>
                <w:szCs w:val="24"/>
              </w:rPr>
              <w:t>Catalog Number</w:t>
            </w:r>
          </w:p>
        </w:tc>
      </w:tr>
      <w:tr w:rsidR="0048407C" w:rsidRPr="00333EA1" w14:paraId="54300A98" w14:textId="77777777" w:rsidTr="00591460">
        <w:tc>
          <w:tcPr>
            <w:tcW w:w="1255" w:type="dxa"/>
          </w:tcPr>
          <w:p w14:paraId="7ECFC859" w14:textId="77777777" w:rsidR="0048407C" w:rsidRPr="00333EA1" w:rsidRDefault="0048407C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2D65">
              <w:rPr>
                <w:rFonts w:ascii="Arial" w:hAnsi="Arial" w:cs="Arial"/>
                <w:color w:val="000000" w:themeColor="text1"/>
                <w:sz w:val="20"/>
                <w:szCs w:val="20"/>
              </w:rPr>
              <w:t>Primary</w:t>
            </w:r>
          </w:p>
        </w:tc>
        <w:tc>
          <w:tcPr>
            <w:tcW w:w="1980" w:type="dxa"/>
          </w:tcPr>
          <w:p w14:paraId="0445FE17" w14:textId="77777777" w:rsidR="0048407C" w:rsidRPr="00333EA1" w:rsidRDefault="0048407C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2D65">
              <w:rPr>
                <w:rFonts w:ascii="Arial" w:hAnsi="Arial" w:cs="Arial"/>
                <w:color w:val="000000" w:themeColor="text1"/>
                <w:sz w:val="20"/>
                <w:szCs w:val="20"/>
              </w:rPr>
              <w:t>Anti-MYBPC3</w:t>
            </w:r>
          </w:p>
        </w:tc>
        <w:tc>
          <w:tcPr>
            <w:tcW w:w="990" w:type="dxa"/>
          </w:tcPr>
          <w:p w14:paraId="0C316BD6" w14:textId="77777777" w:rsidR="0048407C" w:rsidRPr="00333EA1" w:rsidRDefault="0048407C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2D65">
              <w:rPr>
                <w:rFonts w:ascii="Arial" w:hAnsi="Arial" w:cs="Arial"/>
                <w:color w:val="000000" w:themeColor="text1"/>
                <w:sz w:val="20"/>
                <w:szCs w:val="20"/>
              </w:rPr>
              <w:t>1:200</w:t>
            </w:r>
          </w:p>
        </w:tc>
        <w:tc>
          <w:tcPr>
            <w:tcW w:w="1890" w:type="dxa"/>
          </w:tcPr>
          <w:p w14:paraId="5F029C0D" w14:textId="77777777" w:rsidR="0048407C" w:rsidRPr="00333EA1" w:rsidRDefault="0048407C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2D65">
              <w:rPr>
                <w:rFonts w:ascii="Arial" w:hAnsi="Arial" w:cs="Arial"/>
                <w:color w:val="000000" w:themeColor="text1"/>
                <w:sz w:val="20"/>
                <w:szCs w:val="20"/>
              </w:rPr>
              <w:t>Mouse (monoclonal)</w:t>
            </w:r>
          </w:p>
        </w:tc>
        <w:tc>
          <w:tcPr>
            <w:tcW w:w="1530" w:type="dxa"/>
          </w:tcPr>
          <w:p w14:paraId="0229781E" w14:textId="77777777" w:rsidR="0048407C" w:rsidRPr="00333EA1" w:rsidRDefault="0048407C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2D65">
              <w:rPr>
                <w:rFonts w:ascii="Arial" w:hAnsi="Arial" w:cs="Arial"/>
                <w:color w:val="000000" w:themeColor="text1"/>
                <w:sz w:val="20"/>
                <w:szCs w:val="20"/>
              </w:rPr>
              <w:t>Santa Cruz</w:t>
            </w:r>
          </w:p>
        </w:tc>
        <w:tc>
          <w:tcPr>
            <w:tcW w:w="1705" w:type="dxa"/>
          </w:tcPr>
          <w:p w14:paraId="0BF1BEC4" w14:textId="77777777" w:rsidR="0048407C" w:rsidRPr="00333EA1" w:rsidRDefault="0048407C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2D65">
              <w:rPr>
                <w:rFonts w:ascii="Arial" w:hAnsi="Arial" w:cs="Arial"/>
                <w:color w:val="000000" w:themeColor="text1"/>
                <w:sz w:val="20"/>
                <w:szCs w:val="20"/>
              </w:rPr>
              <w:t>Sc-137237</w:t>
            </w:r>
          </w:p>
        </w:tc>
      </w:tr>
      <w:tr w:rsidR="0048407C" w:rsidRPr="00333EA1" w14:paraId="7E566671" w14:textId="77777777" w:rsidTr="00591460">
        <w:tc>
          <w:tcPr>
            <w:tcW w:w="1255" w:type="dxa"/>
          </w:tcPr>
          <w:p w14:paraId="52134C30" w14:textId="77777777" w:rsidR="0048407C" w:rsidRPr="00333EA1" w:rsidRDefault="0048407C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2D65">
              <w:rPr>
                <w:rFonts w:ascii="Arial" w:hAnsi="Arial" w:cs="Arial"/>
                <w:color w:val="000000" w:themeColor="text1"/>
                <w:sz w:val="20"/>
                <w:szCs w:val="20"/>
              </w:rPr>
              <w:t>Primary</w:t>
            </w:r>
          </w:p>
        </w:tc>
        <w:tc>
          <w:tcPr>
            <w:tcW w:w="1980" w:type="dxa"/>
          </w:tcPr>
          <w:p w14:paraId="495EBC55" w14:textId="77777777" w:rsidR="0048407C" w:rsidRPr="00D62D65" w:rsidRDefault="0048407C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2D65">
              <w:rPr>
                <w:rFonts w:ascii="Arial" w:hAnsi="Arial" w:cs="Arial"/>
                <w:color w:val="000000" w:themeColor="text1"/>
                <w:sz w:val="20"/>
                <w:szCs w:val="20"/>
              </w:rPr>
              <w:t>Anti-ACTN2</w:t>
            </w:r>
          </w:p>
        </w:tc>
        <w:tc>
          <w:tcPr>
            <w:tcW w:w="990" w:type="dxa"/>
          </w:tcPr>
          <w:p w14:paraId="526BDC20" w14:textId="77777777" w:rsidR="0048407C" w:rsidRPr="00333EA1" w:rsidRDefault="0048407C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2D65">
              <w:rPr>
                <w:rFonts w:ascii="Arial" w:hAnsi="Arial" w:cs="Arial"/>
                <w:color w:val="000000" w:themeColor="text1"/>
                <w:sz w:val="20"/>
                <w:szCs w:val="20"/>
              </w:rPr>
              <w:t>1:200</w:t>
            </w:r>
          </w:p>
        </w:tc>
        <w:tc>
          <w:tcPr>
            <w:tcW w:w="1890" w:type="dxa"/>
          </w:tcPr>
          <w:p w14:paraId="0EE889E6" w14:textId="77777777" w:rsidR="0048407C" w:rsidRPr="00333EA1" w:rsidRDefault="0048407C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2D65">
              <w:rPr>
                <w:rFonts w:ascii="Arial" w:hAnsi="Arial" w:cs="Arial"/>
                <w:color w:val="000000" w:themeColor="text1"/>
                <w:sz w:val="20"/>
                <w:szCs w:val="20"/>
              </w:rPr>
              <w:t>Rabbit (monoclonal)</w:t>
            </w:r>
          </w:p>
        </w:tc>
        <w:tc>
          <w:tcPr>
            <w:tcW w:w="1530" w:type="dxa"/>
          </w:tcPr>
          <w:p w14:paraId="09FF00F8" w14:textId="379C7D2F" w:rsidR="0048407C" w:rsidRPr="00333EA1" w:rsidRDefault="00D62D65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2D65">
              <w:rPr>
                <w:rFonts w:ascii="Arial" w:hAnsi="Arial" w:cs="Arial"/>
                <w:color w:val="000000" w:themeColor="text1"/>
                <w:sz w:val="20"/>
                <w:szCs w:val="20"/>
              </w:rPr>
              <w:t>Thermo Fisher Scientific</w:t>
            </w:r>
          </w:p>
        </w:tc>
        <w:tc>
          <w:tcPr>
            <w:tcW w:w="1705" w:type="dxa"/>
          </w:tcPr>
          <w:p w14:paraId="16D4D75A" w14:textId="77777777" w:rsidR="0048407C" w:rsidRPr="00333EA1" w:rsidRDefault="0048407C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2D65">
              <w:rPr>
                <w:rFonts w:ascii="Arial" w:hAnsi="Arial" w:cs="Arial"/>
                <w:color w:val="000000" w:themeColor="text1"/>
                <w:sz w:val="20"/>
                <w:szCs w:val="20"/>
              </w:rPr>
              <w:t>701914</w:t>
            </w:r>
          </w:p>
        </w:tc>
      </w:tr>
      <w:tr w:rsidR="0048407C" w:rsidRPr="00333EA1" w14:paraId="52DD287F" w14:textId="77777777" w:rsidTr="00591460">
        <w:tc>
          <w:tcPr>
            <w:tcW w:w="1255" w:type="dxa"/>
          </w:tcPr>
          <w:p w14:paraId="53A4F995" w14:textId="77777777" w:rsidR="0048407C" w:rsidRPr="00333EA1" w:rsidRDefault="0048407C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2D65">
              <w:rPr>
                <w:rFonts w:ascii="Arial" w:hAnsi="Arial" w:cs="Arial"/>
                <w:color w:val="000000" w:themeColor="text1"/>
                <w:sz w:val="20"/>
                <w:szCs w:val="20"/>
              </w:rPr>
              <w:t>Secondary</w:t>
            </w:r>
          </w:p>
        </w:tc>
        <w:tc>
          <w:tcPr>
            <w:tcW w:w="1980" w:type="dxa"/>
          </w:tcPr>
          <w:p w14:paraId="7B079EC5" w14:textId="77777777" w:rsidR="0048407C" w:rsidRPr="00D62D65" w:rsidRDefault="0048407C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2D65">
              <w:rPr>
                <w:rFonts w:ascii="Arial" w:hAnsi="Arial" w:cs="Arial"/>
                <w:color w:val="000000" w:themeColor="text1"/>
                <w:sz w:val="20"/>
                <w:szCs w:val="20"/>
              </w:rPr>
              <w:t>Donkey anti-Rabbit IgG (H+L)</w:t>
            </w:r>
          </w:p>
          <w:p w14:paraId="6E62DD01" w14:textId="77777777" w:rsidR="0048407C" w:rsidRPr="00333EA1" w:rsidRDefault="0048407C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2D65">
              <w:rPr>
                <w:rFonts w:ascii="Arial" w:hAnsi="Arial" w:cs="Arial"/>
                <w:color w:val="000000" w:themeColor="text1"/>
                <w:sz w:val="20"/>
                <w:szCs w:val="20"/>
              </w:rPr>
              <w:t>Alexa Fluor 594</w:t>
            </w:r>
          </w:p>
        </w:tc>
        <w:tc>
          <w:tcPr>
            <w:tcW w:w="990" w:type="dxa"/>
          </w:tcPr>
          <w:p w14:paraId="61C56FDD" w14:textId="77777777" w:rsidR="0048407C" w:rsidRPr="00333EA1" w:rsidRDefault="0048407C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2D65">
              <w:rPr>
                <w:rFonts w:ascii="Arial" w:hAnsi="Arial" w:cs="Arial"/>
                <w:color w:val="000000" w:themeColor="text1"/>
                <w:sz w:val="20"/>
                <w:szCs w:val="20"/>
              </w:rPr>
              <w:t>1:500</w:t>
            </w:r>
          </w:p>
        </w:tc>
        <w:tc>
          <w:tcPr>
            <w:tcW w:w="1890" w:type="dxa"/>
          </w:tcPr>
          <w:p w14:paraId="6E615EE7" w14:textId="77777777" w:rsidR="0048407C" w:rsidRPr="00333EA1" w:rsidRDefault="0048407C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2D65">
              <w:rPr>
                <w:rFonts w:ascii="Arial" w:hAnsi="Arial" w:cs="Arial"/>
                <w:color w:val="000000" w:themeColor="text1"/>
                <w:sz w:val="20"/>
                <w:szCs w:val="20"/>
              </w:rPr>
              <w:t>Donkey anti-Mouse IgG (H+L)</w:t>
            </w:r>
          </w:p>
        </w:tc>
        <w:tc>
          <w:tcPr>
            <w:tcW w:w="1530" w:type="dxa"/>
          </w:tcPr>
          <w:p w14:paraId="2882BA28" w14:textId="5AB67830" w:rsidR="0048407C" w:rsidRPr="00333EA1" w:rsidRDefault="00D62D65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2D65">
              <w:rPr>
                <w:rFonts w:ascii="Arial" w:hAnsi="Arial" w:cs="Arial"/>
                <w:color w:val="000000" w:themeColor="text1"/>
                <w:sz w:val="20"/>
                <w:szCs w:val="20"/>
              </w:rPr>
              <w:t>Thermo Fisher Scientific</w:t>
            </w:r>
          </w:p>
        </w:tc>
        <w:tc>
          <w:tcPr>
            <w:tcW w:w="1705" w:type="dxa"/>
          </w:tcPr>
          <w:p w14:paraId="3A2C5C49" w14:textId="77777777" w:rsidR="0048407C" w:rsidRPr="00333EA1" w:rsidRDefault="0048407C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2D65">
              <w:rPr>
                <w:rFonts w:ascii="Arial" w:hAnsi="Arial" w:cs="Arial"/>
                <w:color w:val="000000" w:themeColor="text1"/>
                <w:sz w:val="20"/>
                <w:szCs w:val="20"/>
              </w:rPr>
              <w:t>A-21202</w:t>
            </w:r>
          </w:p>
        </w:tc>
      </w:tr>
      <w:tr w:rsidR="0048407C" w:rsidRPr="00333EA1" w14:paraId="5E52801E" w14:textId="77777777" w:rsidTr="00591460">
        <w:tc>
          <w:tcPr>
            <w:tcW w:w="1255" w:type="dxa"/>
          </w:tcPr>
          <w:p w14:paraId="09677106" w14:textId="77777777" w:rsidR="0048407C" w:rsidRPr="00333EA1" w:rsidRDefault="0048407C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2D65">
              <w:rPr>
                <w:rFonts w:ascii="Arial" w:hAnsi="Arial" w:cs="Arial"/>
                <w:color w:val="000000" w:themeColor="text1"/>
                <w:sz w:val="20"/>
                <w:szCs w:val="20"/>
              </w:rPr>
              <w:t>Secondary</w:t>
            </w:r>
          </w:p>
        </w:tc>
        <w:tc>
          <w:tcPr>
            <w:tcW w:w="1980" w:type="dxa"/>
          </w:tcPr>
          <w:p w14:paraId="6067A155" w14:textId="77777777" w:rsidR="0048407C" w:rsidRPr="00D62D65" w:rsidRDefault="0048407C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2D65">
              <w:rPr>
                <w:rFonts w:ascii="Arial" w:hAnsi="Arial" w:cs="Arial"/>
                <w:color w:val="000000" w:themeColor="text1"/>
                <w:sz w:val="20"/>
                <w:szCs w:val="20"/>
              </w:rPr>
              <w:t>Donkey anti-Mouse IgG (H+L)</w:t>
            </w:r>
          </w:p>
          <w:p w14:paraId="02A535E4" w14:textId="77777777" w:rsidR="0048407C" w:rsidRPr="00333EA1" w:rsidRDefault="0048407C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2D65">
              <w:rPr>
                <w:rFonts w:ascii="Arial" w:hAnsi="Arial" w:cs="Arial"/>
                <w:color w:val="000000" w:themeColor="text1"/>
                <w:sz w:val="20"/>
                <w:szCs w:val="20"/>
              </w:rPr>
              <w:t>Alexa Fluor 488 </w:t>
            </w:r>
          </w:p>
        </w:tc>
        <w:tc>
          <w:tcPr>
            <w:tcW w:w="990" w:type="dxa"/>
          </w:tcPr>
          <w:p w14:paraId="1711108C" w14:textId="77777777" w:rsidR="0048407C" w:rsidRPr="00333EA1" w:rsidRDefault="0048407C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2D65">
              <w:rPr>
                <w:rFonts w:ascii="Arial" w:hAnsi="Arial" w:cs="Arial"/>
                <w:color w:val="000000" w:themeColor="text1"/>
                <w:sz w:val="20"/>
                <w:szCs w:val="20"/>
              </w:rPr>
              <w:t>1:500</w:t>
            </w:r>
          </w:p>
        </w:tc>
        <w:tc>
          <w:tcPr>
            <w:tcW w:w="1890" w:type="dxa"/>
          </w:tcPr>
          <w:p w14:paraId="04B47E7E" w14:textId="77777777" w:rsidR="0048407C" w:rsidRPr="00333EA1" w:rsidRDefault="0048407C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2D65">
              <w:rPr>
                <w:rFonts w:ascii="Arial" w:hAnsi="Arial" w:cs="Arial"/>
                <w:color w:val="000000" w:themeColor="text1"/>
                <w:sz w:val="20"/>
                <w:szCs w:val="20"/>
              </w:rPr>
              <w:t>Donkey anti-Rabbit IgG (H+L)</w:t>
            </w:r>
          </w:p>
        </w:tc>
        <w:tc>
          <w:tcPr>
            <w:tcW w:w="1530" w:type="dxa"/>
          </w:tcPr>
          <w:p w14:paraId="1B6551A9" w14:textId="635F06A5" w:rsidR="0048407C" w:rsidRPr="00333EA1" w:rsidRDefault="00D62D65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2D65">
              <w:rPr>
                <w:rFonts w:ascii="Arial" w:hAnsi="Arial" w:cs="Arial"/>
                <w:color w:val="000000" w:themeColor="text1"/>
                <w:sz w:val="20"/>
                <w:szCs w:val="20"/>
              </w:rPr>
              <w:t>Thermo Fisher Scientific</w:t>
            </w:r>
          </w:p>
        </w:tc>
        <w:tc>
          <w:tcPr>
            <w:tcW w:w="1705" w:type="dxa"/>
          </w:tcPr>
          <w:p w14:paraId="18FA887A" w14:textId="77777777" w:rsidR="0048407C" w:rsidRPr="00333EA1" w:rsidRDefault="0048407C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2D65">
              <w:rPr>
                <w:rFonts w:ascii="Arial" w:hAnsi="Arial" w:cs="Arial"/>
                <w:color w:val="000000" w:themeColor="text1"/>
                <w:sz w:val="20"/>
                <w:szCs w:val="20"/>
              </w:rPr>
              <w:t>A-21207</w:t>
            </w:r>
          </w:p>
        </w:tc>
      </w:tr>
    </w:tbl>
    <w:p w14:paraId="2013EBD2" w14:textId="3B92FB3B" w:rsidR="003C5349" w:rsidRPr="0048407C" w:rsidRDefault="003C5349">
      <w:pPr>
        <w:rPr>
          <w:rFonts w:ascii="Arial" w:hAnsi="Arial" w:cs="Arial"/>
          <w:color w:val="000000" w:themeColor="text1"/>
        </w:rPr>
      </w:pPr>
    </w:p>
    <w:sectPr w:rsidR="003C5349" w:rsidRPr="004840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07C"/>
    <w:rsid w:val="003C5349"/>
    <w:rsid w:val="0048407C"/>
    <w:rsid w:val="00D62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E519EA"/>
  <w15:chartTrackingRefBased/>
  <w15:docId w15:val="{C0DF55E8-E4C2-084F-9F9C-F2006A2E3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40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407C"/>
    <w:rPr>
      <w:rFonts w:eastAsiaTheme="minorEastAs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 Mandegar</dc:creator>
  <cp:keywords/>
  <dc:description/>
  <cp:lastModifiedBy>Mo Mandegar</cp:lastModifiedBy>
  <cp:revision>2</cp:revision>
  <dcterms:created xsi:type="dcterms:W3CDTF">2021-06-22T04:40:00Z</dcterms:created>
  <dcterms:modified xsi:type="dcterms:W3CDTF">2021-06-22T14:09:00Z</dcterms:modified>
</cp:coreProperties>
</file>