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D2EE" w14:textId="77777777" w:rsidR="0048407C" w:rsidRPr="00333EA1" w:rsidRDefault="0048407C" w:rsidP="0048407C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333EA1">
        <w:rPr>
          <w:rFonts w:ascii="Arial" w:hAnsi="Arial" w:cs="Arial"/>
          <w:b/>
          <w:bCs/>
          <w:color w:val="000000" w:themeColor="text1"/>
        </w:rPr>
        <w:t xml:space="preserve">Supplementary </w:t>
      </w:r>
      <w:r>
        <w:rPr>
          <w:rFonts w:ascii="Arial" w:hAnsi="Arial" w:cs="Arial"/>
          <w:b/>
          <w:bCs/>
          <w:color w:val="000000" w:themeColor="text1"/>
        </w:rPr>
        <w:t>File</w:t>
      </w:r>
      <w:r w:rsidRPr="00333EA1">
        <w:rPr>
          <w:rFonts w:ascii="Arial" w:hAnsi="Arial" w:cs="Arial"/>
          <w:b/>
          <w:bCs/>
          <w:color w:val="000000" w:themeColor="text1"/>
        </w:rPr>
        <w:t xml:space="preserve"> 4. </w:t>
      </w:r>
      <w:r w:rsidRPr="00333EA1">
        <w:rPr>
          <w:rFonts w:ascii="Arial" w:hAnsi="Arial" w:cs="Arial"/>
          <w:color w:val="000000" w:themeColor="text1"/>
        </w:rPr>
        <w:t>Primary and Secondary Antibodies Used for Immunostaining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856"/>
        <w:gridCol w:w="1110"/>
        <w:gridCol w:w="1801"/>
        <w:gridCol w:w="1737"/>
        <w:gridCol w:w="1605"/>
      </w:tblGrid>
      <w:tr w:rsidR="0048407C" w:rsidRPr="00333EA1" w14:paraId="01784A87" w14:textId="77777777" w:rsidTr="00591460">
        <w:trPr>
          <w:trHeight w:val="602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96CD66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Type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552B333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Antibody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0B169CB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Dilution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71346869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Species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29671EB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Manufacturer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609CFBE4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Catalog Number</w:t>
            </w:r>
          </w:p>
        </w:tc>
      </w:tr>
      <w:tr w:rsidR="0048407C" w:rsidRPr="00333EA1" w14:paraId="54300A98" w14:textId="77777777" w:rsidTr="00591460">
        <w:tc>
          <w:tcPr>
            <w:tcW w:w="1255" w:type="dxa"/>
          </w:tcPr>
          <w:p w14:paraId="7ECFC859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1980" w:type="dxa"/>
          </w:tcPr>
          <w:p w14:paraId="0445FE17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Anti-MYBPC3</w:t>
            </w:r>
          </w:p>
        </w:tc>
        <w:tc>
          <w:tcPr>
            <w:tcW w:w="990" w:type="dxa"/>
          </w:tcPr>
          <w:p w14:paraId="0C316BD6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1:200</w:t>
            </w:r>
          </w:p>
        </w:tc>
        <w:tc>
          <w:tcPr>
            <w:tcW w:w="1890" w:type="dxa"/>
          </w:tcPr>
          <w:p w14:paraId="5F029C0D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Mouse (monoclonal)</w:t>
            </w:r>
          </w:p>
        </w:tc>
        <w:tc>
          <w:tcPr>
            <w:tcW w:w="1530" w:type="dxa"/>
          </w:tcPr>
          <w:p w14:paraId="0229781E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Santa Cruz</w:t>
            </w:r>
          </w:p>
        </w:tc>
        <w:tc>
          <w:tcPr>
            <w:tcW w:w="1705" w:type="dxa"/>
          </w:tcPr>
          <w:p w14:paraId="0BF1BEC4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Sc-137237</w:t>
            </w:r>
          </w:p>
        </w:tc>
      </w:tr>
      <w:tr w:rsidR="0048407C" w:rsidRPr="00333EA1" w14:paraId="7E566671" w14:textId="77777777" w:rsidTr="00591460">
        <w:tc>
          <w:tcPr>
            <w:tcW w:w="1255" w:type="dxa"/>
          </w:tcPr>
          <w:p w14:paraId="52134C30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1980" w:type="dxa"/>
          </w:tcPr>
          <w:p w14:paraId="495EBC55" w14:textId="77777777" w:rsidR="0048407C" w:rsidRPr="00D62D65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Anti-ACTN2</w:t>
            </w:r>
          </w:p>
        </w:tc>
        <w:tc>
          <w:tcPr>
            <w:tcW w:w="990" w:type="dxa"/>
          </w:tcPr>
          <w:p w14:paraId="526BDC20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1:200</w:t>
            </w:r>
          </w:p>
        </w:tc>
        <w:tc>
          <w:tcPr>
            <w:tcW w:w="1890" w:type="dxa"/>
          </w:tcPr>
          <w:p w14:paraId="0EE889E6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Rabbit (monoclonal)</w:t>
            </w:r>
          </w:p>
        </w:tc>
        <w:tc>
          <w:tcPr>
            <w:tcW w:w="1530" w:type="dxa"/>
          </w:tcPr>
          <w:p w14:paraId="09FF00F8" w14:textId="379C7D2F" w:rsidR="0048407C" w:rsidRPr="00333EA1" w:rsidRDefault="00D62D65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Thermo Fisher Scientific</w:t>
            </w:r>
          </w:p>
        </w:tc>
        <w:tc>
          <w:tcPr>
            <w:tcW w:w="1705" w:type="dxa"/>
          </w:tcPr>
          <w:p w14:paraId="16D4D75A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701914</w:t>
            </w:r>
          </w:p>
        </w:tc>
      </w:tr>
      <w:tr w:rsidR="0048407C" w:rsidRPr="00333EA1" w14:paraId="52DD287F" w14:textId="77777777" w:rsidTr="00591460">
        <w:tc>
          <w:tcPr>
            <w:tcW w:w="1255" w:type="dxa"/>
          </w:tcPr>
          <w:p w14:paraId="53A4F995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1980" w:type="dxa"/>
          </w:tcPr>
          <w:p w14:paraId="7B079EC5" w14:textId="77777777" w:rsidR="0048407C" w:rsidRPr="00D62D65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Donkey anti-Rabbit IgG (H+L)</w:t>
            </w:r>
          </w:p>
          <w:p w14:paraId="6E62DD01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 Fluor 594</w:t>
            </w:r>
          </w:p>
        </w:tc>
        <w:tc>
          <w:tcPr>
            <w:tcW w:w="990" w:type="dxa"/>
          </w:tcPr>
          <w:p w14:paraId="61C56FDD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1:500</w:t>
            </w:r>
          </w:p>
        </w:tc>
        <w:tc>
          <w:tcPr>
            <w:tcW w:w="1890" w:type="dxa"/>
          </w:tcPr>
          <w:p w14:paraId="6E615EE7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Donkey anti-Mouse IgG (H+L)</w:t>
            </w:r>
          </w:p>
        </w:tc>
        <w:tc>
          <w:tcPr>
            <w:tcW w:w="1530" w:type="dxa"/>
          </w:tcPr>
          <w:p w14:paraId="2882BA28" w14:textId="5AB67830" w:rsidR="0048407C" w:rsidRPr="00333EA1" w:rsidRDefault="00D62D65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Thermo Fisher Scientific</w:t>
            </w:r>
          </w:p>
        </w:tc>
        <w:tc>
          <w:tcPr>
            <w:tcW w:w="1705" w:type="dxa"/>
          </w:tcPr>
          <w:p w14:paraId="3A2C5C49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A-21202</w:t>
            </w:r>
          </w:p>
        </w:tc>
      </w:tr>
      <w:tr w:rsidR="0048407C" w:rsidRPr="00333EA1" w14:paraId="5E52801E" w14:textId="77777777" w:rsidTr="00591460">
        <w:tc>
          <w:tcPr>
            <w:tcW w:w="1255" w:type="dxa"/>
          </w:tcPr>
          <w:p w14:paraId="09677106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1980" w:type="dxa"/>
          </w:tcPr>
          <w:p w14:paraId="6067A155" w14:textId="77777777" w:rsidR="0048407C" w:rsidRPr="00D62D65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Donkey anti-Mouse IgG (H+L)</w:t>
            </w:r>
          </w:p>
          <w:p w14:paraId="02A535E4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 Fluor 488 </w:t>
            </w:r>
          </w:p>
        </w:tc>
        <w:tc>
          <w:tcPr>
            <w:tcW w:w="990" w:type="dxa"/>
          </w:tcPr>
          <w:p w14:paraId="1711108C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1:500</w:t>
            </w:r>
          </w:p>
        </w:tc>
        <w:tc>
          <w:tcPr>
            <w:tcW w:w="1890" w:type="dxa"/>
          </w:tcPr>
          <w:p w14:paraId="04B47E7E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Donkey anti-Rabbit IgG (H+L)</w:t>
            </w:r>
          </w:p>
        </w:tc>
        <w:tc>
          <w:tcPr>
            <w:tcW w:w="1530" w:type="dxa"/>
          </w:tcPr>
          <w:p w14:paraId="1B6551A9" w14:textId="635F06A5" w:rsidR="0048407C" w:rsidRPr="00333EA1" w:rsidRDefault="00D62D65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Thermo Fisher Scientific</w:t>
            </w:r>
          </w:p>
        </w:tc>
        <w:tc>
          <w:tcPr>
            <w:tcW w:w="1705" w:type="dxa"/>
          </w:tcPr>
          <w:p w14:paraId="18FA887A" w14:textId="77777777" w:rsidR="0048407C" w:rsidRPr="00333EA1" w:rsidRDefault="0048407C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2D65">
              <w:rPr>
                <w:rFonts w:ascii="Arial" w:hAnsi="Arial" w:cs="Arial"/>
                <w:color w:val="000000" w:themeColor="text1"/>
                <w:sz w:val="20"/>
                <w:szCs w:val="20"/>
              </w:rPr>
              <w:t>A-21207</w:t>
            </w:r>
          </w:p>
        </w:tc>
      </w:tr>
    </w:tbl>
    <w:p w14:paraId="2013EBD2" w14:textId="3B92FB3B" w:rsidR="003C5349" w:rsidRPr="0048407C" w:rsidRDefault="003C5349">
      <w:pPr>
        <w:rPr>
          <w:rFonts w:ascii="Arial" w:hAnsi="Arial" w:cs="Arial"/>
          <w:color w:val="000000" w:themeColor="text1"/>
        </w:rPr>
      </w:pPr>
    </w:p>
    <w:sectPr w:rsidR="003C5349" w:rsidRPr="0048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7C"/>
    <w:rsid w:val="003C5349"/>
    <w:rsid w:val="0048407C"/>
    <w:rsid w:val="00D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519EA"/>
  <w15:chartTrackingRefBased/>
  <w15:docId w15:val="{C0DF55E8-E4C2-084F-9F9C-F2006A2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7C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Mandegar</dc:creator>
  <cp:keywords/>
  <dc:description/>
  <cp:lastModifiedBy>Mo Mandegar</cp:lastModifiedBy>
  <cp:revision>2</cp:revision>
  <dcterms:created xsi:type="dcterms:W3CDTF">2021-06-22T04:40:00Z</dcterms:created>
  <dcterms:modified xsi:type="dcterms:W3CDTF">2021-06-22T14:09:00Z</dcterms:modified>
</cp:coreProperties>
</file>