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0E828E8" w:rsidR="00FD4937" w:rsidRPr="00125190" w:rsidRDefault="001F682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w:t>
      </w:r>
      <w:r w:rsidRPr="001F6820">
        <w:rPr>
          <w:rFonts w:asciiTheme="minorHAnsi" w:hAnsiTheme="minorHAnsi"/>
        </w:rPr>
        <w:t xml:space="preserve">o explicit sample size calculation was made. For correlating glutamatergic synapse phenotype with presence of inhibitory feedback we sampled large numbers (n=41 and 60) using two </w:t>
      </w:r>
      <w:r>
        <w:rPr>
          <w:rFonts w:asciiTheme="minorHAnsi" w:hAnsiTheme="minorHAnsi"/>
        </w:rPr>
        <w:t>independent</w:t>
      </w:r>
      <w:r w:rsidRPr="001F6820">
        <w:rPr>
          <w:rFonts w:asciiTheme="minorHAnsi" w:hAnsiTheme="minorHAnsi"/>
        </w:rPr>
        <w:t xml:space="preserve"> measurement</w:t>
      </w:r>
      <w:r>
        <w:rPr>
          <w:rFonts w:asciiTheme="minorHAnsi" w:hAnsiTheme="minorHAnsi"/>
        </w:rPr>
        <w:t>s glutamate or DHPG</w:t>
      </w:r>
      <w:r w:rsidRPr="001F6820">
        <w:rPr>
          <w:rFonts w:asciiTheme="minorHAnsi" w:hAnsiTheme="minorHAnsi"/>
        </w:rPr>
        <w:t xml:space="preserve">. For paired recordings, only two cells </w:t>
      </w:r>
      <w:r>
        <w:rPr>
          <w:rFonts w:asciiTheme="minorHAnsi" w:hAnsiTheme="minorHAnsi"/>
        </w:rPr>
        <w:t>w</w:t>
      </w:r>
      <w:r w:rsidRPr="001F6820">
        <w:rPr>
          <w:rFonts w:asciiTheme="minorHAnsi" w:hAnsiTheme="minorHAnsi"/>
        </w:rPr>
        <w:t>ere</w:t>
      </w:r>
      <w:r>
        <w:rPr>
          <w:rFonts w:asciiTheme="minorHAnsi" w:hAnsiTheme="minorHAnsi"/>
        </w:rPr>
        <w:t xml:space="preserve"> obtained as</w:t>
      </w:r>
      <w:r w:rsidRPr="001F6820">
        <w:rPr>
          <w:rFonts w:asciiTheme="minorHAnsi" w:hAnsiTheme="minorHAnsi"/>
        </w:rPr>
        <w:t xml:space="preserve"> the success rate was extremely low </w:t>
      </w:r>
      <w:r>
        <w:rPr>
          <w:rFonts w:asciiTheme="minorHAnsi" w:hAnsiTheme="minorHAnsi"/>
        </w:rPr>
        <w:t xml:space="preserve">across several weeks of experiments </w:t>
      </w:r>
      <w:r w:rsidRPr="001F6820">
        <w:rPr>
          <w:rFonts w:asciiTheme="minorHAnsi" w:hAnsiTheme="minorHAnsi"/>
        </w:rPr>
        <w:t>(2/~400)</w:t>
      </w:r>
      <w:r>
        <w:rPr>
          <w:rFonts w:asciiTheme="minorHAnsi" w:hAnsiTheme="minorHAnsi"/>
        </w:rPr>
        <w:t>. However, t</w:t>
      </w:r>
      <w:r w:rsidRPr="001F6820">
        <w:rPr>
          <w:rFonts w:asciiTheme="minorHAnsi" w:hAnsiTheme="minorHAnsi"/>
        </w:rPr>
        <w:t xml:space="preserve">his is sufficient to </w:t>
      </w:r>
      <w:r>
        <w:rPr>
          <w:rFonts w:asciiTheme="minorHAnsi" w:hAnsiTheme="minorHAnsi"/>
        </w:rPr>
        <w:t xml:space="preserve">qualitatively </w:t>
      </w:r>
      <w:r w:rsidRPr="001F6820">
        <w:rPr>
          <w:rFonts w:asciiTheme="minorHAnsi" w:hAnsiTheme="minorHAnsi"/>
        </w:rPr>
        <w:t>confirm the existence of this mono-synaptic feedback.</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51DB058" w:rsidR="00FD4937" w:rsidRDefault="00AD7D1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Pr>
          <w:rFonts w:asciiTheme="minorHAnsi" w:hAnsiTheme="minorHAnsi"/>
        </w:rPr>
        <w:t>All cells are included. In the optogen</w:t>
      </w:r>
      <w:r w:rsidR="009F4581">
        <w:rPr>
          <w:rFonts w:asciiTheme="minorHAnsi" w:hAnsiTheme="minorHAnsi"/>
        </w:rPr>
        <w:t>e</w:t>
      </w:r>
      <w:r>
        <w:rPr>
          <w:rFonts w:asciiTheme="minorHAnsi" w:hAnsiTheme="minorHAnsi"/>
        </w:rPr>
        <w:t xml:space="preserve">tic experiment the slices are pre-screened for health by measuring optical responses in </w:t>
      </w:r>
      <w:proofErr w:type="spellStart"/>
      <w:r>
        <w:rPr>
          <w:rFonts w:asciiTheme="minorHAnsi" w:hAnsiTheme="minorHAnsi"/>
        </w:rPr>
        <w:t>Purkine</w:t>
      </w:r>
      <w:proofErr w:type="spellEnd"/>
      <w:r>
        <w:rPr>
          <w:rFonts w:asciiTheme="minorHAnsi" w:hAnsiTheme="minorHAnsi"/>
        </w:rPr>
        <w:t xml:space="preserve"> cells as outlined in the method section. </w:t>
      </w:r>
    </w:p>
    <w:p w14:paraId="691BD7B6" w14:textId="77777777" w:rsidR="00011D1F" w:rsidRPr="00125190" w:rsidRDefault="00011D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5778AE46" w14:textId="77777777" w:rsidR="00AD7D17" w:rsidRDefault="00AD7D17" w:rsidP="00FD4937">
      <w:pPr>
        <w:rPr>
          <w:rFonts w:asciiTheme="minorHAnsi" w:hAnsiTheme="minorHAnsi"/>
          <w:b/>
          <w:bCs/>
        </w:rPr>
      </w:pPr>
    </w:p>
    <w:p w14:paraId="056CB6CE" w14:textId="77777777" w:rsidR="00AD7D17" w:rsidRDefault="00AD7D17" w:rsidP="00FD4937">
      <w:pPr>
        <w:rPr>
          <w:rFonts w:asciiTheme="minorHAnsi" w:hAnsiTheme="minorHAnsi"/>
          <w:b/>
          <w:bCs/>
        </w:rPr>
      </w:pPr>
    </w:p>
    <w:p w14:paraId="422EE944" w14:textId="4B0ED9B3" w:rsidR="00AD7D17" w:rsidRDefault="00AD7D17" w:rsidP="00FD4937">
      <w:pPr>
        <w:rPr>
          <w:rFonts w:asciiTheme="minorHAnsi" w:hAnsiTheme="minorHAnsi"/>
          <w:b/>
          <w:bCs/>
        </w:rPr>
      </w:pPr>
    </w:p>
    <w:p w14:paraId="13C27535" w14:textId="2617292E" w:rsidR="00AD7D17" w:rsidRDefault="00AD7D17" w:rsidP="00FD4937">
      <w:pPr>
        <w:rPr>
          <w:rFonts w:asciiTheme="minorHAnsi" w:hAnsiTheme="minorHAnsi"/>
          <w:b/>
          <w:bCs/>
        </w:rPr>
      </w:pPr>
    </w:p>
    <w:p w14:paraId="619382A8" w14:textId="730842AA" w:rsidR="00AD7D17" w:rsidRDefault="00AD7D17" w:rsidP="00FD4937">
      <w:pPr>
        <w:rPr>
          <w:rFonts w:asciiTheme="minorHAnsi" w:hAnsiTheme="minorHAnsi"/>
          <w:b/>
          <w:bCs/>
        </w:rPr>
      </w:pPr>
    </w:p>
    <w:p w14:paraId="1EF27995" w14:textId="572F0C7D" w:rsidR="00AD7D17" w:rsidRDefault="00AD7D17" w:rsidP="00FD4937">
      <w:pPr>
        <w:rPr>
          <w:rFonts w:asciiTheme="minorHAnsi" w:hAnsiTheme="minorHAnsi"/>
          <w:b/>
          <w:bCs/>
        </w:rPr>
      </w:pPr>
    </w:p>
    <w:p w14:paraId="42FEFC90" w14:textId="77777777" w:rsidR="00AD7D17" w:rsidRDefault="00AD7D17" w:rsidP="00FD4937">
      <w:pPr>
        <w:rPr>
          <w:rFonts w:asciiTheme="minorHAnsi" w:hAnsiTheme="minorHAnsi"/>
          <w:b/>
          <w:bCs/>
        </w:rPr>
      </w:pPr>
    </w:p>
    <w:p w14:paraId="3064C9E2" w14:textId="245D1744" w:rsidR="00FD4937" w:rsidRPr="00AD7D17"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172A79E" w:rsidR="00FD4937" w:rsidRPr="00505C51" w:rsidRDefault="001F682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anatomical results, the lobule-wise distribution is directly visualized by bouton and synapse density. For all physiology data, </w:t>
      </w:r>
      <w:r w:rsidR="00AD7D17">
        <w:rPr>
          <w:rFonts w:asciiTheme="minorHAnsi" w:hAnsiTheme="minorHAnsi"/>
          <w:sz w:val="22"/>
          <w:szCs w:val="22"/>
        </w:rPr>
        <w:t>individual cells are displayed in all cases. Summaries used mean+/-</w:t>
      </w:r>
      <w:proofErr w:type="spellStart"/>
      <w:r w:rsidR="00AD7D17">
        <w:rPr>
          <w:rFonts w:asciiTheme="minorHAnsi" w:hAnsiTheme="minorHAnsi"/>
          <w:sz w:val="22"/>
          <w:szCs w:val="22"/>
        </w:rPr>
        <w:t>sem</w:t>
      </w:r>
      <w:proofErr w:type="spellEnd"/>
      <w:r w:rsidR="00AD7D17">
        <w:rPr>
          <w:rFonts w:asciiTheme="minorHAnsi" w:hAnsiTheme="minorHAnsi"/>
          <w:sz w:val="22"/>
          <w:szCs w:val="22"/>
        </w:rPr>
        <w:t xml:space="preserve"> as indicated in the main text and method. No statistical tests are used.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59BF4CC" w:rsidR="00FD4937" w:rsidRDefault="002A1C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Most data came from wild type mice. In optogenetics experiments, pcp2-crexchr2 animals were used exclusively and control was performed in within the same cell in a method identical to (Guo et al., 2016).</w:t>
      </w:r>
    </w:p>
    <w:p w14:paraId="3B0AF367" w14:textId="49F01DA3" w:rsidR="00011D1F" w:rsidRPr="00505C51" w:rsidRDefault="00011D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Molecular data for cerebellar UBCs can be visualized through (</w:t>
      </w:r>
      <w:hyperlink r:id="rId12" w:tgtFrame="_blank" w:history="1">
        <w:r>
          <w:rPr>
            <w:rStyle w:val="Hyperlink"/>
          </w:rPr>
          <w:t>https://singlecell.broadinstitute.org/single_cell/study/SCP795/</w:t>
        </w:r>
      </w:hyperlink>
      <w:r>
        <w:t>). Raw and processed data that support the findings of this study have been deposited in GEO under acces</w:t>
      </w:r>
      <w:bookmarkStart w:id="1" w:name="_GoBack"/>
      <w:bookmarkEnd w:id="1"/>
      <w:r>
        <w:t>sion number GSE165371 and in at the Neuroscience Multi-omics (</w:t>
      </w:r>
      <w:proofErr w:type="spellStart"/>
      <w:r>
        <w:t>NeMO</w:t>
      </w:r>
      <w:proofErr w:type="spellEnd"/>
      <w:r>
        <w:t>) Archive (</w:t>
      </w:r>
      <w:hyperlink r:id="rId13" w:tgtFrame="_blank" w:history="1">
        <w:r>
          <w:rPr>
            <w:rStyle w:val="Hyperlink"/>
          </w:rPr>
          <w:t>https://nemoarchive.org/</w:t>
        </w:r>
      </w:hyperlink>
      <w:r>
        <w:t>). Figure2-figure supplementary 1 (mglur1) subpanel is from (Guo et al., 2020)</w:t>
      </w:r>
    </w:p>
    <w:p w14:paraId="4F64272B" w14:textId="77777777" w:rsidR="00FD4937" w:rsidRPr="00FF5ED7" w:rsidRDefault="00FD4937" w:rsidP="00FD4937">
      <w:pPr>
        <w:rPr>
          <w:rFonts w:asciiTheme="minorHAnsi" w:hAnsiTheme="minorHAnsi"/>
          <w:b/>
        </w:rPr>
      </w:pPr>
    </w:p>
    <w:p w14:paraId="7264AD9C" w14:textId="77777777" w:rsidR="00AD7D17" w:rsidRDefault="00AD7D17" w:rsidP="00FD4937">
      <w:pPr>
        <w:rPr>
          <w:rFonts w:asciiTheme="minorHAnsi" w:hAnsiTheme="minorHAnsi"/>
          <w:b/>
          <w:sz w:val="22"/>
          <w:szCs w:val="22"/>
        </w:rPr>
      </w:pPr>
    </w:p>
    <w:p w14:paraId="16670CBE" w14:textId="0A60A400" w:rsidR="00AD7D17" w:rsidRDefault="00AD7D17" w:rsidP="00FD4937">
      <w:pPr>
        <w:rPr>
          <w:rFonts w:asciiTheme="minorHAnsi" w:hAnsiTheme="minorHAnsi"/>
          <w:b/>
          <w:sz w:val="22"/>
          <w:szCs w:val="22"/>
        </w:rPr>
      </w:pPr>
    </w:p>
    <w:p w14:paraId="388058B6" w14:textId="2ED80740" w:rsidR="00AD7D17" w:rsidRDefault="00AD7D17" w:rsidP="00FD4937">
      <w:pPr>
        <w:rPr>
          <w:rFonts w:asciiTheme="minorHAnsi" w:hAnsiTheme="minorHAnsi"/>
          <w:b/>
          <w:sz w:val="22"/>
          <w:szCs w:val="22"/>
        </w:rPr>
      </w:pPr>
    </w:p>
    <w:p w14:paraId="309AE084" w14:textId="77777777" w:rsidR="00AD7D17" w:rsidRDefault="00AD7D17" w:rsidP="00FD4937">
      <w:pPr>
        <w:rPr>
          <w:rFonts w:asciiTheme="minorHAnsi" w:hAnsiTheme="minorHAnsi"/>
          <w:b/>
          <w:sz w:val="22"/>
          <w:szCs w:val="22"/>
        </w:rPr>
      </w:pPr>
    </w:p>
    <w:p w14:paraId="503F6EE4" w14:textId="1B654078"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56E3D45" w:rsidR="00FD4937" w:rsidRPr="00505C51" w:rsidRDefault="002A1C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physiology figure source data will be made available on </w:t>
      </w:r>
      <w:hyperlink r:id="rId14" w:history="1">
        <w:r w:rsidRPr="000956C0">
          <w:rPr>
            <w:rStyle w:val="Hyperlink"/>
            <w:rFonts w:asciiTheme="minorHAnsi" w:hAnsiTheme="minorHAnsi"/>
            <w:sz w:val="22"/>
            <w:szCs w:val="22"/>
          </w:rPr>
          <w:t>https://github.com/chongguo</w:t>
        </w:r>
      </w:hyperlink>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0121" w14:textId="77777777" w:rsidR="008779C0" w:rsidRDefault="008779C0">
      <w:r>
        <w:separator/>
      </w:r>
    </w:p>
  </w:endnote>
  <w:endnote w:type="continuationSeparator" w:id="0">
    <w:p w14:paraId="2F56D760" w14:textId="77777777" w:rsidR="008779C0" w:rsidRDefault="0087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A3B6D" w14:textId="77777777" w:rsidR="008779C0" w:rsidRDefault="008779C0">
      <w:r>
        <w:separator/>
      </w:r>
    </w:p>
  </w:footnote>
  <w:footnote w:type="continuationSeparator" w:id="0">
    <w:p w14:paraId="52108C42" w14:textId="77777777" w:rsidR="008779C0" w:rsidRDefault="0087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Mre0tDAyMDQyMzFV0lEKTi0uzszPAykwrAUAepONdywAAAA="/>
  </w:docVars>
  <w:rsids>
    <w:rsidRoot w:val="00BE5736"/>
    <w:rsid w:val="00011D1F"/>
    <w:rsid w:val="001F6820"/>
    <w:rsid w:val="002A1C5A"/>
    <w:rsid w:val="00332DC6"/>
    <w:rsid w:val="008779C0"/>
    <w:rsid w:val="009935E9"/>
    <w:rsid w:val="009F4581"/>
    <w:rsid w:val="00A0248A"/>
    <w:rsid w:val="00AD7D17"/>
    <w:rsid w:val="00BE5736"/>
    <w:rsid w:val="00C9472B"/>
    <w:rsid w:val="00F728A1"/>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2A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nemoarchive.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nglecell.broadinstitute.org/single_cell/study/SCP7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yperlink" Target="https://github.com/chonggu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5225</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CGuo</cp:lastModifiedBy>
  <cp:revision>2</cp:revision>
  <dcterms:created xsi:type="dcterms:W3CDTF">2021-06-06T20:50:00Z</dcterms:created>
  <dcterms:modified xsi:type="dcterms:W3CDTF">2021-06-06T20:50:00Z</dcterms:modified>
</cp:coreProperties>
</file>