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40D42" w14:textId="5B89D5BF" w:rsidR="00DC010A" w:rsidRDefault="00DC010A" w:rsidP="00C64A71">
      <w:pPr>
        <w:spacing w:after="120" w:line="360" w:lineRule="auto"/>
        <w:jc w:val="both"/>
        <w:rPr>
          <w:b/>
          <w:sz w:val="28"/>
        </w:rPr>
      </w:pPr>
      <w:bookmarkStart w:id="0" w:name="_GoBack"/>
      <w:r>
        <w:rPr>
          <w:b/>
          <w:sz w:val="28"/>
        </w:rPr>
        <w:t xml:space="preserve">High </w:t>
      </w:r>
      <w:r w:rsidR="00CD2825">
        <w:rPr>
          <w:b/>
          <w:sz w:val="28"/>
        </w:rPr>
        <w:t>poten</w:t>
      </w:r>
      <w:r>
        <w:rPr>
          <w:b/>
          <w:sz w:val="28"/>
        </w:rPr>
        <w:t xml:space="preserve">cy of sequential </w:t>
      </w:r>
      <w:r w:rsidR="0073040B">
        <w:rPr>
          <w:b/>
          <w:sz w:val="28"/>
        </w:rPr>
        <w:t>t</w:t>
      </w:r>
      <w:r w:rsidR="002C7995">
        <w:rPr>
          <w:b/>
          <w:sz w:val="28"/>
        </w:rPr>
        <w:t>herapy</w:t>
      </w:r>
      <w:r w:rsidR="0073040B">
        <w:rPr>
          <w:b/>
          <w:sz w:val="28"/>
        </w:rPr>
        <w:t xml:space="preserve"> </w:t>
      </w:r>
      <w:r>
        <w:rPr>
          <w:b/>
          <w:sz w:val="28"/>
        </w:rPr>
        <w:t>with</w:t>
      </w:r>
      <w:r w:rsidR="00A6112D">
        <w:rPr>
          <w:b/>
          <w:sz w:val="28"/>
        </w:rPr>
        <w:t xml:space="preserve"> only</w:t>
      </w:r>
      <w:r w:rsidR="00836E80">
        <w:rPr>
          <w:b/>
          <w:sz w:val="28"/>
        </w:rPr>
        <w:t xml:space="preserve"> </w:t>
      </w:r>
      <w:r>
        <w:rPr>
          <w:b/>
          <w:sz w:val="28"/>
        </w:rPr>
        <w:sym w:font="Symbol" w:char="F062"/>
      </w:r>
      <w:r>
        <w:rPr>
          <w:b/>
          <w:sz w:val="28"/>
        </w:rPr>
        <w:t xml:space="preserve">-lactam </w:t>
      </w:r>
      <w:r w:rsidR="00A6112D">
        <w:rPr>
          <w:b/>
          <w:sz w:val="28"/>
        </w:rPr>
        <w:t>antibiotics</w:t>
      </w:r>
    </w:p>
    <w:p w14:paraId="655305FE" w14:textId="48A69A97" w:rsidR="009021C9" w:rsidRDefault="007C6936" w:rsidP="00C64A71">
      <w:pPr>
        <w:spacing w:after="120" w:line="360" w:lineRule="auto"/>
        <w:jc w:val="both"/>
        <w:rPr>
          <w:vertAlign w:val="superscript"/>
          <w:lang w:val="de-DE"/>
        </w:rPr>
      </w:pPr>
      <w:proofErr w:type="spellStart"/>
      <w:r w:rsidRPr="006D5D8D">
        <w:rPr>
          <w:lang w:val="de-DE"/>
        </w:rPr>
        <w:t>Aditi</w:t>
      </w:r>
      <w:proofErr w:type="spellEnd"/>
      <w:r w:rsidRPr="006D5D8D">
        <w:rPr>
          <w:lang w:val="de-DE"/>
        </w:rPr>
        <w:t xml:space="preserve"> </w:t>
      </w:r>
      <w:proofErr w:type="spellStart"/>
      <w:r w:rsidRPr="006D5D8D">
        <w:rPr>
          <w:lang w:val="de-DE"/>
        </w:rPr>
        <w:t>Batra</w:t>
      </w:r>
      <w:proofErr w:type="spellEnd"/>
      <w:r w:rsidR="00C53CC2" w:rsidRPr="006D5D8D">
        <w:rPr>
          <w:lang w:val="de-DE"/>
        </w:rPr>
        <w:t>*</w:t>
      </w:r>
      <w:r w:rsidR="00C53CC2" w:rsidRPr="006D5D8D">
        <w:rPr>
          <w:vertAlign w:val="superscript"/>
          <w:lang w:val="de-DE"/>
        </w:rPr>
        <w:t>1</w:t>
      </w:r>
      <w:r w:rsidR="001072E2">
        <w:rPr>
          <w:vertAlign w:val="superscript"/>
          <w:lang w:val="de-DE"/>
        </w:rPr>
        <w:t>,</w:t>
      </w:r>
      <w:r w:rsidR="00C53CC2" w:rsidRPr="006D5D8D">
        <w:rPr>
          <w:vertAlign w:val="superscript"/>
          <w:lang w:val="de-DE"/>
        </w:rPr>
        <w:t>2</w:t>
      </w:r>
      <w:r w:rsidRPr="006D5D8D">
        <w:rPr>
          <w:lang w:val="de-DE"/>
        </w:rPr>
        <w:t xml:space="preserve">, Roderich </w:t>
      </w:r>
      <w:proofErr w:type="spellStart"/>
      <w:r w:rsidRPr="006D5D8D">
        <w:rPr>
          <w:lang w:val="de-DE"/>
        </w:rPr>
        <w:t>Roemhild</w:t>
      </w:r>
      <w:proofErr w:type="spellEnd"/>
      <w:r w:rsidR="00C53CC2">
        <w:rPr>
          <w:lang w:val="de-DE"/>
        </w:rPr>
        <w:t>*</w:t>
      </w:r>
      <w:r w:rsidR="00DC010A" w:rsidRPr="00DC010A">
        <w:rPr>
          <w:vertAlign w:val="superscript"/>
          <w:lang w:val="de-DE"/>
        </w:rPr>
        <w:t>1,</w:t>
      </w:r>
      <w:r w:rsidR="00DC010A">
        <w:rPr>
          <w:vertAlign w:val="superscript"/>
          <w:lang w:val="de-DE"/>
        </w:rPr>
        <w:t>2,</w:t>
      </w:r>
      <w:r w:rsidR="00D62E5E">
        <w:rPr>
          <w:vertAlign w:val="superscript"/>
          <w:lang w:val="de-DE"/>
        </w:rPr>
        <w:t>3</w:t>
      </w:r>
      <w:r w:rsidRPr="006D5D8D">
        <w:rPr>
          <w:lang w:val="de-DE"/>
        </w:rPr>
        <w:t>, Emilie Rousseau</w:t>
      </w:r>
      <w:r w:rsidR="00D62E5E">
        <w:rPr>
          <w:vertAlign w:val="superscript"/>
          <w:lang w:val="de-DE"/>
        </w:rPr>
        <w:t>4</w:t>
      </w:r>
      <w:r w:rsidR="00F207F0" w:rsidRPr="006D5D8D">
        <w:rPr>
          <w:lang w:val="de-DE"/>
        </w:rPr>
        <w:t xml:space="preserve">, </w:t>
      </w:r>
      <w:r w:rsidR="00D62E5E">
        <w:rPr>
          <w:lang w:val="de-DE"/>
        </w:rPr>
        <w:t>Soeren Franzenburg</w:t>
      </w:r>
      <w:r w:rsidR="00D62E5E" w:rsidRPr="00D62E5E">
        <w:rPr>
          <w:vertAlign w:val="superscript"/>
          <w:lang w:val="de-DE"/>
        </w:rPr>
        <w:t>5</w:t>
      </w:r>
      <w:r w:rsidR="00D62E5E">
        <w:rPr>
          <w:lang w:val="de-DE"/>
        </w:rPr>
        <w:t xml:space="preserve">, </w:t>
      </w:r>
      <w:r w:rsidR="00F207F0" w:rsidRPr="006D5D8D">
        <w:rPr>
          <w:lang w:val="de-DE"/>
        </w:rPr>
        <w:t>Stefan Niemann</w:t>
      </w:r>
      <w:r w:rsidR="00D62E5E">
        <w:rPr>
          <w:vertAlign w:val="superscript"/>
          <w:lang w:val="de-DE"/>
        </w:rPr>
        <w:t>4</w:t>
      </w:r>
      <w:r w:rsidR="00D62E5E">
        <w:rPr>
          <w:lang w:val="de-DE"/>
        </w:rPr>
        <w:t xml:space="preserve">, </w:t>
      </w:r>
      <w:r w:rsidR="00F207F0" w:rsidRPr="006D5D8D">
        <w:rPr>
          <w:lang w:val="de-DE"/>
        </w:rPr>
        <w:t>and Hinrich Schulenburg</w:t>
      </w:r>
      <w:r w:rsidR="00DC010A" w:rsidRPr="00DC010A">
        <w:rPr>
          <w:rFonts w:cstheme="minorHAnsi"/>
          <w:vertAlign w:val="superscript"/>
          <w:lang w:val="de-DE"/>
        </w:rPr>
        <w:t>#,</w:t>
      </w:r>
      <w:r w:rsidR="00C53CC2" w:rsidRPr="006D5D8D">
        <w:rPr>
          <w:vertAlign w:val="superscript"/>
          <w:lang w:val="de-DE"/>
        </w:rPr>
        <w:t>1</w:t>
      </w:r>
      <w:r w:rsidR="003D438F">
        <w:rPr>
          <w:vertAlign w:val="superscript"/>
          <w:lang w:val="de-DE"/>
        </w:rPr>
        <w:t>,</w:t>
      </w:r>
      <w:r w:rsidR="00C53CC2" w:rsidRPr="006D5D8D">
        <w:rPr>
          <w:vertAlign w:val="superscript"/>
          <w:lang w:val="de-DE"/>
        </w:rPr>
        <w:t>2</w:t>
      </w:r>
    </w:p>
    <w:p w14:paraId="3A857CA8" w14:textId="273D83FA" w:rsidR="00D62E5E" w:rsidRDefault="00D62E5E" w:rsidP="00C64A71">
      <w:pPr>
        <w:spacing w:after="120" w:line="360" w:lineRule="auto"/>
        <w:jc w:val="both"/>
        <w:rPr>
          <w:lang w:val="de-DE"/>
        </w:rPr>
      </w:pPr>
    </w:p>
    <w:p w14:paraId="1CED007E" w14:textId="77777777" w:rsidR="008216F4" w:rsidRPr="00D76905" w:rsidRDefault="008216F4" w:rsidP="008216F4">
      <w:pPr>
        <w:spacing w:after="120" w:line="360" w:lineRule="auto"/>
        <w:jc w:val="both"/>
        <w:rPr>
          <w:b/>
          <w:sz w:val="28"/>
          <w:lang w:val="de-DE"/>
        </w:rPr>
      </w:pPr>
    </w:p>
    <w:p w14:paraId="51FE819D" w14:textId="35AC0E36" w:rsidR="008216F4" w:rsidRDefault="008216F4" w:rsidP="008216F4">
      <w:pPr>
        <w:spacing w:after="120" w:line="360" w:lineRule="auto"/>
        <w:jc w:val="both"/>
        <w:rPr>
          <w:b/>
          <w:sz w:val="28"/>
        </w:rPr>
      </w:pPr>
      <w:r>
        <w:rPr>
          <w:b/>
          <w:sz w:val="28"/>
        </w:rPr>
        <w:t xml:space="preserve">Supplementary </w:t>
      </w:r>
      <w:r w:rsidR="00504B0F">
        <w:rPr>
          <w:b/>
          <w:sz w:val="28"/>
        </w:rPr>
        <w:t>File 1</w:t>
      </w:r>
    </w:p>
    <w:p w14:paraId="7956BF0D" w14:textId="4DD47616" w:rsidR="008F5727" w:rsidRDefault="008F5727" w:rsidP="007E5CD5">
      <w:r>
        <w:br w:type="page"/>
      </w:r>
    </w:p>
    <w:p w14:paraId="1F67C6F8" w14:textId="78C88FB6" w:rsidR="00267E5E" w:rsidRPr="00311A29" w:rsidRDefault="009D1580" w:rsidP="00267E5E">
      <w:pPr>
        <w:outlineLvl w:val="0"/>
        <w:rPr>
          <w:rFonts w:cstheme="minorHAnsi"/>
          <w:szCs w:val="24"/>
          <w:lang w:val="en-US"/>
        </w:rPr>
      </w:pPr>
      <w:r>
        <w:rPr>
          <w:rFonts w:cstheme="minorHAnsi"/>
          <w:b/>
          <w:szCs w:val="24"/>
          <w:lang w:val="en-US"/>
        </w:rPr>
        <w:lastRenderedPageBreak/>
        <w:t xml:space="preserve">Supplementary </w:t>
      </w:r>
      <w:r w:rsidR="00504B0F">
        <w:rPr>
          <w:rFonts w:cstheme="minorHAnsi"/>
          <w:b/>
          <w:szCs w:val="24"/>
          <w:lang w:val="en-US"/>
        </w:rPr>
        <w:t>File 1A</w:t>
      </w:r>
      <w:r w:rsidR="00267E5E" w:rsidRPr="00311A29">
        <w:rPr>
          <w:rFonts w:cstheme="minorHAnsi"/>
          <w:b/>
          <w:szCs w:val="24"/>
          <w:lang w:val="en-US"/>
        </w:rPr>
        <w:t>. List of antibiotics used for the evolution experiments</w:t>
      </w:r>
    </w:p>
    <w:tbl>
      <w:tblPr>
        <w:tblStyle w:val="TableGrid"/>
        <w:tblW w:w="4512"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1"/>
        <w:gridCol w:w="1554"/>
        <w:gridCol w:w="2404"/>
        <w:gridCol w:w="1269"/>
        <w:gridCol w:w="1031"/>
        <w:gridCol w:w="1046"/>
      </w:tblGrid>
      <w:tr w:rsidR="00267E5E" w:rsidRPr="00311A29" w14:paraId="388866D8" w14:textId="77777777" w:rsidTr="00A21239">
        <w:trPr>
          <w:trHeight w:val="722"/>
        </w:trPr>
        <w:tc>
          <w:tcPr>
            <w:tcW w:w="516" w:type="pct"/>
            <w:tcBorders>
              <w:top w:val="single" w:sz="12" w:space="0" w:color="auto"/>
              <w:bottom w:val="single" w:sz="12" w:space="0" w:color="auto"/>
            </w:tcBorders>
          </w:tcPr>
          <w:p w14:paraId="6B48ED82" w14:textId="77777777" w:rsidR="00267E5E" w:rsidRPr="00311A29" w:rsidRDefault="00267E5E" w:rsidP="00267E5E">
            <w:pPr>
              <w:rPr>
                <w:rFonts w:cstheme="minorHAnsi"/>
                <w:b/>
                <w:sz w:val="22"/>
              </w:rPr>
            </w:pPr>
            <w:r w:rsidRPr="00311A29">
              <w:rPr>
                <w:rFonts w:cstheme="minorHAnsi"/>
                <w:b/>
                <w:sz w:val="22"/>
              </w:rPr>
              <w:t>Abbr.</w:t>
            </w:r>
          </w:p>
        </w:tc>
        <w:tc>
          <w:tcPr>
            <w:tcW w:w="954" w:type="pct"/>
            <w:tcBorders>
              <w:top w:val="single" w:sz="12" w:space="0" w:color="auto"/>
              <w:bottom w:val="single" w:sz="12" w:space="0" w:color="auto"/>
            </w:tcBorders>
          </w:tcPr>
          <w:p w14:paraId="67CC9720" w14:textId="77777777" w:rsidR="00267E5E" w:rsidRPr="00311A29" w:rsidRDefault="00267E5E" w:rsidP="00267E5E">
            <w:pPr>
              <w:rPr>
                <w:rFonts w:cstheme="minorHAnsi"/>
                <w:b/>
                <w:sz w:val="22"/>
              </w:rPr>
            </w:pPr>
            <w:r w:rsidRPr="00311A29">
              <w:rPr>
                <w:rFonts w:cstheme="minorHAnsi"/>
                <w:b/>
                <w:sz w:val="22"/>
              </w:rPr>
              <w:t>Antibiotic</w:t>
            </w:r>
          </w:p>
        </w:tc>
        <w:tc>
          <w:tcPr>
            <w:tcW w:w="1476" w:type="pct"/>
            <w:tcBorders>
              <w:top w:val="single" w:sz="12" w:space="0" w:color="auto"/>
              <w:bottom w:val="single" w:sz="12" w:space="0" w:color="auto"/>
            </w:tcBorders>
          </w:tcPr>
          <w:p w14:paraId="2ECE8D0E" w14:textId="77777777" w:rsidR="00267E5E" w:rsidRPr="00311A29" w:rsidRDefault="00267E5E" w:rsidP="00267E5E">
            <w:pPr>
              <w:rPr>
                <w:rFonts w:cstheme="minorHAnsi"/>
                <w:b/>
                <w:sz w:val="22"/>
              </w:rPr>
            </w:pPr>
            <w:r w:rsidRPr="00311A29">
              <w:rPr>
                <w:rFonts w:cstheme="minorHAnsi"/>
                <w:b/>
                <w:sz w:val="22"/>
              </w:rPr>
              <w:t>Supplier</w:t>
            </w:r>
          </w:p>
        </w:tc>
        <w:tc>
          <w:tcPr>
            <w:tcW w:w="779" w:type="pct"/>
            <w:tcBorders>
              <w:top w:val="single" w:sz="12" w:space="0" w:color="auto"/>
              <w:bottom w:val="single" w:sz="12" w:space="0" w:color="auto"/>
            </w:tcBorders>
          </w:tcPr>
          <w:p w14:paraId="4506112D" w14:textId="77777777" w:rsidR="00267E5E" w:rsidRPr="00311A29" w:rsidRDefault="00267E5E" w:rsidP="00267E5E">
            <w:pPr>
              <w:rPr>
                <w:rFonts w:cstheme="minorHAnsi"/>
                <w:b/>
                <w:sz w:val="22"/>
              </w:rPr>
            </w:pPr>
            <w:r w:rsidRPr="00311A29">
              <w:rPr>
                <w:rFonts w:cstheme="minorHAnsi"/>
                <w:b/>
                <w:sz w:val="22"/>
              </w:rPr>
              <w:t>Solvent</w:t>
            </w:r>
          </w:p>
        </w:tc>
        <w:tc>
          <w:tcPr>
            <w:tcW w:w="633" w:type="pct"/>
            <w:tcBorders>
              <w:top w:val="single" w:sz="12" w:space="0" w:color="auto"/>
              <w:bottom w:val="single" w:sz="12" w:space="0" w:color="auto"/>
            </w:tcBorders>
          </w:tcPr>
          <w:p w14:paraId="14CDC2F1" w14:textId="77777777" w:rsidR="00267E5E" w:rsidRPr="00311A29" w:rsidRDefault="00267E5E" w:rsidP="00267E5E">
            <w:pPr>
              <w:rPr>
                <w:rFonts w:cstheme="minorHAnsi"/>
                <w:b/>
                <w:sz w:val="22"/>
              </w:rPr>
            </w:pPr>
            <w:r w:rsidRPr="00311A29">
              <w:rPr>
                <w:rFonts w:cstheme="minorHAnsi"/>
                <w:b/>
                <w:sz w:val="22"/>
              </w:rPr>
              <w:t>Stock, mg/ml</w:t>
            </w:r>
          </w:p>
        </w:tc>
        <w:tc>
          <w:tcPr>
            <w:tcW w:w="642" w:type="pct"/>
            <w:tcBorders>
              <w:top w:val="single" w:sz="12" w:space="0" w:color="auto"/>
              <w:bottom w:val="single" w:sz="12" w:space="0" w:color="auto"/>
            </w:tcBorders>
          </w:tcPr>
          <w:p w14:paraId="34BC57FD" w14:textId="77777777" w:rsidR="00267E5E" w:rsidRPr="00311A29" w:rsidRDefault="00267E5E" w:rsidP="00267E5E">
            <w:pPr>
              <w:rPr>
                <w:rFonts w:cstheme="minorHAnsi"/>
                <w:b/>
                <w:sz w:val="22"/>
              </w:rPr>
            </w:pPr>
            <w:r w:rsidRPr="00311A29">
              <w:rPr>
                <w:rFonts w:cstheme="minorHAnsi"/>
                <w:b/>
                <w:sz w:val="22"/>
              </w:rPr>
              <w:t>Powder, °C</w:t>
            </w:r>
          </w:p>
        </w:tc>
      </w:tr>
      <w:tr w:rsidR="00097EB7" w:rsidRPr="00311A29" w14:paraId="6BF09DA4" w14:textId="77777777" w:rsidTr="00A21239">
        <w:tc>
          <w:tcPr>
            <w:tcW w:w="5000" w:type="pct"/>
            <w:gridSpan w:val="6"/>
            <w:tcBorders>
              <w:top w:val="single" w:sz="12" w:space="0" w:color="auto"/>
              <w:bottom w:val="nil"/>
            </w:tcBorders>
          </w:tcPr>
          <w:p w14:paraId="2A431E5D" w14:textId="413E2EC1" w:rsidR="00097EB7" w:rsidRPr="00A21239" w:rsidRDefault="00097EB7" w:rsidP="00267E5E">
            <w:pPr>
              <w:rPr>
                <w:rFonts w:cstheme="minorHAnsi"/>
                <w:b/>
              </w:rPr>
            </w:pPr>
            <w:r w:rsidRPr="00A21239">
              <w:rPr>
                <w:rFonts w:cstheme="minorHAnsi"/>
                <w:b/>
                <w:sz w:val="22"/>
              </w:rPr>
              <w:t>β</w:t>
            </w:r>
            <w:r w:rsidR="005E5AD2">
              <w:rPr>
                <w:rFonts w:cstheme="minorHAnsi"/>
                <w:b/>
                <w:sz w:val="22"/>
              </w:rPr>
              <w:t>-</w:t>
            </w:r>
            <w:r w:rsidRPr="00A21239">
              <w:rPr>
                <w:rFonts w:cstheme="minorHAnsi"/>
                <w:b/>
                <w:sz w:val="22"/>
              </w:rPr>
              <w:t>lactam antibiotics (BL)</w:t>
            </w:r>
          </w:p>
        </w:tc>
      </w:tr>
      <w:tr w:rsidR="00267E5E" w:rsidRPr="00311A29" w14:paraId="06FD9D8C" w14:textId="77777777" w:rsidTr="00097EB7">
        <w:tc>
          <w:tcPr>
            <w:tcW w:w="516" w:type="pct"/>
            <w:tcBorders>
              <w:top w:val="nil"/>
              <w:bottom w:val="nil"/>
            </w:tcBorders>
          </w:tcPr>
          <w:p w14:paraId="63DE2F74" w14:textId="77777777" w:rsidR="00267E5E" w:rsidRPr="00311A29" w:rsidRDefault="00267E5E" w:rsidP="00267E5E">
            <w:pPr>
              <w:rPr>
                <w:rFonts w:cstheme="minorHAnsi"/>
                <w:b/>
                <w:sz w:val="22"/>
              </w:rPr>
            </w:pPr>
            <w:r w:rsidRPr="00311A29">
              <w:rPr>
                <w:rFonts w:cstheme="minorHAnsi"/>
                <w:b/>
                <w:sz w:val="22"/>
              </w:rPr>
              <w:t>AZL</w:t>
            </w:r>
          </w:p>
        </w:tc>
        <w:tc>
          <w:tcPr>
            <w:tcW w:w="954" w:type="pct"/>
            <w:tcBorders>
              <w:top w:val="nil"/>
              <w:bottom w:val="nil"/>
            </w:tcBorders>
          </w:tcPr>
          <w:p w14:paraId="5DCF5DD0" w14:textId="099482D9" w:rsidR="00267E5E" w:rsidRPr="00311A29" w:rsidRDefault="00BF282A" w:rsidP="00267E5E">
            <w:pPr>
              <w:rPr>
                <w:rFonts w:cstheme="minorHAnsi"/>
                <w:sz w:val="22"/>
              </w:rPr>
            </w:pPr>
            <w:proofErr w:type="spellStart"/>
            <w:r>
              <w:rPr>
                <w:rFonts w:cstheme="minorHAnsi"/>
                <w:sz w:val="22"/>
              </w:rPr>
              <w:t>a</w:t>
            </w:r>
            <w:r w:rsidR="00267E5E" w:rsidRPr="00311A29">
              <w:rPr>
                <w:rFonts w:cstheme="minorHAnsi"/>
                <w:sz w:val="22"/>
              </w:rPr>
              <w:t>zlocillin</w:t>
            </w:r>
            <w:proofErr w:type="spellEnd"/>
          </w:p>
        </w:tc>
        <w:tc>
          <w:tcPr>
            <w:tcW w:w="1476" w:type="pct"/>
            <w:tcBorders>
              <w:top w:val="nil"/>
              <w:bottom w:val="nil"/>
            </w:tcBorders>
          </w:tcPr>
          <w:p w14:paraId="774EEB3F" w14:textId="77777777" w:rsidR="00267E5E" w:rsidRPr="00311A29" w:rsidRDefault="00267E5E" w:rsidP="00267E5E">
            <w:pPr>
              <w:rPr>
                <w:rFonts w:eastAsia="Times New Roman" w:cstheme="minorHAnsi"/>
                <w:sz w:val="22"/>
              </w:rPr>
            </w:pPr>
            <w:r w:rsidRPr="00311A29">
              <w:rPr>
                <w:rFonts w:eastAsia="Times New Roman" w:cstheme="minorHAnsi"/>
                <w:sz w:val="22"/>
              </w:rPr>
              <w:t>Sigma, A7926-1G</w:t>
            </w:r>
          </w:p>
          <w:p w14:paraId="29A3C54D" w14:textId="77777777" w:rsidR="00267E5E" w:rsidRPr="00311A29" w:rsidRDefault="00267E5E" w:rsidP="00267E5E">
            <w:pPr>
              <w:rPr>
                <w:rFonts w:cstheme="minorHAnsi"/>
                <w:sz w:val="22"/>
              </w:rPr>
            </w:pPr>
            <w:r w:rsidRPr="00311A29">
              <w:rPr>
                <w:rFonts w:cstheme="minorHAnsi"/>
                <w:sz w:val="22"/>
              </w:rPr>
              <w:t>Prepare fresh</w:t>
            </w:r>
          </w:p>
        </w:tc>
        <w:tc>
          <w:tcPr>
            <w:tcW w:w="779" w:type="pct"/>
            <w:tcBorders>
              <w:top w:val="nil"/>
              <w:bottom w:val="nil"/>
            </w:tcBorders>
          </w:tcPr>
          <w:p w14:paraId="0AD4E6BB" w14:textId="216C856B" w:rsidR="00267E5E" w:rsidRPr="00311A29" w:rsidRDefault="002C352A" w:rsidP="002C352A">
            <w:pPr>
              <w:rPr>
                <w:rFonts w:cstheme="minorHAnsi"/>
                <w:sz w:val="22"/>
              </w:rPr>
            </w:pPr>
            <w:r>
              <w:rPr>
                <w:rFonts w:cstheme="minorHAnsi"/>
                <w:sz w:val="22"/>
              </w:rPr>
              <w:t>H</w:t>
            </w:r>
            <w:r w:rsidRPr="005E3755">
              <w:rPr>
                <w:rFonts w:cstheme="minorHAnsi"/>
                <w:vertAlign w:val="subscript"/>
              </w:rPr>
              <w:t>2</w:t>
            </w:r>
            <w:r>
              <w:rPr>
                <w:rFonts w:cstheme="minorHAnsi"/>
                <w:sz w:val="22"/>
              </w:rPr>
              <w:t>O</w:t>
            </w:r>
          </w:p>
        </w:tc>
        <w:tc>
          <w:tcPr>
            <w:tcW w:w="633" w:type="pct"/>
            <w:tcBorders>
              <w:top w:val="nil"/>
              <w:bottom w:val="nil"/>
            </w:tcBorders>
          </w:tcPr>
          <w:p w14:paraId="24A4398D" w14:textId="77777777" w:rsidR="00267E5E" w:rsidRPr="00311A29" w:rsidRDefault="00267E5E" w:rsidP="00267E5E">
            <w:pPr>
              <w:rPr>
                <w:rFonts w:cstheme="minorHAnsi"/>
                <w:sz w:val="22"/>
              </w:rPr>
            </w:pPr>
            <w:r w:rsidRPr="00311A29">
              <w:rPr>
                <w:rFonts w:cstheme="minorHAnsi"/>
                <w:sz w:val="22"/>
              </w:rPr>
              <w:t>50</w:t>
            </w:r>
          </w:p>
        </w:tc>
        <w:tc>
          <w:tcPr>
            <w:tcW w:w="642" w:type="pct"/>
            <w:tcBorders>
              <w:top w:val="nil"/>
              <w:bottom w:val="nil"/>
            </w:tcBorders>
          </w:tcPr>
          <w:p w14:paraId="4B4090BE" w14:textId="77777777" w:rsidR="00267E5E" w:rsidRPr="00311A29" w:rsidRDefault="00267E5E" w:rsidP="00267E5E">
            <w:pPr>
              <w:rPr>
                <w:rFonts w:cstheme="minorHAnsi"/>
                <w:sz w:val="22"/>
              </w:rPr>
            </w:pPr>
            <w:r w:rsidRPr="00311A29">
              <w:rPr>
                <w:rFonts w:cstheme="minorHAnsi"/>
                <w:sz w:val="22"/>
              </w:rPr>
              <w:t>4</w:t>
            </w:r>
          </w:p>
        </w:tc>
      </w:tr>
      <w:tr w:rsidR="00267E5E" w:rsidRPr="00311A29" w14:paraId="7509EDC4" w14:textId="77777777" w:rsidTr="00097EB7">
        <w:tc>
          <w:tcPr>
            <w:tcW w:w="516" w:type="pct"/>
            <w:tcBorders>
              <w:top w:val="nil"/>
            </w:tcBorders>
          </w:tcPr>
          <w:p w14:paraId="4A91B324" w14:textId="77777777" w:rsidR="00267E5E" w:rsidRPr="00311A29" w:rsidRDefault="00267E5E" w:rsidP="00267E5E">
            <w:pPr>
              <w:rPr>
                <w:rFonts w:cstheme="minorHAnsi"/>
                <w:b/>
                <w:sz w:val="22"/>
              </w:rPr>
            </w:pPr>
            <w:r w:rsidRPr="00311A29">
              <w:rPr>
                <w:rFonts w:cstheme="minorHAnsi"/>
                <w:b/>
                <w:sz w:val="22"/>
              </w:rPr>
              <w:t>CAR</w:t>
            </w:r>
          </w:p>
        </w:tc>
        <w:tc>
          <w:tcPr>
            <w:tcW w:w="954" w:type="pct"/>
            <w:tcBorders>
              <w:top w:val="nil"/>
            </w:tcBorders>
          </w:tcPr>
          <w:p w14:paraId="52923728" w14:textId="5B471164" w:rsidR="00267E5E" w:rsidRPr="00311A29" w:rsidRDefault="00BF282A" w:rsidP="00267E5E">
            <w:pPr>
              <w:rPr>
                <w:rFonts w:cstheme="minorHAnsi"/>
                <w:sz w:val="22"/>
              </w:rPr>
            </w:pPr>
            <w:r>
              <w:rPr>
                <w:rFonts w:cstheme="minorHAnsi"/>
                <w:sz w:val="22"/>
              </w:rPr>
              <w:t>c</w:t>
            </w:r>
            <w:r w:rsidR="00267E5E" w:rsidRPr="00311A29">
              <w:rPr>
                <w:rFonts w:cstheme="minorHAnsi"/>
                <w:sz w:val="22"/>
              </w:rPr>
              <w:t>arbenicillin</w:t>
            </w:r>
          </w:p>
        </w:tc>
        <w:tc>
          <w:tcPr>
            <w:tcW w:w="1476" w:type="pct"/>
            <w:tcBorders>
              <w:top w:val="nil"/>
            </w:tcBorders>
          </w:tcPr>
          <w:p w14:paraId="4E5AD385" w14:textId="77777777" w:rsidR="00267E5E" w:rsidRPr="00311A29" w:rsidRDefault="00267E5E" w:rsidP="00267E5E">
            <w:pPr>
              <w:rPr>
                <w:rFonts w:cstheme="minorHAnsi"/>
                <w:sz w:val="22"/>
              </w:rPr>
            </w:pPr>
            <w:r w:rsidRPr="00311A29">
              <w:rPr>
                <w:rFonts w:cstheme="minorHAnsi"/>
                <w:sz w:val="22"/>
              </w:rPr>
              <w:t>Carl Roth, 6344.2</w:t>
            </w:r>
          </w:p>
          <w:p w14:paraId="0D7174EE" w14:textId="77777777" w:rsidR="00267E5E" w:rsidRPr="00311A29" w:rsidRDefault="00267E5E" w:rsidP="00267E5E">
            <w:pPr>
              <w:rPr>
                <w:rFonts w:cstheme="minorHAnsi"/>
                <w:sz w:val="22"/>
              </w:rPr>
            </w:pPr>
            <w:r w:rsidRPr="00311A29">
              <w:rPr>
                <w:rFonts w:cstheme="minorHAnsi"/>
                <w:sz w:val="22"/>
              </w:rPr>
              <w:t>Prepare fresh</w:t>
            </w:r>
          </w:p>
        </w:tc>
        <w:tc>
          <w:tcPr>
            <w:tcW w:w="779" w:type="pct"/>
            <w:tcBorders>
              <w:top w:val="nil"/>
            </w:tcBorders>
          </w:tcPr>
          <w:p w14:paraId="549F793E" w14:textId="50731A05" w:rsidR="00267E5E" w:rsidRPr="00311A29" w:rsidRDefault="00267E5E" w:rsidP="002C352A">
            <w:pPr>
              <w:rPr>
                <w:rFonts w:cstheme="minorHAnsi"/>
                <w:sz w:val="22"/>
              </w:rPr>
            </w:pPr>
            <w:r w:rsidRPr="00311A29">
              <w:rPr>
                <w:rFonts w:cstheme="minorHAnsi"/>
                <w:sz w:val="22"/>
              </w:rPr>
              <w:t xml:space="preserve">50% </w:t>
            </w:r>
            <w:r w:rsidR="002C352A">
              <w:rPr>
                <w:rFonts w:cstheme="minorHAnsi"/>
                <w:sz w:val="22"/>
              </w:rPr>
              <w:t>ethanol</w:t>
            </w:r>
          </w:p>
        </w:tc>
        <w:tc>
          <w:tcPr>
            <w:tcW w:w="633" w:type="pct"/>
            <w:tcBorders>
              <w:top w:val="nil"/>
            </w:tcBorders>
          </w:tcPr>
          <w:p w14:paraId="04FB34DD" w14:textId="77777777" w:rsidR="00267E5E" w:rsidRPr="00311A29" w:rsidRDefault="00267E5E" w:rsidP="00267E5E">
            <w:pPr>
              <w:rPr>
                <w:rFonts w:cstheme="minorHAnsi"/>
                <w:sz w:val="22"/>
              </w:rPr>
            </w:pPr>
            <w:r w:rsidRPr="00311A29">
              <w:rPr>
                <w:rFonts w:cstheme="minorHAnsi"/>
                <w:sz w:val="22"/>
              </w:rPr>
              <w:t>50</w:t>
            </w:r>
          </w:p>
        </w:tc>
        <w:tc>
          <w:tcPr>
            <w:tcW w:w="642" w:type="pct"/>
            <w:tcBorders>
              <w:top w:val="nil"/>
            </w:tcBorders>
          </w:tcPr>
          <w:p w14:paraId="3427C6FF" w14:textId="77777777" w:rsidR="00267E5E" w:rsidRPr="00311A29" w:rsidRDefault="00267E5E" w:rsidP="00267E5E">
            <w:pPr>
              <w:rPr>
                <w:rFonts w:cstheme="minorHAnsi"/>
                <w:sz w:val="22"/>
              </w:rPr>
            </w:pPr>
            <w:r w:rsidRPr="00311A29">
              <w:rPr>
                <w:rFonts w:cstheme="minorHAnsi"/>
                <w:sz w:val="22"/>
              </w:rPr>
              <w:t>4</w:t>
            </w:r>
          </w:p>
        </w:tc>
      </w:tr>
      <w:tr w:rsidR="00267E5E" w:rsidRPr="00311A29" w14:paraId="30695E46" w14:textId="77777777" w:rsidTr="00267E5E">
        <w:tc>
          <w:tcPr>
            <w:tcW w:w="516" w:type="pct"/>
          </w:tcPr>
          <w:p w14:paraId="78A03255" w14:textId="77777777" w:rsidR="00267E5E" w:rsidRPr="00311A29" w:rsidRDefault="00267E5E" w:rsidP="00267E5E">
            <w:pPr>
              <w:rPr>
                <w:rFonts w:cstheme="minorHAnsi"/>
                <w:b/>
                <w:sz w:val="22"/>
              </w:rPr>
            </w:pPr>
            <w:r w:rsidRPr="00311A29">
              <w:rPr>
                <w:rFonts w:cstheme="minorHAnsi"/>
                <w:b/>
                <w:sz w:val="22"/>
              </w:rPr>
              <w:t>CEF</w:t>
            </w:r>
          </w:p>
        </w:tc>
        <w:tc>
          <w:tcPr>
            <w:tcW w:w="954" w:type="pct"/>
          </w:tcPr>
          <w:p w14:paraId="34B7DEEA" w14:textId="6ABA12D9" w:rsidR="00267E5E" w:rsidRPr="00311A29" w:rsidRDefault="00BF282A" w:rsidP="00267E5E">
            <w:pPr>
              <w:rPr>
                <w:rFonts w:cstheme="minorHAnsi"/>
                <w:sz w:val="22"/>
              </w:rPr>
            </w:pPr>
            <w:proofErr w:type="spellStart"/>
            <w:r>
              <w:rPr>
                <w:rFonts w:cstheme="minorHAnsi"/>
                <w:sz w:val="22"/>
              </w:rPr>
              <w:t>c</w:t>
            </w:r>
            <w:r w:rsidR="00267E5E" w:rsidRPr="00311A29">
              <w:rPr>
                <w:rFonts w:cstheme="minorHAnsi"/>
                <w:sz w:val="22"/>
              </w:rPr>
              <w:t>efsulodin</w:t>
            </w:r>
            <w:proofErr w:type="spellEnd"/>
          </w:p>
        </w:tc>
        <w:tc>
          <w:tcPr>
            <w:tcW w:w="1476" w:type="pct"/>
          </w:tcPr>
          <w:p w14:paraId="0CEF908D" w14:textId="77777777" w:rsidR="00267E5E" w:rsidRPr="00311A29" w:rsidRDefault="00267E5E" w:rsidP="00267E5E">
            <w:pPr>
              <w:rPr>
                <w:rFonts w:cstheme="minorHAnsi"/>
                <w:sz w:val="22"/>
              </w:rPr>
            </w:pPr>
            <w:r w:rsidRPr="00311A29">
              <w:rPr>
                <w:rFonts w:cstheme="minorHAnsi"/>
                <w:sz w:val="22"/>
              </w:rPr>
              <w:t>Carl Roth, 4014.2</w:t>
            </w:r>
          </w:p>
          <w:p w14:paraId="5D892705" w14:textId="77777777" w:rsidR="00267E5E" w:rsidRPr="00311A29" w:rsidRDefault="00267E5E" w:rsidP="00267E5E">
            <w:pPr>
              <w:rPr>
                <w:rFonts w:cstheme="minorHAnsi"/>
                <w:sz w:val="22"/>
              </w:rPr>
            </w:pPr>
            <w:r w:rsidRPr="00311A29">
              <w:rPr>
                <w:rFonts w:cstheme="minorHAnsi"/>
                <w:sz w:val="22"/>
              </w:rPr>
              <w:t>Light sensitive!</w:t>
            </w:r>
          </w:p>
        </w:tc>
        <w:tc>
          <w:tcPr>
            <w:tcW w:w="779" w:type="pct"/>
          </w:tcPr>
          <w:p w14:paraId="71AAD4B0" w14:textId="7F71F149" w:rsidR="00267E5E" w:rsidRPr="00311A29" w:rsidRDefault="002C352A" w:rsidP="00267E5E">
            <w:pPr>
              <w:rPr>
                <w:rFonts w:cstheme="minorHAnsi"/>
                <w:sz w:val="22"/>
              </w:rPr>
            </w:pPr>
            <w:r>
              <w:rPr>
                <w:rFonts w:cstheme="minorHAnsi"/>
                <w:sz w:val="22"/>
              </w:rPr>
              <w:t>H</w:t>
            </w:r>
            <w:r w:rsidRPr="006919CC">
              <w:rPr>
                <w:rFonts w:cstheme="minorHAnsi"/>
                <w:sz w:val="22"/>
                <w:vertAlign w:val="subscript"/>
              </w:rPr>
              <w:t>2</w:t>
            </w:r>
            <w:r>
              <w:rPr>
                <w:rFonts w:cstheme="minorHAnsi"/>
                <w:sz w:val="22"/>
              </w:rPr>
              <w:t>O</w:t>
            </w:r>
          </w:p>
        </w:tc>
        <w:tc>
          <w:tcPr>
            <w:tcW w:w="633" w:type="pct"/>
          </w:tcPr>
          <w:p w14:paraId="41AE5707" w14:textId="77777777" w:rsidR="00267E5E" w:rsidRPr="00311A29" w:rsidRDefault="00267E5E" w:rsidP="00267E5E">
            <w:pPr>
              <w:rPr>
                <w:rFonts w:cstheme="minorHAnsi"/>
                <w:sz w:val="22"/>
              </w:rPr>
            </w:pPr>
            <w:r w:rsidRPr="00311A29">
              <w:rPr>
                <w:rFonts w:cstheme="minorHAnsi"/>
                <w:sz w:val="22"/>
              </w:rPr>
              <w:t xml:space="preserve">20 </w:t>
            </w:r>
          </w:p>
        </w:tc>
        <w:tc>
          <w:tcPr>
            <w:tcW w:w="642" w:type="pct"/>
          </w:tcPr>
          <w:p w14:paraId="584D8161" w14:textId="77777777" w:rsidR="00267E5E" w:rsidRPr="00311A29" w:rsidRDefault="00267E5E" w:rsidP="00267E5E">
            <w:pPr>
              <w:rPr>
                <w:rFonts w:cstheme="minorHAnsi"/>
                <w:sz w:val="22"/>
              </w:rPr>
            </w:pPr>
            <w:r w:rsidRPr="00311A29">
              <w:rPr>
                <w:rFonts w:cstheme="minorHAnsi"/>
                <w:sz w:val="22"/>
              </w:rPr>
              <w:t>-20</w:t>
            </w:r>
          </w:p>
        </w:tc>
      </w:tr>
      <w:tr w:rsidR="00267E5E" w:rsidRPr="00311A29" w14:paraId="674E9568" w14:textId="77777777" w:rsidTr="00267E5E">
        <w:tc>
          <w:tcPr>
            <w:tcW w:w="516" w:type="pct"/>
          </w:tcPr>
          <w:p w14:paraId="55527CD1" w14:textId="77777777" w:rsidR="00267E5E" w:rsidRPr="00311A29" w:rsidRDefault="00267E5E" w:rsidP="00267E5E">
            <w:pPr>
              <w:rPr>
                <w:rFonts w:cstheme="minorHAnsi"/>
                <w:b/>
                <w:sz w:val="22"/>
              </w:rPr>
            </w:pPr>
            <w:r w:rsidRPr="00311A29">
              <w:rPr>
                <w:rFonts w:cstheme="minorHAnsi"/>
                <w:b/>
                <w:sz w:val="22"/>
              </w:rPr>
              <w:t>CTZ</w:t>
            </w:r>
          </w:p>
        </w:tc>
        <w:tc>
          <w:tcPr>
            <w:tcW w:w="954" w:type="pct"/>
          </w:tcPr>
          <w:p w14:paraId="588B5283" w14:textId="51427148" w:rsidR="00267E5E" w:rsidRPr="00311A29" w:rsidRDefault="00BF282A" w:rsidP="00267E5E">
            <w:pPr>
              <w:rPr>
                <w:rFonts w:cstheme="minorHAnsi"/>
                <w:sz w:val="22"/>
              </w:rPr>
            </w:pPr>
            <w:r>
              <w:rPr>
                <w:rFonts w:cstheme="minorHAnsi"/>
                <w:sz w:val="22"/>
              </w:rPr>
              <w:t>c</w:t>
            </w:r>
            <w:r w:rsidR="00267E5E" w:rsidRPr="00311A29">
              <w:rPr>
                <w:rFonts w:cstheme="minorHAnsi"/>
                <w:sz w:val="22"/>
              </w:rPr>
              <w:t>eftazidime</w:t>
            </w:r>
          </w:p>
        </w:tc>
        <w:tc>
          <w:tcPr>
            <w:tcW w:w="1476" w:type="pct"/>
          </w:tcPr>
          <w:p w14:paraId="73E95DB4" w14:textId="77777777" w:rsidR="00267E5E" w:rsidRPr="00311A29" w:rsidRDefault="00267E5E" w:rsidP="00267E5E">
            <w:pPr>
              <w:rPr>
                <w:rFonts w:cstheme="minorHAnsi"/>
                <w:sz w:val="22"/>
              </w:rPr>
            </w:pPr>
            <w:r w:rsidRPr="00311A29">
              <w:rPr>
                <w:rFonts w:cstheme="minorHAnsi"/>
                <w:sz w:val="22"/>
              </w:rPr>
              <w:t>Sigma, C3809.1G</w:t>
            </w:r>
          </w:p>
          <w:p w14:paraId="5ABCB4BB" w14:textId="77777777" w:rsidR="00267E5E" w:rsidRPr="00311A29" w:rsidRDefault="00267E5E" w:rsidP="00267E5E">
            <w:pPr>
              <w:rPr>
                <w:rFonts w:cstheme="minorHAnsi"/>
                <w:sz w:val="22"/>
                <w:vertAlign w:val="subscript"/>
              </w:rPr>
            </w:pPr>
            <w:r w:rsidRPr="00311A29">
              <w:rPr>
                <w:rFonts w:cstheme="minorHAnsi"/>
                <w:sz w:val="22"/>
              </w:rPr>
              <w:t>with 10% NaCO</w:t>
            </w:r>
            <w:r w:rsidRPr="00311A29">
              <w:rPr>
                <w:rFonts w:cstheme="minorHAnsi"/>
                <w:sz w:val="22"/>
                <w:vertAlign w:val="subscript"/>
              </w:rPr>
              <w:t>3</w:t>
            </w:r>
          </w:p>
          <w:p w14:paraId="146E4AF8" w14:textId="77777777" w:rsidR="00267E5E" w:rsidRPr="00311A29" w:rsidRDefault="00267E5E" w:rsidP="00267E5E">
            <w:pPr>
              <w:rPr>
                <w:rFonts w:cstheme="minorHAnsi"/>
                <w:sz w:val="22"/>
              </w:rPr>
            </w:pPr>
            <w:r w:rsidRPr="00311A29">
              <w:rPr>
                <w:rFonts w:cstheme="minorHAnsi"/>
                <w:sz w:val="22"/>
              </w:rPr>
              <w:t>renew at least monthly</w:t>
            </w:r>
          </w:p>
        </w:tc>
        <w:tc>
          <w:tcPr>
            <w:tcW w:w="779" w:type="pct"/>
          </w:tcPr>
          <w:p w14:paraId="1192A6D7" w14:textId="74F7A071" w:rsidR="00267E5E" w:rsidRPr="00311A29" w:rsidRDefault="002C352A" w:rsidP="00267E5E">
            <w:pPr>
              <w:rPr>
                <w:rFonts w:cstheme="minorHAnsi"/>
                <w:sz w:val="22"/>
              </w:rPr>
            </w:pPr>
            <w:r>
              <w:rPr>
                <w:rFonts w:cstheme="minorHAnsi"/>
                <w:sz w:val="22"/>
              </w:rPr>
              <w:t>H</w:t>
            </w:r>
            <w:r w:rsidRPr="006919CC">
              <w:rPr>
                <w:rFonts w:cstheme="minorHAnsi"/>
                <w:sz w:val="22"/>
                <w:vertAlign w:val="subscript"/>
              </w:rPr>
              <w:t>2</w:t>
            </w:r>
            <w:r>
              <w:rPr>
                <w:rFonts w:cstheme="minorHAnsi"/>
                <w:sz w:val="22"/>
              </w:rPr>
              <w:t>O</w:t>
            </w:r>
            <w:r w:rsidR="00267E5E" w:rsidRPr="00311A29">
              <w:rPr>
                <w:rFonts w:cstheme="minorHAnsi"/>
                <w:color w:val="000000" w:themeColor="text1"/>
                <w:sz w:val="22"/>
              </w:rPr>
              <w:t xml:space="preserve"> (pH ~ 9.0)</w:t>
            </w:r>
          </w:p>
        </w:tc>
        <w:tc>
          <w:tcPr>
            <w:tcW w:w="633" w:type="pct"/>
          </w:tcPr>
          <w:p w14:paraId="421751EF" w14:textId="77777777" w:rsidR="00267E5E" w:rsidRPr="00311A29" w:rsidRDefault="00267E5E" w:rsidP="00267E5E">
            <w:pPr>
              <w:rPr>
                <w:rFonts w:cstheme="minorHAnsi"/>
                <w:color w:val="000000" w:themeColor="text1"/>
                <w:sz w:val="22"/>
              </w:rPr>
            </w:pPr>
            <w:r w:rsidRPr="00311A29">
              <w:rPr>
                <w:rFonts w:cstheme="minorHAnsi"/>
                <w:color w:val="000000" w:themeColor="text1"/>
                <w:sz w:val="22"/>
              </w:rPr>
              <w:t xml:space="preserve">11 </w:t>
            </w:r>
          </w:p>
          <w:p w14:paraId="13AF10C6" w14:textId="77777777" w:rsidR="00267E5E" w:rsidRPr="00311A29" w:rsidRDefault="00267E5E" w:rsidP="00267E5E">
            <w:pPr>
              <w:rPr>
                <w:rFonts w:cstheme="minorHAnsi"/>
                <w:color w:val="000000" w:themeColor="text1"/>
                <w:sz w:val="22"/>
              </w:rPr>
            </w:pPr>
            <w:r w:rsidRPr="00311A29">
              <w:rPr>
                <w:rFonts w:cstheme="minorHAnsi"/>
                <w:color w:val="000000" w:themeColor="text1"/>
                <w:sz w:val="22"/>
              </w:rPr>
              <w:t>(= 10 mg/ml CTZ)</w:t>
            </w:r>
          </w:p>
        </w:tc>
        <w:tc>
          <w:tcPr>
            <w:tcW w:w="642" w:type="pct"/>
          </w:tcPr>
          <w:p w14:paraId="3E233254" w14:textId="77777777" w:rsidR="00267E5E" w:rsidRPr="00311A29" w:rsidRDefault="00267E5E" w:rsidP="00267E5E">
            <w:pPr>
              <w:rPr>
                <w:rFonts w:cstheme="minorHAnsi"/>
                <w:sz w:val="22"/>
              </w:rPr>
            </w:pPr>
            <w:r w:rsidRPr="00311A29">
              <w:rPr>
                <w:rFonts w:cstheme="minorHAnsi"/>
                <w:sz w:val="22"/>
              </w:rPr>
              <w:t>4</w:t>
            </w:r>
          </w:p>
        </w:tc>
      </w:tr>
      <w:tr w:rsidR="00267E5E" w:rsidRPr="00311A29" w14:paraId="0212F75B" w14:textId="77777777" w:rsidTr="00267E5E">
        <w:tc>
          <w:tcPr>
            <w:tcW w:w="516" w:type="pct"/>
          </w:tcPr>
          <w:p w14:paraId="4CC6AF44" w14:textId="77777777" w:rsidR="00267E5E" w:rsidRPr="00311A29" w:rsidRDefault="00267E5E" w:rsidP="00267E5E">
            <w:pPr>
              <w:rPr>
                <w:rFonts w:cstheme="minorHAnsi"/>
                <w:b/>
                <w:sz w:val="22"/>
              </w:rPr>
            </w:pPr>
            <w:r w:rsidRPr="00311A29">
              <w:rPr>
                <w:rFonts w:cstheme="minorHAnsi"/>
                <w:b/>
                <w:sz w:val="22"/>
              </w:rPr>
              <w:t>DOR</w:t>
            </w:r>
          </w:p>
        </w:tc>
        <w:tc>
          <w:tcPr>
            <w:tcW w:w="954" w:type="pct"/>
          </w:tcPr>
          <w:p w14:paraId="7D3EA089" w14:textId="5AD30AAE" w:rsidR="00267E5E" w:rsidRPr="00311A29" w:rsidRDefault="00BF282A" w:rsidP="00267E5E">
            <w:pPr>
              <w:rPr>
                <w:rFonts w:cstheme="minorHAnsi"/>
                <w:sz w:val="22"/>
              </w:rPr>
            </w:pPr>
            <w:r>
              <w:rPr>
                <w:rFonts w:cstheme="minorHAnsi"/>
                <w:sz w:val="22"/>
              </w:rPr>
              <w:t>d</w:t>
            </w:r>
            <w:r w:rsidR="00267E5E" w:rsidRPr="00311A29">
              <w:rPr>
                <w:rFonts w:cstheme="minorHAnsi"/>
                <w:sz w:val="22"/>
              </w:rPr>
              <w:t>oripenem</w:t>
            </w:r>
          </w:p>
        </w:tc>
        <w:tc>
          <w:tcPr>
            <w:tcW w:w="1476" w:type="pct"/>
          </w:tcPr>
          <w:p w14:paraId="66A1A9FE" w14:textId="77777777" w:rsidR="00267E5E" w:rsidRPr="00311A29" w:rsidRDefault="00267E5E" w:rsidP="00267E5E">
            <w:pPr>
              <w:rPr>
                <w:rFonts w:cstheme="minorHAnsi"/>
                <w:sz w:val="22"/>
              </w:rPr>
            </w:pPr>
            <w:r w:rsidRPr="00311A29">
              <w:rPr>
                <w:rFonts w:cstheme="minorHAnsi"/>
                <w:sz w:val="22"/>
              </w:rPr>
              <w:t>Sigma, 32138-25MG</w:t>
            </w:r>
          </w:p>
        </w:tc>
        <w:tc>
          <w:tcPr>
            <w:tcW w:w="779" w:type="pct"/>
          </w:tcPr>
          <w:p w14:paraId="630369C9" w14:textId="6D4DAA52" w:rsidR="00267E5E" w:rsidRPr="00311A29" w:rsidRDefault="002C352A" w:rsidP="00267E5E">
            <w:pPr>
              <w:rPr>
                <w:rFonts w:cstheme="minorHAnsi"/>
                <w:sz w:val="22"/>
              </w:rPr>
            </w:pPr>
            <w:r>
              <w:rPr>
                <w:rFonts w:cstheme="minorHAnsi"/>
                <w:sz w:val="22"/>
              </w:rPr>
              <w:t>H</w:t>
            </w:r>
            <w:r w:rsidRPr="006919CC">
              <w:rPr>
                <w:rFonts w:cstheme="minorHAnsi"/>
                <w:sz w:val="22"/>
                <w:vertAlign w:val="subscript"/>
              </w:rPr>
              <w:t>2</w:t>
            </w:r>
            <w:r>
              <w:rPr>
                <w:rFonts w:cstheme="minorHAnsi"/>
                <w:sz w:val="22"/>
              </w:rPr>
              <w:t>O</w:t>
            </w:r>
            <w:r w:rsidR="00267E5E" w:rsidRPr="00311A29">
              <w:rPr>
                <w:rFonts w:cstheme="minorHAnsi"/>
                <w:sz w:val="22"/>
              </w:rPr>
              <w:t xml:space="preserve"> (37°C)</w:t>
            </w:r>
          </w:p>
        </w:tc>
        <w:tc>
          <w:tcPr>
            <w:tcW w:w="633" w:type="pct"/>
          </w:tcPr>
          <w:p w14:paraId="14FE2F2C" w14:textId="77777777" w:rsidR="00267E5E" w:rsidRPr="00311A29" w:rsidRDefault="00267E5E" w:rsidP="00267E5E">
            <w:pPr>
              <w:rPr>
                <w:rFonts w:cstheme="minorHAnsi"/>
                <w:sz w:val="22"/>
              </w:rPr>
            </w:pPr>
            <w:r w:rsidRPr="00311A29">
              <w:rPr>
                <w:rFonts w:cstheme="minorHAnsi"/>
                <w:sz w:val="22"/>
              </w:rPr>
              <w:t>25</w:t>
            </w:r>
          </w:p>
        </w:tc>
        <w:tc>
          <w:tcPr>
            <w:tcW w:w="642" w:type="pct"/>
          </w:tcPr>
          <w:p w14:paraId="766454B7" w14:textId="77777777" w:rsidR="00267E5E" w:rsidRPr="00311A29" w:rsidRDefault="00267E5E" w:rsidP="00267E5E">
            <w:pPr>
              <w:rPr>
                <w:rFonts w:cstheme="minorHAnsi"/>
                <w:sz w:val="22"/>
              </w:rPr>
            </w:pPr>
            <w:r w:rsidRPr="00311A29">
              <w:rPr>
                <w:rFonts w:cstheme="minorHAnsi"/>
                <w:sz w:val="22"/>
              </w:rPr>
              <w:t>4</w:t>
            </w:r>
          </w:p>
        </w:tc>
      </w:tr>
      <w:tr w:rsidR="003C1D61" w:rsidRPr="00311A29" w14:paraId="753AD2E3" w14:textId="77777777" w:rsidTr="00097EB7">
        <w:tc>
          <w:tcPr>
            <w:tcW w:w="516" w:type="pct"/>
            <w:tcBorders>
              <w:bottom w:val="single" w:sz="2" w:space="0" w:color="auto"/>
            </w:tcBorders>
          </w:tcPr>
          <w:p w14:paraId="55E0BF82" w14:textId="110A3B9B" w:rsidR="003C1D61" w:rsidRPr="00311A29" w:rsidRDefault="003C1D61" w:rsidP="003C1D61">
            <w:pPr>
              <w:rPr>
                <w:rFonts w:cstheme="minorHAnsi"/>
                <w:b/>
              </w:rPr>
            </w:pPr>
            <w:r w:rsidRPr="00311A29">
              <w:rPr>
                <w:rFonts w:cstheme="minorHAnsi"/>
                <w:b/>
                <w:sz w:val="22"/>
              </w:rPr>
              <w:t>TIC</w:t>
            </w:r>
          </w:p>
        </w:tc>
        <w:tc>
          <w:tcPr>
            <w:tcW w:w="954" w:type="pct"/>
            <w:tcBorders>
              <w:bottom w:val="single" w:sz="2" w:space="0" w:color="auto"/>
            </w:tcBorders>
          </w:tcPr>
          <w:p w14:paraId="2A1FBB37" w14:textId="578C0852" w:rsidR="003C1D61" w:rsidRPr="00311A29" w:rsidRDefault="00BF282A" w:rsidP="003C1D61">
            <w:pPr>
              <w:rPr>
                <w:rFonts w:cstheme="minorHAnsi"/>
              </w:rPr>
            </w:pPr>
            <w:r>
              <w:rPr>
                <w:rFonts w:cstheme="minorHAnsi"/>
                <w:sz w:val="22"/>
              </w:rPr>
              <w:t>t</w:t>
            </w:r>
            <w:r w:rsidR="003C1D61" w:rsidRPr="00311A29">
              <w:rPr>
                <w:rFonts w:cstheme="minorHAnsi"/>
                <w:sz w:val="22"/>
              </w:rPr>
              <w:t>icarcillin</w:t>
            </w:r>
          </w:p>
        </w:tc>
        <w:tc>
          <w:tcPr>
            <w:tcW w:w="1476" w:type="pct"/>
            <w:tcBorders>
              <w:bottom w:val="single" w:sz="2" w:space="0" w:color="auto"/>
            </w:tcBorders>
          </w:tcPr>
          <w:p w14:paraId="42EE7ACF" w14:textId="77777777" w:rsidR="003C1D61" w:rsidRPr="00311A29" w:rsidRDefault="003C1D61" w:rsidP="003C1D61">
            <w:pPr>
              <w:rPr>
                <w:rFonts w:eastAsia="Times New Roman" w:cstheme="minorHAnsi"/>
                <w:sz w:val="22"/>
              </w:rPr>
            </w:pPr>
            <w:r w:rsidRPr="00311A29">
              <w:rPr>
                <w:rFonts w:eastAsia="Times New Roman" w:cstheme="minorHAnsi"/>
                <w:sz w:val="22"/>
              </w:rPr>
              <w:t>Sigma, T5639-1G</w:t>
            </w:r>
          </w:p>
          <w:p w14:paraId="1E5DF06B" w14:textId="51EA2B0B" w:rsidR="003C1D61" w:rsidRPr="00311A29" w:rsidRDefault="003C1D61" w:rsidP="003C1D61">
            <w:pPr>
              <w:rPr>
                <w:rFonts w:cstheme="minorHAnsi"/>
              </w:rPr>
            </w:pPr>
            <w:r w:rsidRPr="00311A29">
              <w:rPr>
                <w:rFonts w:cstheme="minorHAnsi"/>
                <w:sz w:val="22"/>
              </w:rPr>
              <w:t>Prepare fresh</w:t>
            </w:r>
          </w:p>
        </w:tc>
        <w:tc>
          <w:tcPr>
            <w:tcW w:w="779" w:type="pct"/>
            <w:tcBorders>
              <w:bottom w:val="single" w:sz="2" w:space="0" w:color="auto"/>
            </w:tcBorders>
          </w:tcPr>
          <w:p w14:paraId="14DCFEA2" w14:textId="3228076F" w:rsidR="003C1D61" w:rsidRPr="00311A29" w:rsidRDefault="002C352A" w:rsidP="003C1D61">
            <w:pPr>
              <w:rPr>
                <w:rFonts w:cstheme="minorHAnsi"/>
              </w:rPr>
            </w:pPr>
            <w:r>
              <w:rPr>
                <w:rFonts w:cstheme="minorHAnsi"/>
                <w:sz w:val="22"/>
              </w:rPr>
              <w:t>H</w:t>
            </w:r>
            <w:r w:rsidRPr="006919CC">
              <w:rPr>
                <w:rFonts w:cstheme="minorHAnsi"/>
                <w:sz w:val="22"/>
                <w:vertAlign w:val="subscript"/>
              </w:rPr>
              <w:t>2</w:t>
            </w:r>
            <w:r>
              <w:rPr>
                <w:rFonts w:cstheme="minorHAnsi"/>
                <w:sz w:val="22"/>
              </w:rPr>
              <w:t>O</w:t>
            </w:r>
          </w:p>
        </w:tc>
        <w:tc>
          <w:tcPr>
            <w:tcW w:w="633" w:type="pct"/>
            <w:tcBorders>
              <w:bottom w:val="single" w:sz="2" w:space="0" w:color="auto"/>
            </w:tcBorders>
          </w:tcPr>
          <w:p w14:paraId="7D214472" w14:textId="5F5E5879" w:rsidR="003C1D61" w:rsidRPr="00311A29" w:rsidRDefault="003C1D61" w:rsidP="003C1D61">
            <w:pPr>
              <w:rPr>
                <w:rFonts w:cstheme="minorHAnsi"/>
              </w:rPr>
            </w:pPr>
            <w:r w:rsidRPr="00311A29">
              <w:rPr>
                <w:rFonts w:cstheme="minorHAnsi"/>
                <w:color w:val="000000" w:themeColor="text1"/>
                <w:sz w:val="22"/>
              </w:rPr>
              <w:t>100</w:t>
            </w:r>
          </w:p>
        </w:tc>
        <w:tc>
          <w:tcPr>
            <w:tcW w:w="642" w:type="pct"/>
            <w:tcBorders>
              <w:bottom w:val="single" w:sz="2" w:space="0" w:color="auto"/>
            </w:tcBorders>
          </w:tcPr>
          <w:p w14:paraId="004BC114" w14:textId="4174F093" w:rsidR="003C1D61" w:rsidRPr="00311A29" w:rsidRDefault="003C1D61" w:rsidP="003C1D61">
            <w:pPr>
              <w:rPr>
                <w:rFonts w:cstheme="minorHAnsi"/>
              </w:rPr>
            </w:pPr>
            <w:r w:rsidRPr="00311A29">
              <w:rPr>
                <w:rFonts w:cstheme="minorHAnsi"/>
                <w:sz w:val="22"/>
              </w:rPr>
              <w:t>4</w:t>
            </w:r>
          </w:p>
        </w:tc>
      </w:tr>
      <w:tr w:rsidR="00097EB7" w:rsidRPr="00311A29" w14:paraId="45E73C3F" w14:textId="77777777" w:rsidTr="00A21239">
        <w:tc>
          <w:tcPr>
            <w:tcW w:w="5000" w:type="pct"/>
            <w:gridSpan w:val="6"/>
            <w:tcBorders>
              <w:top w:val="single" w:sz="2" w:space="0" w:color="auto"/>
              <w:bottom w:val="nil"/>
            </w:tcBorders>
          </w:tcPr>
          <w:p w14:paraId="0B1BD5D6" w14:textId="4FE1C16A" w:rsidR="00097EB7" w:rsidRPr="00A21239" w:rsidRDefault="00097EB7" w:rsidP="003C1D61">
            <w:pPr>
              <w:rPr>
                <w:rFonts w:cstheme="minorHAnsi"/>
                <w:b/>
              </w:rPr>
            </w:pPr>
            <w:r w:rsidRPr="00A21239">
              <w:rPr>
                <w:rFonts w:cstheme="minorHAnsi"/>
                <w:b/>
                <w:sz w:val="22"/>
              </w:rPr>
              <w:t>Aminoglycosides (AG)</w:t>
            </w:r>
          </w:p>
        </w:tc>
      </w:tr>
      <w:tr w:rsidR="003C1D61" w:rsidRPr="00311A29" w14:paraId="5FCCEAC4" w14:textId="77777777" w:rsidTr="00097EB7">
        <w:tc>
          <w:tcPr>
            <w:tcW w:w="516" w:type="pct"/>
            <w:tcBorders>
              <w:top w:val="nil"/>
              <w:bottom w:val="nil"/>
            </w:tcBorders>
          </w:tcPr>
          <w:p w14:paraId="2CA80FBD" w14:textId="77777777" w:rsidR="003C1D61" w:rsidRPr="00311A29" w:rsidRDefault="003C1D61" w:rsidP="003C1D61">
            <w:pPr>
              <w:rPr>
                <w:rFonts w:cstheme="minorHAnsi"/>
                <w:b/>
                <w:sz w:val="22"/>
              </w:rPr>
            </w:pPr>
            <w:r w:rsidRPr="00311A29">
              <w:rPr>
                <w:rFonts w:cstheme="minorHAnsi"/>
                <w:b/>
                <w:sz w:val="22"/>
              </w:rPr>
              <w:t>GEN</w:t>
            </w:r>
          </w:p>
        </w:tc>
        <w:tc>
          <w:tcPr>
            <w:tcW w:w="954" w:type="pct"/>
            <w:tcBorders>
              <w:top w:val="nil"/>
              <w:bottom w:val="nil"/>
            </w:tcBorders>
          </w:tcPr>
          <w:p w14:paraId="4670898C" w14:textId="44B1F867" w:rsidR="003C1D61" w:rsidRPr="00311A29" w:rsidRDefault="00BF282A" w:rsidP="003C1D61">
            <w:pPr>
              <w:rPr>
                <w:rFonts w:cstheme="minorHAnsi"/>
                <w:sz w:val="22"/>
              </w:rPr>
            </w:pPr>
            <w:r>
              <w:rPr>
                <w:rFonts w:cstheme="minorHAnsi"/>
                <w:sz w:val="22"/>
              </w:rPr>
              <w:t>g</w:t>
            </w:r>
            <w:r w:rsidR="003C1D61" w:rsidRPr="00311A29">
              <w:rPr>
                <w:rFonts w:cstheme="minorHAnsi"/>
                <w:sz w:val="22"/>
              </w:rPr>
              <w:t>entamicin solution</w:t>
            </w:r>
          </w:p>
        </w:tc>
        <w:tc>
          <w:tcPr>
            <w:tcW w:w="1476" w:type="pct"/>
            <w:tcBorders>
              <w:top w:val="nil"/>
              <w:bottom w:val="nil"/>
            </w:tcBorders>
          </w:tcPr>
          <w:p w14:paraId="6659A011" w14:textId="77777777" w:rsidR="003C1D61" w:rsidRPr="00311A29" w:rsidRDefault="003C1D61" w:rsidP="003C1D61">
            <w:pPr>
              <w:rPr>
                <w:rFonts w:eastAsia="Times New Roman" w:cstheme="minorHAnsi"/>
                <w:sz w:val="22"/>
              </w:rPr>
            </w:pPr>
            <w:r w:rsidRPr="00311A29">
              <w:rPr>
                <w:rFonts w:cstheme="minorHAnsi"/>
                <w:sz w:val="22"/>
              </w:rPr>
              <w:t xml:space="preserve">Roth, </w:t>
            </w:r>
            <w:r w:rsidRPr="00311A29">
              <w:rPr>
                <w:rFonts w:eastAsia="Times New Roman" w:cstheme="minorHAnsi"/>
                <w:bCs/>
                <w:sz w:val="22"/>
              </w:rPr>
              <w:t>2475.1</w:t>
            </w:r>
          </w:p>
          <w:p w14:paraId="175E8EB6" w14:textId="77777777" w:rsidR="003C1D61" w:rsidRPr="00311A29" w:rsidRDefault="003C1D61" w:rsidP="003C1D61">
            <w:pPr>
              <w:rPr>
                <w:rFonts w:cstheme="minorHAnsi"/>
                <w:sz w:val="22"/>
              </w:rPr>
            </w:pPr>
          </w:p>
        </w:tc>
        <w:tc>
          <w:tcPr>
            <w:tcW w:w="779" w:type="pct"/>
            <w:tcBorders>
              <w:top w:val="nil"/>
              <w:bottom w:val="nil"/>
            </w:tcBorders>
          </w:tcPr>
          <w:p w14:paraId="21958A20" w14:textId="77777777" w:rsidR="003C1D61" w:rsidRPr="00311A29" w:rsidRDefault="003C1D61" w:rsidP="003C1D61">
            <w:pPr>
              <w:rPr>
                <w:rFonts w:cstheme="minorHAnsi"/>
                <w:sz w:val="22"/>
              </w:rPr>
            </w:pPr>
            <w:r w:rsidRPr="00311A29">
              <w:rPr>
                <w:rFonts w:cstheme="minorHAnsi"/>
                <w:sz w:val="22"/>
              </w:rPr>
              <w:t>Ready made</w:t>
            </w:r>
          </w:p>
        </w:tc>
        <w:tc>
          <w:tcPr>
            <w:tcW w:w="633" w:type="pct"/>
            <w:tcBorders>
              <w:top w:val="nil"/>
              <w:bottom w:val="nil"/>
            </w:tcBorders>
          </w:tcPr>
          <w:p w14:paraId="00E0B556" w14:textId="77777777" w:rsidR="003C1D61" w:rsidRPr="00311A29" w:rsidRDefault="003C1D61" w:rsidP="003C1D61">
            <w:pPr>
              <w:rPr>
                <w:rFonts w:cstheme="minorHAnsi"/>
                <w:color w:val="000000" w:themeColor="text1"/>
                <w:sz w:val="22"/>
              </w:rPr>
            </w:pPr>
            <w:r w:rsidRPr="00311A29">
              <w:rPr>
                <w:rFonts w:cstheme="minorHAnsi"/>
                <w:sz w:val="22"/>
              </w:rPr>
              <w:t>50</w:t>
            </w:r>
          </w:p>
        </w:tc>
        <w:tc>
          <w:tcPr>
            <w:tcW w:w="642" w:type="pct"/>
            <w:tcBorders>
              <w:top w:val="nil"/>
              <w:bottom w:val="nil"/>
            </w:tcBorders>
          </w:tcPr>
          <w:p w14:paraId="47995133" w14:textId="77777777" w:rsidR="003C1D61" w:rsidRPr="00311A29" w:rsidRDefault="003C1D61" w:rsidP="003C1D61">
            <w:pPr>
              <w:rPr>
                <w:rFonts w:cstheme="minorHAnsi"/>
                <w:sz w:val="22"/>
              </w:rPr>
            </w:pPr>
            <w:proofErr w:type="spellStart"/>
            <w:r w:rsidRPr="00311A29">
              <w:rPr>
                <w:rFonts w:cstheme="minorHAnsi"/>
                <w:sz w:val="22"/>
              </w:rPr>
              <w:t>n.a.</w:t>
            </w:r>
            <w:proofErr w:type="spellEnd"/>
          </w:p>
        </w:tc>
      </w:tr>
      <w:tr w:rsidR="003C1D61" w:rsidRPr="00311A29" w14:paraId="68087A51" w14:textId="77777777" w:rsidTr="00097EB7">
        <w:tc>
          <w:tcPr>
            <w:tcW w:w="516" w:type="pct"/>
            <w:tcBorders>
              <w:top w:val="nil"/>
            </w:tcBorders>
          </w:tcPr>
          <w:p w14:paraId="53575351" w14:textId="77777777" w:rsidR="003C1D61" w:rsidRPr="00311A29" w:rsidRDefault="003C1D61" w:rsidP="003C1D61">
            <w:pPr>
              <w:rPr>
                <w:rFonts w:cstheme="minorHAnsi"/>
                <w:b/>
                <w:sz w:val="22"/>
              </w:rPr>
            </w:pPr>
            <w:r w:rsidRPr="00311A29">
              <w:rPr>
                <w:rFonts w:cstheme="minorHAnsi"/>
                <w:b/>
                <w:sz w:val="22"/>
              </w:rPr>
              <w:t>STR</w:t>
            </w:r>
          </w:p>
        </w:tc>
        <w:tc>
          <w:tcPr>
            <w:tcW w:w="954" w:type="pct"/>
            <w:tcBorders>
              <w:top w:val="nil"/>
            </w:tcBorders>
          </w:tcPr>
          <w:p w14:paraId="58243CC4" w14:textId="030CB265" w:rsidR="003C1D61" w:rsidRPr="00311A29" w:rsidRDefault="00BF282A" w:rsidP="003C1D61">
            <w:pPr>
              <w:rPr>
                <w:rFonts w:cstheme="minorHAnsi"/>
                <w:sz w:val="22"/>
              </w:rPr>
            </w:pPr>
            <w:r>
              <w:rPr>
                <w:rFonts w:cstheme="minorHAnsi"/>
                <w:sz w:val="22"/>
              </w:rPr>
              <w:t>s</w:t>
            </w:r>
            <w:r w:rsidR="003C1D61" w:rsidRPr="00311A29">
              <w:rPr>
                <w:rFonts w:cstheme="minorHAnsi"/>
                <w:sz w:val="22"/>
              </w:rPr>
              <w:t>treptomycin</w:t>
            </w:r>
          </w:p>
        </w:tc>
        <w:tc>
          <w:tcPr>
            <w:tcW w:w="1476" w:type="pct"/>
            <w:tcBorders>
              <w:top w:val="nil"/>
            </w:tcBorders>
          </w:tcPr>
          <w:p w14:paraId="013C0C17" w14:textId="77777777" w:rsidR="003C1D61" w:rsidRPr="00311A29" w:rsidRDefault="003C1D61" w:rsidP="003C1D61">
            <w:pPr>
              <w:rPr>
                <w:rFonts w:cstheme="minorHAnsi"/>
                <w:sz w:val="22"/>
              </w:rPr>
            </w:pPr>
            <w:r w:rsidRPr="00311A29">
              <w:rPr>
                <w:rFonts w:cstheme="minorHAnsi"/>
                <w:sz w:val="22"/>
              </w:rPr>
              <w:t>Sigma, S6501-5</w:t>
            </w:r>
          </w:p>
        </w:tc>
        <w:tc>
          <w:tcPr>
            <w:tcW w:w="779" w:type="pct"/>
            <w:tcBorders>
              <w:top w:val="nil"/>
            </w:tcBorders>
          </w:tcPr>
          <w:p w14:paraId="77A87C82" w14:textId="1924777A" w:rsidR="003C1D61" w:rsidRPr="00311A29" w:rsidRDefault="002C352A" w:rsidP="003C1D61">
            <w:pPr>
              <w:rPr>
                <w:rFonts w:cstheme="minorHAnsi"/>
                <w:sz w:val="22"/>
              </w:rPr>
            </w:pPr>
            <w:r>
              <w:rPr>
                <w:rFonts w:cstheme="minorHAnsi"/>
                <w:sz w:val="22"/>
              </w:rPr>
              <w:t>H</w:t>
            </w:r>
            <w:r w:rsidRPr="006919CC">
              <w:rPr>
                <w:rFonts w:cstheme="minorHAnsi"/>
                <w:sz w:val="22"/>
                <w:vertAlign w:val="subscript"/>
              </w:rPr>
              <w:t>2</w:t>
            </w:r>
            <w:r>
              <w:rPr>
                <w:rFonts w:cstheme="minorHAnsi"/>
                <w:sz w:val="22"/>
              </w:rPr>
              <w:t>O</w:t>
            </w:r>
          </w:p>
        </w:tc>
        <w:tc>
          <w:tcPr>
            <w:tcW w:w="633" w:type="pct"/>
            <w:tcBorders>
              <w:top w:val="nil"/>
            </w:tcBorders>
          </w:tcPr>
          <w:p w14:paraId="15BD833D" w14:textId="77777777" w:rsidR="003C1D61" w:rsidRPr="00311A29" w:rsidRDefault="003C1D61" w:rsidP="003C1D61">
            <w:pPr>
              <w:rPr>
                <w:rFonts w:cstheme="minorHAnsi"/>
                <w:color w:val="000000" w:themeColor="text1"/>
                <w:sz w:val="22"/>
              </w:rPr>
            </w:pPr>
            <w:r w:rsidRPr="00311A29">
              <w:rPr>
                <w:rFonts w:cstheme="minorHAnsi"/>
                <w:color w:val="000000" w:themeColor="text1"/>
                <w:sz w:val="22"/>
              </w:rPr>
              <w:t>25</w:t>
            </w:r>
          </w:p>
        </w:tc>
        <w:tc>
          <w:tcPr>
            <w:tcW w:w="642" w:type="pct"/>
            <w:tcBorders>
              <w:top w:val="nil"/>
            </w:tcBorders>
          </w:tcPr>
          <w:p w14:paraId="22606B7E" w14:textId="77777777" w:rsidR="003C1D61" w:rsidRPr="00311A29" w:rsidRDefault="003C1D61" w:rsidP="003C1D61">
            <w:pPr>
              <w:rPr>
                <w:rFonts w:cstheme="minorHAnsi"/>
                <w:sz w:val="22"/>
              </w:rPr>
            </w:pPr>
            <w:r w:rsidRPr="00311A29">
              <w:rPr>
                <w:rFonts w:cstheme="minorHAnsi"/>
                <w:sz w:val="22"/>
              </w:rPr>
              <w:t>4</w:t>
            </w:r>
          </w:p>
        </w:tc>
      </w:tr>
      <w:tr w:rsidR="00444B8D" w:rsidRPr="00311A29" w14:paraId="5835A396" w14:textId="77777777" w:rsidTr="00097EB7">
        <w:tc>
          <w:tcPr>
            <w:tcW w:w="516" w:type="pct"/>
            <w:tcBorders>
              <w:bottom w:val="single" w:sz="2" w:space="0" w:color="auto"/>
            </w:tcBorders>
          </w:tcPr>
          <w:p w14:paraId="287EC39B" w14:textId="77777777" w:rsidR="00444B8D" w:rsidRPr="00311A29" w:rsidRDefault="00444B8D" w:rsidP="003C1D61">
            <w:pPr>
              <w:rPr>
                <w:rFonts w:cstheme="minorHAnsi"/>
                <w:b/>
              </w:rPr>
            </w:pPr>
          </w:p>
        </w:tc>
        <w:tc>
          <w:tcPr>
            <w:tcW w:w="954" w:type="pct"/>
            <w:tcBorders>
              <w:bottom w:val="single" w:sz="2" w:space="0" w:color="auto"/>
            </w:tcBorders>
          </w:tcPr>
          <w:p w14:paraId="2222EA07" w14:textId="77777777" w:rsidR="00444B8D" w:rsidRPr="00311A29" w:rsidRDefault="00444B8D" w:rsidP="003C1D61">
            <w:pPr>
              <w:rPr>
                <w:rFonts w:cstheme="minorHAnsi"/>
              </w:rPr>
            </w:pPr>
          </w:p>
        </w:tc>
        <w:tc>
          <w:tcPr>
            <w:tcW w:w="1476" w:type="pct"/>
            <w:tcBorders>
              <w:bottom w:val="single" w:sz="2" w:space="0" w:color="auto"/>
            </w:tcBorders>
          </w:tcPr>
          <w:p w14:paraId="3078C46B" w14:textId="77777777" w:rsidR="00444B8D" w:rsidRPr="00311A29" w:rsidRDefault="00444B8D" w:rsidP="003C1D61">
            <w:pPr>
              <w:rPr>
                <w:rFonts w:cstheme="minorHAnsi"/>
              </w:rPr>
            </w:pPr>
          </w:p>
        </w:tc>
        <w:tc>
          <w:tcPr>
            <w:tcW w:w="779" w:type="pct"/>
            <w:tcBorders>
              <w:bottom w:val="single" w:sz="2" w:space="0" w:color="auto"/>
            </w:tcBorders>
          </w:tcPr>
          <w:p w14:paraId="2414075A" w14:textId="77777777" w:rsidR="00444B8D" w:rsidRPr="00311A29" w:rsidRDefault="00444B8D" w:rsidP="003C1D61">
            <w:pPr>
              <w:rPr>
                <w:rFonts w:cstheme="minorHAnsi"/>
              </w:rPr>
            </w:pPr>
          </w:p>
        </w:tc>
        <w:tc>
          <w:tcPr>
            <w:tcW w:w="633" w:type="pct"/>
            <w:tcBorders>
              <w:bottom w:val="single" w:sz="2" w:space="0" w:color="auto"/>
            </w:tcBorders>
          </w:tcPr>
          <w:p w14:paraId="2F6AD04D" w14:textId="77777777" w:rsidR="00444B8D" w:rsidRPr="00311A29" w:rsidRDefault="00444B8D" w:rsidP="003C1D61">
            <w:pPr>
              <w:rPr>
                <w:rFonts w:cstheme="minorHAnsi"/>
                <w:color w:val="000000" w:themeColor="text1"/>
              </w:rPr>
            </w:pPr>
          </w:p>
        </w:tc>
        <w:tc>
          <w:tcPr>
            <w:tcW w:w="642" w:type="pct"/>
            <w:tcBorders>
              <w:bottom w:val="single" w:sz="2" w:space="0" w:color="auto"/>
            </w:tcBorders>
          </w:tcPr>
          <w:p w14:paraId="2FC5F430" w14:textId="77777777" w:rsidR="00444B8D" w:rsidRPr="00311A29" w:rsidRDefault="00444B8D" w:rsidP="003C1D61">
            <w:pPr>
              <w:rPr>
                <w:rFonts w:cstheme="minorHAnsi"/>
              </w:rPr>
            </w:pPr>
          </w:p>
        </w:tc>
      </w:tr>
      <w:tr w:rsidR="00097EB7" w:rsidRPr="00311A29" w14:paraId="1FAA7B0D" w14:textId="77777777" w:rsidTr="00A21239">
        <w:tc>
          <w:tcPr>
            <w:tcW w:w="5000" w:type="pct"/>
            <w:gridSpan w:val="6"/>
            <w:tcBorders>
              <w:top w:val="single" w:sz="2" w:space="0" w:color="auto"/>
              <w:bottom w:val="nil"/>
            </w:tcBorders>
          </w:tcPr>
          <w:p w14:paraId="4B29DA5A" w14:textId="04304DE7" w:rsidR="00097EB7" w:rsidRPr="00A21239" w:rsidRDefault="00097EB7" w:rsidP="00097EB7">
            <w:pPr>
              <w:rPr>
                <w:rFonts w:cstheme="minorHAnsi"/>
                <w:b/>
                <w:sz w:val="22"/>
              </w:rPr>
            </w:pPr>
            <w:r w:rsidRPr="00A21239">
              <w:rPr>
                <w:rFonts w:cstheme="minorHAnsi"/>
                <w:b/>
                <w:sz w:val="22"/>
              </w:rPr>
              <w:t>Fluoroquinolones (FQ)</w:t>
            </w:r>
          </w:p>
        </w:tc>
      </w:tr>
      <w:tr w:rsidR="00097EB7" w:rsidRPr="00311A29" w14:paraId="5D16964C" w14:textId="77777777" w:rsidTr="00097EB7">
        <w:tc>
          <w:tcPr>
            <w:tcW w:w="516" w:type="pct"/>
            <w:tcBorders>
              <w:top w:val="nil"/>
              <w:bottom w:val="single" w:sz="12" w:space="0" w:color="auto"/>
            </w:tcBorders>
          </w:tcPr>
          <w:p w14:paraId="28496273" w14:textId="08EC073B" w:rsidR="00097EB7" w:rsidRPr="00311A29" w:rsidRDefault="00097EB7" w:rsidP="00097EB7">
            <w:pPr>
              <w:rPr>
                <w:rFonts w:cstheme="minorHAnsi"/>
                <w:b/>
                <w:sz w:val="22"/>
              </w:rPr>
            </w:pPr>
            <w:r w:rsidRPr="00311A29">
              <w:rPr>
                <w:rFonts w:cstheme="minorHAnsi"/>
                <w:b/>
                <w:sz w:val="22"/>
              </w:rPr>
              <w:t>CIP</w:t>
            </w:r>
          </w:p>
        </w:tc>
        <w:tc>
          <w:tcPr>
            <w:tcW w:w="954" w:type="pct"/>
            <w:tcBorders>
              <w:top w:val="nil"/>
              <w:bottom w:val="single" w:sz="12" w:space="0" w:color="auto"/>
            </w:tcBorders>
          </w:tcPr>
          <w:p w14:paraId="22529445" w14:textId="2708524D" w:rsidR="00097EB7" w:rsidRPr="00311A29" w:rsidRDefault="00BF282A" w:rsidP="00097EB7">
            <w:pPr>
              <w:rPr>
                <w:rFonts w:cstheme="minorHAnsi"/>
                <w:sz w:val="22"/>
              </w:rPr>
            </w:pPr>
            <w:r>
              <w:rPr>
                <w:rFonts w:cstheme="minorHAnsi"/>
                <w:sz w:val="22"/>
              </w:rPr>
              <w:t>c</w:t>
            </w:r>
            <w:r w:rsidR="00097EB7" w:rsidRPr="00311A29">
              <w:rPr>
                <w:rFonts w:cstheme="minorHAnsi"/>
                <w:sz w:val="22"/>
              </w:rPr>
              <w:t>iprofloxacin</w:t>
            </w:r>
          </w:p>
        </w:tc>
        <w:tc>
          <w:tcPr>
            <w:tcW w:w="1476" w:type="pct"/>
            <w:tcBorders>
              <w:top w:val="nil"/>
              <w:bottom w:val="single" w:sz="12" w:space="0" w:color="auto"/>
            </w:tcBorders>
          </w:tcPr>
          <w:p w14:paraId="36E51BD6" w14:textId="20AAB56E" w:rsidR="00097EB7" w:rsidRPr="00311A29" w:rsidRDefault="00097EB7" w:rsidP="00097EB7">
            <w:pPr>
              <w:rPr>
                <w:rFonts w:cstheme="minorHAnsi"/>
                <w:sz w:val="22"/>
              </w:rPr>
            </w:pPr>
            <w:r w:rsidRPr="00311A29">
              <w:rPr>
                <w:rFonts w:cstheme="minorHAnsi"/>
                <w:sz w:val="22"/>
              </w:rPr>
              <w:t>Sigma, 17850-5G-F</w:t>
            </w:r>
          </w:p>
        </w:tc>
        <w:tc>
          <w:tcPr>
            <w:tcW w:w="779" w:type="pct"/>
            <w:tcBorders>
              <w:top w:val="nil"/>
              <w:bottom w:val="single" w:sz="12" w:space="0" w:color="auto"/>
            </w:tcBorders>
          </w:tcPr>
          <w:p w14:paraId="0E69BFAE" w14:textId="4FFF0125" w:rsidR="00097EB7" w:rsidRPr="00311A29" w:rsidRDefault="00097EB7" w:rsidP="00097EB7">
            <w:pPr>
              <w:rPr>
                <w:rFonts w:cstheme="minorHAnsi"/>
                <w:sz w:val="22"/>
              </w:rPr>
            </w:pPr>
            <w:r w:rsidRPr="00311A29">
              <w:rPr>
                <w:rFonts w:cstheme="minorHAnsi"/>
                <w:sz w:val="22"/>
              </w:rPr>
              <w:t>0.1 M HCl</w:t>
            </w:r>
          </w:p>
        </w:tc>
        <w:tc>
          <w:tcPr>
            <w:tcW w:w="633" w:type="pct"/>
            <w:tcBorders>
              <w:top w:val="nil"/>
              <w:bottom w:val="single" w:sz="12" w:space="0" w:color="auto"/>
            </w:tcBorders>
          </w:tcPr>
          <w:p w14:paraId="09EB2F03" w14:textId="04DBCD86" w:rsidR="00097EB7" w:rsidRPr="00311A29" w:rsidRDefault="00097EB7" w:rsidP="00097EB7">
            <w:pPr>
              <w:rPr>
                <w:rFonts w:cstheme="minorHAnsi"/>
                <w:color w:val="000000" w:themeColor="text1"/>
                <w:sz w:val="22"/>
              </w:rPr>
            </w:pPr>
            <w:r w:rsidRPr="00311A29">
              <w:rPr>
                <w:rFonts w:cstheme="minorHAnsi"/>
                <w:sz w:val="22"/>
              </w:rPr>
              <w:t>25</w:t>
            </w:r>
          </w:p>
        </w:tc>
        <w:tc>
          <w:tcPr>
            <w:tcW w:w="642" w:type="pct"/>
            <w:tcBorders>
              <w:top w:val="nil"/>
              <w:bottom w:val="single" w:sz="12" w:space="0" w:color="auto"/>
            </w:tcBorders>
          </w:tcPr>
          <w:p w14:paraId="1E772D6E" w14:textId="7F68426D" w:rsidR="00097EB7" w:rsidRPr="00311A29" w:rsidRDefault="00097EB7" w:rsidP="00097EB7">
            <w:pPr>
              <w:rPr>
                <w:rFonts w:cstheme="minorHAnsi"/>
                <w:sz w:val="22"/>
              </w:rPr>
            </w:pPr>
            <w:r w:rsidRPr="00311A29">
              <w:rPr>
                <w:rFonts w:cstheme="minorHAnsi"/>
                <w:sz w:val="22"/>
              </w:rPr>
              <w:t>RT</w:t>
            </w:r>
          </w:p>
        </w:tc>
      </w:tr>
    </w:tbl>
    <w:p w14:paraId="770403E5" w14:textId="20AE0DEB" w:rsidR="00267E5E" w:rsidRPr="00267E5E" w:rsidRDefault="00267E5E" w:rsidP="00267E5E">
      <w:pPr>
        <w:rPr>
          <w:rFonts w:cstheme="minorHAnsi"/>
          <w:szCs w:val="24"/>
        </w:rPr>
      </w:pPr>
      <w:r>
        <w:rPr>
          <w:rFonts w:cstheme="minorHAnsi"/>
          <w:szCs w:val="24"/>
        </w:rPr>
        <w:br w:type="page"/>
      </w:r>
      <w:r w:rsidR="009D1580">
        <w:rPr>
          <w:rFonts w:cstheme="minorHAnsi"/>
          <w:b/>
          <w:szCs w:val="24"/>
          <w:lang w:val="en-US"/>
        </w:rPr>
        <w:lastRenderedPageBreak/>
        <w:t xml:space="preserve">Supplementary </w:t>
      </w:r>
      <w:r w:rsidR="00504B0F">
        <w:rPr>
          <w:rFonts w:cstheme="minorHAnsi"/>
          <w:b/>
          <w:szCs w:val="24"/>
          <w:lang w:val="en-US"/>
        </w:rPr>
        <w:t>File 1B</w:t>
      </w:r>
      <w:r w:rsidRPr="00311A29">
        <w:rPr>
          <w:rFonts w:cstheme="minorHAnsi"/>
          <w:b/>
          <w:szCs w:val="24"/>
          <w:lang w:val="en-US"/>
        </w:rPr>
        <w:t>. Statistical analysis of main evolution treatments for the evolutionary dynamics shown in Figure 2A</w:t>
      </w:r>
      <w:r w:rsidRPr="00311A29">
        <w:rPr>
          <w:rFonts w:cstheme="minorHAnsi"/>
          <w:b/>
          <w:szCs w:val="24"/>
          <w:vertAlign w:val="superscript"/>
          <w:lang w:val="en-US"/>
        </w:rPr>
        <w:t>a</w:t>
      </w:r>
      <w:r w:rsidRPr="00311A29">
        <w:rPr>
          <w:rFonts w:cstheme="minorHAnsi"/>
          <w:b/>
          <w:szCs w:val="24"/>
          <w:lang w:val="en-US"/>
        </w:rPr>
        <w:t>.</w:t>
      </w:r>
    </w:p>
    <w:tbl>
      <w:tblPr>
        <w:tblStyle w:val="TableGrid"/>
        <w:tblW w:w="0" w:type="auto"/>
        <w:tblLook w:val="04A0" w:firstRow="1" w:lastRow="0" w:firstColumn="1" w:lastColumn="0" w:noHBand="0" w:noVBand="1"/>
      </w:tblPr>
      <w:tblGrid>
        <w:gridCol w:w="3022"/>
        <w:gridCol w:w="785"/>
        <w:gridCol w:w="1132"/>
      </w:tblGrid>
      <w:tr w:rsidR="00267E5E" w:rsidRPr="00311A29" w14:paraId="766A6D68" w14:textId="77777777" w:rsidTr="00267E5E">
        <w:trPr>
          <w:trHeight w:val="247"/>
        </w:trPr>
        <w:tc>
          <w:tcPr>
            <w:tcW w:w="0" w:type="auto"/>
            <w:tcBorders>
              <w:top w:val="single" w:sz="12" w:space="0" w:color="auto"/>
              <w:left w:val="nil"/>
              <w:bottom w:val="single" w:sz="12" w:space="0" w:color="auto"/>
              <w:right w:val="nil"/>
            </w:tcBorders>
          </w:tcPr>
          <w:p w14:paraId="701672CE" w14:textId="77777777" w:rsidR="00267E5E" w:rsidRPr="00311A29" w:rsidRDefault="00267E5E" w:rsidP="00267E5E">
            <w:pPr>
              <w:spacing w:line="276" w:lineRule="auto"/>
              <w:jc w:val="both"/>
              <w:rPr>
                <w:rFonts w:cstheme="minorHAnsi"/>
                <w:b/>
                <w:sz w:val="22"/>
              </w:rPr>
            </w:pPr>
            <w:r w:rsidRPr="00311A29">
              <w:rPr>
                <w:rFonts w:cstheme="minorHAnsi"/>
                <w:b/>
                <w:sz w:val="22"/>
              </w:rPr>
              <w:t>Comparison</w:t>
            </w:r>
          </w:p>
        </w:tc>
        <w:tc>
          <w:tcPr>
            <w:tcW w:w="0" w:type="auto"/>
            <w:tcBorders>
              <w:top w:val="single" w:sz="12" w:space="0" w:color="auto"/>
              <w:left w:val="nil"/>
              <w:bottom w:val="single" w:sz="12" w:space="0" w:color="auto"/>
              <w:right w:val="nil"/>
            </w:tcBorders>
          </w:tcPr>
          <w:p w14:paraId="283F4A8A" w14:textId="77777777" w:rsidR="00267E5E" w:rsidRPr="00311A29" w:rsidRDefault="00267E5E" w:rsidP="00267E5E">
            <w:pPr>
              <w:spacing w:line="276" w:lineRule="auto"/>
              <w:jc w:val="both"/>
              <w:rPr>
                <w:rFonts w:cstheme="minorHAnsi"/>
                <w:b/>
                <w:i/>
                <w:sz w:val="22"/>
              </w:rPr>
            </w:pPr>
            <w:r w:rsidRPr="00311A29">
              <w:rPr>
                <w:rFonts w:cstheme="minorHAnsi"/>
                <w:b/>
                <w:i/>
                <w:sz w:val="22"/>
              </w:rPr>
              <w:t>z</w:t>
            </w:r>
          </w:p>
        </w:tc>
        <w:tc>
          <w:tcPr>
            <w:tcW w:w="1132" w:type="dxa"/>
            <w:tcBorders>
              <w:top w:val="single" w:sz="12" w:space="0" w:color="auto"/>
              <w:left w:val="nil"/>
              <w:bottom w:val="single" w:sz="12" w:space="0" w:color="auto"/>
              <w:right w:val="nil"/>
            </w:tcBorders>
          </w:tcPr>
          <w:p w14:paraId="1F1B53CC" w14:textId="77777777" w:rsidR="00267E5E" w:rsidRPr="00311A29" w:rsidRDefault="00267E5E" w:rsidP="00267E5E">
            <w:pPr>
              <w:spacing w:line="276" w:lineRule="auto"/>
              <w:jc w:val="both"/>
              <w:rPr>
                <w:rFonts w:cstheme="minorHAnsi"/>
                <w:b/>
                <w:i/>
                <w:sz w:val="22"/>
              </w:rPr>
            </w:pPr>
            <w:r w:rsidRPr="00311A29">
              <w:rPr>
                <w:rFonts w:cstheme="minorHAnsi"/>
                <w:b/>
                <w:i/>
                <w:sz w:val="22"/>
              </w:rPr>
              <w:t>P</w:t>
            </w:r>
          </w:p>
        </w:tc>
      </w:tr>
      <w:tr w:rsidR="00267E5E" w:rsidRPr="00311A29" w14:paraId="43D9D9FB" w14:textId="77777777" w:rsidTr="00267E5E">
        <w:trPr>
          <w:trHeight w:val="247"/>
        </w:trPr>
        <w:tc>
          <w:tcPr>
            <w:tcW w:w="0" w:type="auto"/>
            <w:tcBorders>
              <w:top w:val="single" w:sz="12" w:space="0" w:color="auto"/>
              <w:left w:val="nil"/>
              <w:bottom w:val="nil"/>
              <w:right w:val="nil"/>
            </w:tcBorders>
          </w:tcPr>
          <w:p w14:paraId="6BF426BD" w14:textId="77777777" w:rsidR="00267E5E" w:rsidRPr="00311A29" w:rsidRDefault="00267E5E" w:rsidP="00267E5E">
            <w:pPr>
              <w:spacing w:line="276" w:lineRule="auto"/>
              <w:jc w:val="both"/>
              <w:rPr>
                <w:rFonts w:cstheme="minorHAnsi"/>
                <w:sz w:val="22"/>
              </w:rPr>
            </w:pPr>
            <w:r w:rsidRPr="00311A29">
              <w:rPr>
                <w:rFonts w:cstheme="minorHAnsi"/>
                <w:b/>
                <w:sz w:val="22"/>
              </w:rPr>
              <w:t>Early phase (transfers 2-12)</w:t>
            </w:r>
          </w:p>
        </w:tc>
        <w:tc>
          <w:tcPr>
            <w:tcW w:w="0" w:type="auto"/>
            <w:tcBorders>
              <w:top w:val="single" w:sz="12" w:space="0" w:color="auto"/>
              <w:left w:val="nil"/>
              <w:bottom w:val="nil"/>
              <w:right w:val="nil"/>
            </w:tcBorders>
          </w:tcPr>
          <w:p w14:paraId="107F1986" w14:textId="77777777" w:rsidR="00267E5E" w:rsidRPr="00311A29" w:rsidRDefault="00267E5E" w:rsidP="00267E5E">
            <w:pPr>
              <w:spacing w:line="276" w:lineRule="auto"/>
              <w:jc w:val="both"/>
              <w:rPr>
                <w:rFonts w:cstheme="minorHAnsi"/>
                <w:sz w:val="22"/>
              </w:rPr>
            </w:pPr>
          </w:p>
        </w:tc>
        <w:tc>
          <w:tcPr>
            <w:tcW w:w="1132" w:type="dxa"/>
            <w:tcBorders>
              <w:top w:val="single" w:sz="12" w:space="0" w:color="auto"/>
              <w:left w:val="nil"/>
              <w:bottom w:val="nil"/>
              <w:right w:val="nil"/>
            </w:tcBorders>
          </w:tcPr>
          <w:p w14:paraId="7702DCB4" w14:textId="77777777" w:rsidR="00267E5E" w:rsidRPr="00311A29" w:rsidRDefault="00267E5E" w:rsidP="00267E5E">
            <w:pPr>
              <w:spacing w:line="276" w:lineRule="auto"/>
              <w:jc w:val="both"/>
              <w:rPr>
                <w:rFonts w:cstheme="minorHAnsi"/>
                <w:sz w:val="22"/>
              </w:rPr>
            </w:pPr>
          </w:p>
        </w:tc>
      </w:tr>
      <w:tr w:rsidR="00267E5E" w:rsidRPr="00311A29" w14:paraId="6C3681AB" w14:textId="77777777" w:rsidTr="00267E5E">
        <w:trPr>
          <w:trHeight w:val="129"/>
        </w:trPr>
        <w:tc>
          <w:tcPr>
            <w:tcW w:w="0" w:type="auto"/>
            <w:tcBorders>
              <w:top w:val="nil"/>
              <w:left w:val="nil"/>
              <w:bottom w:val="nil"/>
              <w:right w:val="nil"/>
            </w:tcBorders>
          </w:tcPr>
          <w:p w14:paraId="178C3DF0" w14:textId="77777777" w:rsidR="00267E5E" w:rsidRPr="00311A29" w:rsidRDefault="00267E5E" w:rsidP="00267E5E">
            <w:pPr>
              <w:spacing w:line="276" w:lineRule="auto"/>
              <w:rPr>
                <w:rFonts w:cstheme="minorHAnsi"/>
                <w:sz w:val="22"/>
              </w:rPr>
            </w:pPr>
            <w:r w:rsidRPr="00311A29">
              <w:rPr>
                <w:rFonts w:cstheme="minorHAnsi"/>
                <w:sz w:val="22"/>
              </w:rPr>
              <w:t>mono-fast regular</w:t>
            </w:r>
          </w:p>
        </w:tc>
        <w:tc>
          <w:tcPr>
            <w:tcW w:w="0" w:type="auto"/>
            <w:tcBorders>
              <w:top w:val="nil"/>
              <w:left w:val="nil"/>
              <w:bottom w:val="nil"/>
              <w:right w:val="nil"/>
            </w:tcBorders>
            <w:vAlign w:val="bottom"/>
          </w:tcPr>
          <w:p w14:paraId="7A30EC29"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3.16</w:t>
            </w:r>
          </w:p>
        </w:tc>
        <w:tc>
          <w:tcPr>
            <w:tcW w:w="1132" w:type="dxa"/>
            <w:tcBorders>
              <w:top w:val="nil"/>
              <w:left w:val="nil"/>
              <w:bottom w:val="nil"/>
              <w:right w:val="nil"/>
            </w:tcBorders>
            <w:vAlign w:val="bottom"/>
          </w:tcPr>
          <w:p w14:paraId="41E0E824" w14:textId="77777777" w:rsidR="00267E5E" w:rsidRPr="00311A29" w:rsidRDefault="00267E5E" w:rsidP="00267E5E">
            <w:pPr>
              <w:spacing w:line="276" w:lineRule="auto"/>
              <w:rPr>
                <w:rFonts w:cstheme="minorHAnsi"/>
                <w:b/>
                <w:bCs/>
                <w:sz w:val="22"/>
              </w:rPr>
            </w:pPr>
            <w:r w:rsidRPr="00311A29">
              <w:rPr>
                <w:rFonts w:eastAsia="Times New Roman" w:cstheme="minorHAnsi"/>
                <w:b/>
                <w:color w:val="000000"/>
                <w:sz w:val="22"/>
              </w:rPr>
              <w:t>0.00947</w:t>
            </w:r>
          </w:p>
        </w:tc>
      </w:tr>
      <w:tr w:rsidR="00267E5E" w:rsidRPr="00311A29" w14:paraId="740634B9" w14:textId="77777777" w:rsidTr="00267E5E">
        <w:trPr>
          <w:trHeight w:val="247"/>
        </w:trPr>
        <w:tc>
          <w:tcPr>
            <w:tcW w:w="0" w:type="auto"/>
            <w:tcBorders>
              <w:top w:val="nil"/>
              <w:left w:val="nil"/>
              <w:bottom w:val="nil"/>
              <w:right w:val="nil"/>
            </w:tcBorders>
          </w:tcPr>
          <w:p w14:paraId="0219801A" w14:textId="77777777" w:rsidR="00267E5E" w:rsidRPr="00311A29" w:rsidRDefault="00267E5E" w:rsidP="00267E5E">
            <w:pPr>
              <w:spacing w:line="276" w:lineRule="auto"/>
              <w:rPr>
                <w:rFonts w:cstheme="minorHAnsi"/>
                <w:sz w:val="22"/>
              </w:rPr>
            </w:pPr>
            <w:r w:rsidRPr="00311A29">
              <w:rPr>
                <w:rFonts w:cstheme="minorHAnsi"/>
                <w:sz w:val="22"/>
              </w:rPr>
              <w:t>mono-slow regular</w:t>
            </w:r>
          </w:p>
        </w:tc>
        <w:tc>
          <w:tcPr>
            <w:tcW w:w="0" w:type="auto"/>
            <w:tcBorders>
              <w:top w:val="nil"/>
              <w:left w:val="nil"/>
              <w:bottom w:val="nil"/>
              <w:right w:val="nil"/>
            </w:tcBorders>
            <w:vAlign w:val="bottom"/>
          </w:tcPr>
          <w:p w14:paraId="2754060A"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0.724</w:t>
            </w:r>
          </w:p>
        </w:tc>
        <w:tc>
          <w:tcPr>
            <w:tcW w:w="1132" w:type="dxa"/>
            <w:tcBorders>
              <w:top w:val="nil"/>
              <w:left w:val="nil"/>
              <w:bottom w:val="nil"/>
              <w:right w:val="nil"/>
            </w:tcBorders>
            <w:vAlign w:val="bottom"/>
          </w:tcPr>
          <w:p w14:paraId="5D7887FF" w14:textId="77777777" w:rsidR="00267E5E" w:rsidRPr="00311A29" w:rsidRDefault="00267E5E" w:rsidP="00267E5E">
            <w:pPr>
              <w:spacing w:line="276" w:lineRule="auto"/>
              <w:rPr>
                <w:rFonts w:cstheme="minorHAnsi"/>
                <w:b/>
                <w:bCs/>
                <w:sz w:val="22"/>
              </w:rPr>
            </w:pPr>
            <w:r w:rsidRPr="00311A29">
              <w:rPr>
                <w:rFonts w:eastAsia="Times New Roman" w:cstheme="minorHAnsi"/>
                <w:color w:val="000000"/>
                <w:sz w:val="22"/>
              </w:rPr>
              <w:t>0.46897</w:t>
            </w:r>
          </w:p>
        </w:tc>
      </w:tr>
      <w:tr w:rsidR="00267E5E" w:rsidRPr="00311A29" w14:paraId="12A0C0B2" w14:textId="77777777" w:rsidTr="00267E5E">
        <w:trPr>
          <w:trHeight w:val="129"/>
        </w:trPr>
        <w:tc>
          <w:tcPr>
            <w:tcW w:w="0" w:type="auto"/>
            <w:tcBorders>
              <w:top w:val="nil"/>
              <w:left w:val="nil"/>
              <w:bottom w:val="nil"/>
              <w:right w:val="nil"/>
            </w:tcBorders>
          </w:tcPr>
          <w:p w14:paraId="2D219D69" w14:textId="77777777" w:rsidR="00267E5E" w:rsidRPr="00311A29" w:rsidRDefault="00267E5E" w:rsidP="00267E5E">
            <w:pPr>
              <w:spacing w:line="276" w:lineRule="auto"/>
              <w:rPr>
                <w:rFonts w:cstheme="minorHAnsi"/>
                <w:sz w:val="22"/>
              </w:rPr>
            </w:pPr>
            <w:r w:rsidRPr="00311A29">
              <w:rPr>
                <w:rFonts w:cstheme="minorHAnsi"/>
                <w:sz w:val="22"/>
              </w:rPr>
              <w:t>mono-random</w:t>
            </w:r>
          </w:p>
        </w:tc>
        <w:tc>
          <w:tcPr>
            <w:tcW w:w="0" w:type="auto"/>
            <w:tcBorders>
              <w:top w:val="nil"/>
              <w:left w:val="nil"/>
              <w:bottom w:val="nil"/>
              <w:right w:val="nil"/>
            </w:tcBorders>
            <w:vAlign w:val="bottom"/>
          </w:tcPr>
          <w:p w14:paraId="7DA096E3"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1.527</w:t>
            </w:r>
          </w:p>
        </w:tc>
        <w:tc>
          <w:tcPr>
            <w:tcW w:w="1132" w:type="dxa"/>
            <w:tcBorders>
              <w:top w:val="nil"/>
              <w:left w:val="nil"/>
              <w:bottom w:val="nil"/>
              <w:right w:val="nil"/>
            </w:tcBorders>
            <w:vAlign w:val="bottom"/>
          </w:tcPr>
          <w:p w14:paraId="14C98930" w14:textId="77777777" w:rsidR="00267E5E" w:rsidRPr="00311A29" w:rsidRDefault="00267E5E" w:rsidP="00267E5E">
            <w:pPr>
              <w:spacing w:line="276" w:lineRule="auto"/>
              <w:rPr>
                <w:rFonts w:cstheme="minorHAnsi"/>
                <w:b/>
                <w:bCs/>
                <w:sz w:val="22"/>
              </w:rPr>
            </w:pPr>
            <w:r w:rsidRPr="00311A29">
              <w:rPr>
                <w:rFonts w:eastAsia="Times New Roman" w:cstheme="minorHAnsi"/>
                <w:color w:val="000000"/>
                <w:sz w:val="22"/>
              </w:rPr>
              <w:t>0.19012</w:t>
            </w:r>
          </w:p>
        </w:tc>
      </w:tr>
      <w:tr w:rsidR="00267E5E" w:rsidRPr="00311A29" w14:paraId="7B1BECE9" w14:textId="77777777" w:rsidTr="00267E5E">
        <w:trPr>
          <w:trHeight w:val="237"/>
        </w:trPr>
        <w:tc>
          <w:tcPr>
            <w:tcW w:w="0" w:type="auto"/>
            <w:tcBorders>
              <w:top w:val="nil"/>
              <w:left w:val="nil"/>
              <w:bottom w:val="nil"/>
              <w:right w:val="nil"/>
            </w:tcBorders>
          </w:tcPr>
          <w:p w14:paraId="3C0D205D" w14:textId="77777777" w:rsidR="00267E5E" w:rsidRPr="00311A29" w:rsidRDefault="00267E5E" w:rsidP="00267E5E">
            <w:pPr>
              <w:spacing w:line="276" w:lineRule="auto"/>
              <w:rPr>
                <w:rFonts w:cstheme="minorHAnsi"/>
                <w:sz w:val="22"/>
              </w:rPr>
            </w:pPr>
            <w:r w:rsidRPr="00311A29">
              <w:rPr>
                <w:rFonts w:cstheme="minorHAnsi"/>
                <w:sz w:val="22"/>
              </w:rPr>
              <w:t>fast regular-slow regular</w:t>
            </w:r>
          </w:p>
        </w:tc>
        <w:tc>
          <w:tcPr>
            <w:tcW w:w="0" w:type="auto"/>
            <w:tcBorders>
              <w:top w:val="nil"/>
              <w:left w:val="nil"/>
              <w:bottom w:val="nil"/>
              <w:right w:val="nil"/>
            </w:tcBorders>
            <w:vAlign w:val="bottom"/>
          </w:tcPr>
          <w:p w14:paraId="5E9F765C"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-2.505</w:t>
            </w:r>
          </w:p>
        </w:tc>
        <w:tc>
          <w:tcPr>
            <w:tcW w:w="1132" w:type="dxa"/>
            <w:tcBorders>
              <w:top w:val="nil"/>
              <w:left w:val="nil"/>
              <w:bottom w:val="nil"/>
              <w:right w:val="nil"/>
            </w:tcBorders>
            <w:vAlign w:val="bottom"/>
          </w:tcPr>
          <w:p w14:paraId="268C9AD0" w14:textId="77777777" w:rsidR="00267E5E" w:rsidRPr="00311A29" w:rsidRDefault="00267E5E" w:rsidP="00267E5E">
            <w:pPr>
              <w:spacing w:line="276" w:lineRule="auto"/>
              <w:rPr>
                <w:rFonts w:cstheme="minorHAnsi"/>
                <w:b/>
                <w:bCs/>
                <w:sz w:val="22"/>
              </w:rPr>
            </w:pPr>
            <w:r w:rsidRPr="00311A29">
              <w:rPr>
                <w:rFonts w:eastAsia="Times New Roman" w:cstheme="minorHAnsi"/>
                <w:b/>
                <w:color w:val="000000"/>
                <w:sz w:val="22"/>
              </w:rPr>
              <w:t>0.03673</w:t>
            </w:r>
          </w:p>
        </w:tc>
      </w:tr>
      <w:tr w:rsidR="00267E5E" w:rsidRPr="00311A29" w14:paraId="67ADA6DA" w14:textId="77777777" w:rsidTr="00267E5E">
        <w:trPr>
          <w:trHeight w:val="129"/>
        </w:trPr>
        <w:tc>
          <w:tcPr>
            <w:tcW w:w="0" w:type="auto"/>
            <w:tcBorders>
              <w:top w:val="nil"/>
              <w:left w:val="nil"/>
              <w:bottom w:val="nil"/>
              <w:right w:val="nil"/>
            </w:tcBorders>
          </w:tcPr>
          <w:p w14:paraId="795C8E31" w14:textId="77777777" w:rsidR="00267E5E" w:rsidRPr="00311A29" w:rsidRDefault="00267E5E" w:rsidP="00267E5E">
            <w:pPr>
              <w:spacing w:line="276" w:lineRule="auto"/>
              <w:rPr>
                <w:rFonts w:cstheme="minorHAnsi"/>
                <w:sz w:val="22"/>
              </w:rPr>
            </w:pPr>
            <w:r w:rsidRPr="00311A29">
              <w:rPr>
                <w:rFonts w:cstheme="minorHAnsi"/>
                <w:sz w:val="22"/>
              </w:rPr>
              <w:t>fast regular-random</w:t>
            </w:r>
          </w:p>
        </w:tc>
        <w:tc>
          <w:tcPr>
            <w:tcW w:w="0" w:type="auto"/>
            <w:tcBorders>
              <w:top w:val="nil"/>
              <w:left w:val="nil"/>
              <w:bottom w:val="nil"/>
              <w:right w:val="nil"/>
            </w:tcBorders>
            <w:vAlign w:val="bottom"/>
          </w:tcPr>
          <w:p w14:paraId="6EC7EF33"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-1.948</w:t>
            </w:r>
          </w:p>
        </w:tc>
        <w:tc>
          <w:tcPr>
            <w:tcW w:w="1132" w:type="dxa"/>
            <w:tcBorders>
              <w:top w:val="nil"/>
              <w:left w:val="nil"/>
              <w:bottom w:val="nil"/>
              <w:right w:val="nil"/>
            </w:tcBorders>
            <w:vAlign w:val="bottom"/>
          </w:tcPr>
          <w:p w14:paraId="07306C0B" w14:textId="77777777" w:rsidR="00267E5E" w:rsidRPr="00311A29" w:rsidRDefault="00267E5E" w:rsidP="00267E5E">
            <w:pPr>
              <w:spacing w:line="276" w:lineRule="auto"/>
              <w:rPr>
                <w:rFonts w:cstheme="minorHAnsi"/>
                <w:b/>
                <w:bCs/>
                <w:sz w:val="22"/>
              </w:rPr>
            </w:pPr>
            <w:r w:rsidRPr="00311A29">
              <w:rPr>
                <w:rFonts w:eastAsia="Times New Roman" w:cstheme="minorHAnsi"/>
                <w:color w:val="000000"/>
                <w:sz w:val="22"/>
              </w:rPr>
              <w:t>0.10294</w:t>
            </w:r>
          </w:p>
        </w:tc>
      </w:tr>
      <w:tr w:rsidR="00267E5E" w:rsidRPr="00311A29" w14:paraId="61923317" w14:textId="77777777" w:rsidTr="00267E5E">
        <w:trPr>
          <w:trHeight w:val="247"/>
        </w:trPr>
        <w:tc>
          <w:tcPr>
            <w:tcW w:w="0" w:type="auto"/>
            <w:tcBorders>
              <w:top w:val="nil"/>
              <w:left w:val="nil"/>
              <w:bottom w:val="single" w:sz="4" w:space="0" w:color="auto"/>
              <w:right w:val="nil"/>
            </w:tcBorders>
          </w:tcPr>
          <w:p w14:paraId="0BE6F6A1" w14:textId="77777777" w:rsidR="00267E5E" w:rsidRPr="00311A29" w:rsidRDefault="00267E5E" w:rsidP="00267E5E">
            <w:pPr>
              <w:spacing w:line="276" w:lineRule="auto"/>
              <w:rPr>
                <w:rFonts w:cstheme="minorHAnsi"/>
                <w:sz w:val="22"/>
              </w:rPr>
            </w:pPr>
            <w:r w:rsidRPr="00311A29">
              <w:rPr>
                <w:rFonts w:cstheme="minorHAnsi"/>
                <w:sz w:val="22"/>
              </w:rPr>
              <w:t>slow regular-random</w:t>
            </w:r>
          </w:p>
        </w:tc>
        <w:tc>
          <w:tcPr>
            <w:tcW w:w="0" w:type="auto"/>
            <w:tcBorders>
              <w:top w:val="nil"/>
              <w:left w:val="nil"/>
              <w:bottom w:val="single" w:sz="4" w:space="0" w:color="auto"/>
              <w:right w:val="nil"/>
            </w:tcBorders>
            <w:vAlign w:val="bottom"/>
          </w:tcPr>
          <w:p w14:paraId="36903483"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0.76</w:t>
            </w:r>
          </w:p>
        </w:tc>
        <w:tc>
          <w:tcPr>
            <w:tcW w:w="1132" w:type="dxa"/>
            <w:tcBorders>
              <w:top w:val="nil"/>
              <w:left w:val="nil"/>
              <w:bottom w:val="single" w:sz="4" w:space="0" w:color="auto"/>
              <w:right w:val="nil"/>
            </w:tcBorders>
            <w:vAlign w:val="bottom"/>
          </w:tcPr>
          <w:p w14:paraId="553B5E01" w14:textId="77777777" w:rsidR="00267E5E" w:rsidRPr="00311A29" w:rsidRDefault="00267E5E" w:rsidP="00267E5E">
            <w:pPr>
              <w:spacing w:line="276" w:lineRule="auto"/>
              <w:rPr>
                <w:rFonts w:cstheme="minorHAnsi"/>
                <w:b/>
                <w:bCs/>
                <w:sz w:val="22"/>
              </w:rPr>
            </w:pPr>
            <w:r w:rsidRPr="00311A29">
              <w:rPr>
                <w:rFonts w:eastAsia="Times New Roman" w:cstheme="minorHAnsi"/>
                <w:color w:val="000000"/>
                <w:sz w:val="22"/>
              </w:rPr>
              <w:t>0.46897</w:t>
            </w:r>
          </w:p>
        </w:tc>
      </w:tr>
      <w:tr w:rsidR="00267E5E" w:rsidRPr="00311A29" w14:paraId="4A951E9E" w14:textId="77777777" w:rsidTr="00267E5E">
        <w:trPr>
          <w:trHeight w:val="129"/>
        </w:trPr>
        <w:tc>
          <w:tcPr>
            <w:tcW w:w="0" w:type="auto"/>
            <w:tcBorders>
              <w:top w:val="single" w:sz="4" w:space="0" w:color="auto"/>
              <w:left w:val="nil"/>
              <w:bottom w:val="nil"/>
              <w:right w:val="nil"/>
            </w:tcBorders>
          </w:tcPr>
          <w:p w14:paraId="40BED452" w14:textId="77777777" w:rsidR="00267E5E" w:rsidRPr="00311A29" w:rsidRDefault="00267E5E" w:rsidP="00267E5E">
            <w:pPr>
              <w:spacing w:line="276" w:lineRule="auto"/>
              <w:jc w:val="both"/>
              <w:rPr>
                <w:rFonts w:cstheme="minorHAnsi"/>
                <w:sz w:val="22"/>
              </w:rPr>
            </w:pPr>
            <w:r w:rsidRPr="00311A29">
              <w:rPr>
                <w:rFonts w:cstheme="minorHAnsi"/>
                <w:b/>
                <w:sz w:val="22"/>
              </w:rPr>
              <w:t>Middle phase (transfers 13-48)</w:t>
            </w:r>
          </w:p>
        </w:tc>
        <w:tc>
          <w:tcPr>
            <w:tcW w:w="0" w:type="auto"/>
            <w:tcBorders>
              <w:top w:val="single" w:sz="4" w:space="0" w:color="auto"/>
              <w:left w:val="nil"/>
              <w:bottom w:val="nil"/>
              <w:right w:val="nil"/>
            </w:tcBorders>
          </w:tcPr>
          <w:p w14:paraId="73E414E5" w14:textId="77777777" w:rsidR="00267E5E" w:rsidRPr="00311A29" w:rsidRDefault="00267E5E" w:rsidP="00267E5E">
            <w:pPr>
              <w:spacing w:line="276" w:lineRule="auto"/>
              <w:jc w:val="both"/>
              <w:rPr>
                <w:rFonts w:cstheme="minorHAnsi"/>
                <w:sz w:val="22"/>
              </w:rPr>
            </w:pPr>
          </w:p>
        </w:tc>
        <w:tc>
          <w:tcPr>
            <w:tcW w:w="1132" w:type="dxa"/>
            <w:tcBorders>
              <w:top w:val="single" w:sz="4" w:space="0" w:color="auto"/>
              <w:left w:val="nil"/>
              <w:bottom w:val="nil"/>
              <w:right w:val="nil"/>
            </w:tcBorders>
          </w:tcPr>
          <w:p w14:paraId="10027D7F" w14:textId="77777777" w:rsidR="00267E5E" w:rsidRPr="00311A29" w:rsidRDefault="00267E5E" w:rsidP="00267E5E">
            <w:pPr>
              <w:spacing w:line="276" w:lineRule="auto"/>
              <w:jc w:val="both"/>
              <w:rPr>
                <w:rFonts w:cstheme="minorHAnsi"/>
                <w:sz w:val="22"/>
              </w:rPr>
            </w:pPr>
          </w:p>
        </w:tc>
      </w:tr>
      <w:tr w:rsidR="00267E5E" w:rsidRPr="00311A29" w14:paraId="0DAF105B" w14:textId="77777777" w:rsidTr="00267E5E">
        <w:trPr>
          <w:trHeight w:val="129"/>
        </w:trPr>
        <w:tc>
          <w:tcPr>
            <w:tcW w:w="0" w:type="auto"/>
            <w:tcBorders>
              <w:top w:val="nil"/>
              <w:left w:val="nil"/>
              <w:bottom w:val="nil"/>
              <w:right w:val="nil"/>
            </w:tcBorders>
          </w:tcPr>
          <w:p w14:paraId="55C4770D" w14:textId="77777777" w:rsidR="00267E5E" w:rsidRPr="00311A29" w:rsidRDefault="00267E5E" w:rsidP="00267E5E">
            <w:pPr>
              <w:spacing w:line="276" w:lineRule="auto"/>
              <w:rPr>
                <w:rFonts w:cstheme="minorHAnsi"/>
                <w:sz w:val="22"/>
              </w:rPr>
            </w:pPr>
            <w:r w:rsidRPr="00311A29">
              <w:rPr>
                <w:rFonts w:cstheme="minorHAnsi"/>
                <w:sz w:val="22"/>
              </w:rPr>
              <w:t>mono-fast regular</w:t>
            </w:r>
          </w:p>
        </w:tc>
        <w:tc>
          <w:tcPr>
            <w:tcW w:w="0" w:type="auto"/>
            <w:tcBorders>
              <w:top w:val="nil"/>
              <w:left w:val="nil"/>
              <w:bottom w:val="nil"/>
              <w:right w:val="nil"/>
            </w:tcBorders>
            <w:vAlign w:val="bottom"/>
          </w:tcPr>
          <w:p w14:paraId="6D181DE3"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1.407</w:t>
            </w:r>
          </w:p>
        </w:tc>
        <w:tc>
          <w:tcPr>
            <w:tcW w:w="1132" w:type="dxa"/>
            <w:tcBorders>
              <w:top w:val="nil"/>
              <w:left w:val="nil"/>
              <w:bottom w:val="nil"/>
              <w:right w:val="nil"/>
            </w:tcBorders>
            <w:vAlign w:val="bottom"/>
          </w:tcPr>
          <w:p w14:paraId="513F8A72" w14:textId="77777777" w:rsidR="00267E5E" w:rsidRPr="00311A29" w:rsidRDefault="00267E5E" w:rsidP="00267E5E">
            <w:pPr>
              <w:spacing w:line="276" w:lineRule="auto"/>
              <w:rPr>
                <w:rFonts w:cstheme="minorHAnsi"/>
                <w:b/>
                <w:bCs/>
                <w:sz w:val="22"/>
              </w:rPr>
            </w:pPr>
            <w:r w:rsidRPr="00311A29">
              <w:rPr>
                <w:rFonts w:eastAsia="Times New Roman" w:cstheme="minorHAnsi"/>
                <w:color w:val="000000"/>
                <w:sz w:val="22"/>
              </w:rPr>
              <w:t>0.319</w:t>
            </w:r>
          </w:p>
        </w:tc>
      </w:tr>
      <w:tr w:rsidR="00267E5E" w:rsidRPr="00311A29" w14:paraId="4D487356" w14:textId="77777777" w:rsidTr="00267E5E">
        <w:trPr>
          <w:trHeight w:val="129"/>
        </w:trPr>
        <w:tc>
          <w:tcPr>
            <w:tcW w:w="0" w:type="auto"/>
            <w:tcBorders>
              <w:top w:val="nil"/>
              <w:left w:val="nil"/>
              <w:bottom w:val="nil"/>
              <w:right w:val="nil"/>
            </w:tcBorders>
          </w:tcPr>
          <w:p w14:paraId="10133DD7" w14:textId="77777777" w:rsidR="00267E5E" w:rsidRPr="00311A29" w:rsidRDefault="00267E5E" w:rsidP="00267E5E">
            <w:pPr>
              <w:spacing w:line="276" w:lineRule="auto"/>
              <w:rPr>
                <w:rFonts w:cstheme="minorHAnsi"/>
                <w:sz w:val="22"/>
              </w:rPr>
            </w:pPr>
            <w:r w:rsidRPr="00311A29">
              <w:rPr>
                <w:rFonts w:cstheme="minorHAnsi"/>
                <w:sz w:val="22"/>
              </w:rPr>
              <w:t>mono-slow regular</w:t>
            </w:r>
          </w:p>
        </w:tc>
        <w:tc>
          <w:tcPr>
            <w:tcW w:w="0" w:type="auto"/>
            <w:tcBorders>
              <w:top w:val="nil"/>
              <w:left w:val="nil"/>
              <w:bottom w:val="nil"/>
              <w:right w:val="nil"/>
            </w:tcBorders>
            <w:vAlign w:val="bottom"/>
          </w:tcPr>
          <w:p w14:paraId="4D381F38"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-0.779</w:t>
            </w:r>
          </w:p>
        </w:tc>
        <w:tc>
          <w:tcPr>
            <w:tcW w:w="1132" w:type="dxa"/>
            <w:tcBorders>
              <w:top w:val="nil"/>
              <w:left w:val="nil"/>
              <w:bottom w:val="nil"/>
              <w:right w:val="nil"/>
            </w:tcBorders>
            <w:vAlign w:val="bottom"/>
          </w:tcPr>
          <w:p w14:paraId="7D12976F"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0.523</w:t>
            </w:r>
          </w:p>
        </w:tc>
      </w:tr>
      <w:tr w:rsidR="00267E5E" w:rsidRPr="00311A29" w14:paraId="7D43C0AC" w14:textId="77777777" w:rsidTr="00267E5E">
        <w:trPr>
          <w:trHeight w:val="129"/>
        </w:trPr>
        <w:tc>
          <w:tcPr>
            <w:tcW w:w="0" w:type="auto"/>
            <w:tcBorders>
              <w:top w:val="nil"/>
              <w:left w:val="nil"/>
              <w:bottom w:val="nil"/>
              <w:right w:val="nil"/>
            </w:tcBorders>
          </w:tcPr>
          <w:p w14:paraId="6F7D8760" w14:textId="77777777" w:rsidR="00267E5E" w:rsidRPr="00311A29" w:rsidRDefault="00267E5E" w:rsidP="00267E5E">
            <w:pPr>
              <w:spacing w:line="276" w:lineRule="auto"/>
              <w:rPr>
                <w:rFonts w:cstheme="minorHAnsi"/>
                <w:sz w:val="22"/>
              </w:rPr>
            </w:pPr>
            <w:r w:rsidRPr="00311A29">
              <w:rPr>
                <w:rFonts w:cstheme="minorHAnsi"/>
                <w:sz w:val="22"/>
              </w:rPr>
              <w:t>mono-random</w:t>
            </w:r>
          </w:p>
        </w:tc>
        <w:tc>
          <w:tcPr>
            <w:tcW w:w="0" w:type="auto"/>
            <w:tcBorders>
              <w:top w:val="nil"/>
              <w:left w:val="nil"/>
              <w:bottom w:val="nil"/>
              <w:right w:val="nil"/>
            </w:tcBorders>
            <w:vAlign w:val="bottom"/>
          </w:tcPr>
          <w:p w14:paraId="3DBF659C"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0.01</w:t>
            </w:r>
          </w:p>
        </w:tc>
        <w:tc>
          <w:tcPr>
            <w:tcW w:w="1132" w:type="dxa"/>
            <w:tcBorders>
              <w:top w:val="nil"/>
              <w:left w:val="nil"/>
              <w:bottom w:val="nil"/>
              <w:right w:val="nil"/>
            </w:tcBorders>
            <w:vAlign w:val="bottom"/>
          </w:tcPr>
          <w:p w14:paraId="72A9F5B3" w14:textId="77777777" w:rsidR="00267E5E" w:rsidRPr="00311A29" w:rsidRDefault="00267E5E" w:rsidP="00267E5E">
            <w:pPr>
              <w:spacing w:line="276" w:lineRule="auto"/>
              <w:rPr>
                <w:rFonts w:cstheme="minorHAnsi"/>
                <w:b/>
                <w:bCs/>
                <w:sz w:val="22"/>
              </w:rPr>
            </w:pPr>
            <w:r w:rsidRPr="00311A29">
              <w:rPr>
                <w:rFonts w:eastAsia="Times New Roman" w:cstheme="minorHAnsi"/>
                <w:color w:val="000000"/>
                <w:sz w:val="22"/>
              </w:rPr>
              <w:t>0.992</w:t>
            </w:r>
          </w:p>
        </w:tc>
      </w:tr>
      <w:tr w:rsidR="00267E5E" w:rsidRPr="00311A29" w14:paraId="0EDBC6DC" w14:textId="77777777" w:rsidTr="00267E5E">
        <w:trPr>
          <w:trHeight w:val="129"/>
        </w:trPr>
        <w:tc>
          <w:tcPr>
            <w:tcW w:w="0" w:type="auto"/>
            <w:tcBorders>
              <w:top w:val="nil"/>
              <w:left w:val="nil"/>
              <w:bottom w:val="nil"/>
              <w:right w:val="nil"/>
            </w:tcBorders>
          </w:tcPr>
          <w:p w14:paraId="2B436F03" w14:textId="77777777" w:rsidR="00267E5E" w:rsidRPr="00311A29" w:rsidRDefault="00267E5E" w:rsidP="00267E5E">
            <w:pPr>
              <w:spacing w:line="276" w:lineRule="auto"/>
              <w:rPr>
                <w:rFonts w:cstheme="minorHAnsi"/>
                <w:sz w:val="22"/>
              </w:rPr>
            </w:pPr>
            <w:r w:rsidRPr="00311A29">
              <w:rPr>
                <w:rFonts w:cstheme="minorHAnsi"/>
                <w:sz w:val="22"/>
              </w:rPr>
              <w:t>fast regular-slow regular</w:t>
            </w:r>
          </w:p>
        </w:tc>
        <w:tc>
          <w:tcPr>
            <w:tcW w:w="0" w:type="auto"/>
            <w:tcBorders>
              <w:top w:val="nil"/>
              <w:left w:val="nil"/>
              <w:bottom w:val="nil"/>
              <w:right w:val="nil"/>
            </w:tcBorders>
            <w:vAlign w:val="bottom"/>
          </w:tcPr>
          <w:p w14:paraId="5506888D"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-2.061</w:t>
            </w:r>
          </w:p>
        </w:tc>
        <w:tc>
          <w:tcPr>
            <w:tcW w:w="1132" w:type="dxa"/>
            <w:tcBorders>
              <w:top w:val="nil"/>
              <w:left w:val="nil"/>
              <w:bottom w:val="nil"/>
              <w:right w:val="nil"/>
            </w:tcBorders>
            <w:vAlign w:val="bottom"/>
          </w:tcPr>
          <w:p w14:paraId="76B1677B" w14:textId="77777777" w:rsidR="00267E5E" w:rsidRPr="00311A29" w:rsidRDefault="00267E5E" w:rsidP="00267E5E">
            <w:pPr>
              <w:spacing w:line="276" w:lineRule="auto"/>
              <w:rPr>
                <w:rFonts w:cstheme="minorHAnsi"/>
                <w:b/>
                <w:bCs/>
                <w:sz w:val="22"/>
              </w:rPr>
            </w:pPr>
            <w:r w:rsidRPr="00311A29">
              <w:rPr>
                <w:rFonts w:eastAsia="Times New Roman" w:cstheme="minorHAnsi"/>
                <w:color w:val="000000"/>
                <w:sz w:val="22"/>
              </w:rPr>
              <w:t>0.236</w:t>
            </w:r>
          </w:p>
        </w:tc>
      </w:tr>
      <w:tr w:rsidR="00267E5E" w:rsidRPr="00311A29" w14:paraId="1C122681" w14:textId="77777777" w:rsidTr="00267E5E">
        <w:trPr>
          <w:trHeight w:val="129"/>
        </w:trPr>
        <w:tc>
          <w:tcPr>
            <w:tcW w:w="0" w:type="auto"/>
            <w:tcBorders>
              <w:top w:val="nil"/>
              <w:left w:val="nil"/>
              <w:bottom w:val="nil"/>
              <w:right w:val="nil"/>
            </w:tcBorders>
          </w:tcPr>
          <w:p w14:paraId="20688C10" w14:textId="77777777" w:rsidR="00267E5E" w:rsidRPr="00311A29" w:rsidRDefault="00267E5E" w:rsidP="00267E5E">
            <w:pPr>
              <w:spacing w:line="276" w:lineRule="auto"/>
              <w:rPr>
                <w:rFonts w:cstheme="minorHAnsi"/>
                <w:sz w:val="22"/>
              </w:rPr>
            </w:pPr>
            <w:r w:rsidRPr="00311A29">
              <w:rPr>
                <w:rFonts w:cstheme="minorHAnsi"/>
                <w:sz w:val="22"/>
              </w:rPr>
              <w:t>fast regular-random</w:t>
            </w:r>
          </w:p>
        </w:tc>
        <w:tc>
          <w:tcPr>
            <w:tcW w:w="0" w:type="auto"/>
            <w:tcBorders>
              <w:top w:val="nil"/>
              <w:left w:val="nil"/>
              <w:bottom w:val="nil"/>
              <w:right w:val="nil"/>
            </w:tcBorders>
            <w:vAlign w:val="bottom"/>
          </w:tcPr>
          <w:p w14:paraId="65D206BF"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-1.444</w:t>
            </w:r>
          </w:p>
        </w:tc>
        <w:tc>
          <w:tcPr>
            <w:tcW w:w="1132" w:type="dxa"/>
            <w:tcBorders>
              <w:top w:val="nil"/>
              <w:left w:val="nil"/>
              <w:bottom w:val="nil"/>
              <w:right w:val="nil"/>
            </w:tcBorders>
            <w:vAlign w:val="bottom"/>
          </w:tcPr>
          <w:p w14:paraId="4559AB6C"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0.319</w:t>
            </w:r>
          </w:p>
        </w:tc>
      </w:tr>
      <w:tr w:rsidR="00267E5E" w:rsidRPr="00311A29" w14:paraId="21F50077" w14:textId="77777777" w:rsidTr="00267E5E">
        <w:trPr>
          <w:trHeight w:val="129"/>
        </w:trPr>
        <w:tc>
          <w:tcPr>
            <w:tcW w:w="0" w:type="auto"/>
            <w:tcBorders>
              <w:top w:val="nil"/>
              <w:left w:val="nil"/>
              <w:bottom w:val="single" w:sz="4" w:space="0" w:color="auto"/>
              <w:right w:val="nil"/>
            </w:tcBorders>
          </w:tcPr>
          <w:p w14:paraId="7F5BD549" w14:textId="77777777" w:rsidR="00267E5E" w:rsidRPr="00311A29" w:rsidRDefault="00267E5E" w:rsidP="00267E5E">
            <w:pPr>
              <w:spacing w:line="276" w:lineRule="auto"/>
              <w:rPr>
                <w:rFonts w:cstheme="minorHAnsi"/>
                <w:sz w:val="22"/>
              </w:rPr>
            </w:pPr>
            <w:r w:rsidRPr="00311A29">
              <w:rPr>
                <w:rFonts w:cstheme="minorHAnsi"/>
                <w:sz w:val="22"/>
              </w:rPr>
              <w:t>slow regular-random</w:t>
            </w:r>
          </w:p>
        </w:tc>
        <w:tc>
          <w:tcPr>
            <w:tcW w:w="0" w:type="auto"/>
            <w:tcBorders>
              <w:top w:val="nil"/>
              <w:left w:val="nil"/>
              <w:bottom w:val="single" w:sz="4" w:space="0" w:color="auto"/>
              <w:right w:val="nil"/>
            </w:tcBorders>
            <w:vAlign w:val="bottom"/>
          </w:tcPr>
          <w:p w14:paraId="01125B18"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0.816</w:t>
            </w:r>
          </w:p>
        </w:tc>
        <w:tc>
          <w:tcPr>
            <w:tcW w:w="1132" w:type="dxa"/>
            <w:tcBorders>
              <w:top w:val="nil"/>
              <w:left w:val="nil"/>
              <w:bottom w:val="single" w:sz="4" w:space="0" w:color="auto"/>
              <w:right w:val="nil"/>
            </w:tcBorders>
            <w:vAlign w:val="bottom"/>
          </w:tcPr>
          <w:p w14:paraId="383D47B7" w14:textId="77777777" w:rsidR="00267E5E" w:rsidRPr="00311A29" w:rsidRDefault="00267E5E" w:rsidP="00267E5E">
            <w:pPr>
              <w:spacing w:line="276" w:lineRule="auto"/>
              <w:rPr>
                <w:rFonts w:cstheme="minorHAnsi"/>
                <w:b/>
                <w:bCs/>
                <w:sz w:val="22"/>
              </w:rPr>
            </w:pPr>
            <w:r w:rsidRPr="00311A29">
              <w:rPr>
                <w:rFonts w:eastAsia="Times New Roman" w:cstheme="minorHAnsi"/>
                <w:color w:val="000000"/>
                <w:sz w:val="22"/>
              </w:rPr>
              <w:t>0.523</w:t>
            </w:r>
          </w:p>
        </w:tc>
      </w:tr>
      <w:tr w:rsidR="00267E5E" w:rsidRPr="00311A29" w14:paraId="1BDE15A5" w14:textId="77777777" w:rsidTr="00267E5E">
        <w:trPr>
          <w:trHeight w:val="129"/>
        </w:trPr>
        <w:tc>
          <w:tcPr>
            <w:tcW w:w="0" w:type="auto"/>
            <w:tcBorders>
              <w:top w:val="single" w:sz="4" w:space="0" w:color="auto"/>
              <w:left w:val="nil"/>
              <w:bottom w:val="nil"/>
              <w:right w:val="nil"/>
            </w:tcBorders>
          </w:tcPr>
          <w:p w14:paraId="4F1F9106" w14:textId="77777777" w:rsidR="00267E5E" w:rsidRPr="00311A29" w:rsidRDefault="00267E5E" w:rsidP="00267E5E">
            <w:pPr>
              <w:spacing w:line="276" w:lineRule="auto"/>
              <w:jc w:val="both"/>
              <w:rPr>
                <w:rFonts w:cstheme="minorHAnsi"/>
                <w:sz w:val="22"/>
              </w:rPr>
            </w:pPr>
            <w:r w:rsidRPr="00311A29">
              <w:rPr>
                <w:rFonts w:cstheme="minorHAnsi"/>
                <w:b/>
                <w:sz w:val="22"/>
              </w:rPr>
              <w:t>Late phase (transfers 49-96)</w:t>
            </w:r>
          </w:p>
        </w:tc>
        <w:tc>
          <w:tcPr>
            <w:tcW w:w="0" w:type="auto"/>
            <w:tcBorders>
              <w:top w:val="single" w:sz="4" w:space="0" w:color="auto"/>
              <w:left w:val="nil"/>
              <w:bottom w:val="nil"/>
              <w:right w:val="nil"/>
            </w:tcBorders>
          </w:tcPr>
          <w:p w14:paraId="090B6B13" w14:textId="77777777" w:rsidR="00267E5E" w:rsidRPr="00311A29" w:rsidRDefault="00267E5E" w:rsidP="00267E5E">
            <w:pPr>
              <w:spacing w:line="276" w:lineRule="auto"/>
              <w:jc w:val="both"/>
              <w:rPr>
                <w:rFonts w:cstheme="minorHAnsi"/>
                <w:sz w:val="22"/>
              </w:rPr>
            </w:pPr>
          </w:p>
        </w:tc>
        <w:tc>
          <w:tcPr>
            <w:tcW w:w="1132" w:type="dxa"/>
            <w:tcBorders>
              <w:top w:val="single" w:sz="4" w:space="0" w:color="auto"/>
              <w:left w:val="nil"/>
              <w:bottom w:val="nil"/>
              <w:right w:val="nil"/>
            </w:tcBorders>
          </w:tcPr>
          <w:p w14:paraId="16176DDB" w14:textId="77777777" w:rsidR="00267E5E" w:rsidRPr="00311A29" w:rsidRDefault="00267E5E" w:rsidP="00267E5E">
            <w:pPr>
              <w:spacing w:line="276" w:lineRule="auto"/>
              <w:jc w:val="both"/>
              <w:rPr>
                <w:rFonts w:cstheme="minorHAnsi"/>
                <w:sz w:val="22"/>
              </w:rPr>
            </w:pPr>
          </w:p>
        </w:tc>
      </w:tr>
      <w:tr w:rsidR="00267E5E" w:rsidRPr="00311A29" w14:paraId="760239B7" w14:textId="77777777" w:rsidTr="00267E5E">
        <w:trPr>
          <w:trHeight w:val="129"/>
        </w:trPr>
        <w:tc>
          <w:tcPr>
            <w:tcW w:w="0" w:type="auto"/>
            <w:tcBorders>
              <w:top w:val="nil"/>
              <w:left w:val="nil"/>
              <w:bottom w:val="nil"/>
              <w:right w:val="nil"/>
            </w:tcBorders>
          </w:tcPr>
          <w:p w14:paraId="31F11F6D" w14:textId="77777777" w:rsidR="00267E5E" w:rsidRPr="00311A29" w:rsidRDefault="00267E5E" w:rsidP="00267E5E">
            <w:pPr>
              <w:spacing w:line="276" w:lineRule="auto"/>
              <w:rPr>
                <w:rFonts w:cstheme="minorHAnsi"/>
                <w:sz w:val="22"/>
              </w:rPr>
            </w:pPr>
            <w:r w:rsidRPr="00311A29">
              <w:rPr>
                <w:rFonts w:cstheme="minorHAnsi"/>
                <w:sz w:val="22"/>
              </w:rPr>
              <w:t>mono-fast regular</w:t>
            </w:r>
          </w:p>
        </w:tc>
        <w:tc>
          <w:tcPr>
            <w:tcW w:w="0" w:type="auto"/>
            <w:tcBorders>
              <w:top w:val="nil"/>
              <w:left w:val="nil"/>
              <w:bottom w:val="nil"/>
              <w:right w:val="nil"/>
            </w:tcBorders>
            <w:vAlign w:val="bottom"/>
          </w:tcPr>
          <w:p w14:paraId="0A4F7331"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0.162</w:t>
            </w:r>
          </w:p>
        </w:tc>
        <w:tc>
          <w:tcPr>
            <w:tcW w:w="1132" w:type="dxa"/>
            <w:tcBorders>
              <w:top w:val="nil"/>
              <w:left w:val="nil"/>
              <w:bottom w:val="nil"/>
              <w:right w:val="nil"/>
            </w:tcBorders>
            <w:vAlign w:val="bottom"/>
          </w:tcPr>
          <w:p w14:paraId="2502C311"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0.871</w:t>
            </w:r>
          </w:p>
        </w:tc>
      </w:tr>
      <w:tr w:rsidR="00267E5E" w:rsidRPr="00311A29" w14:paraId="1A1C8A83" w14:textId="77777777" w:rsidTr="00267E5E">
        <w:trPr>
          <w:trHeight w:val="129"/>
        </w:trPr>
        <w:tc>
          <w:tcPr>
            <w:tcW w:w="0" w:type="auto"/>
            <w:tcBorders>
              <w:top w:val="nil"/>
              <w:left w:val="nil"/>
              <w:bottom w:val="nil"/>
              <w:right w:val="nil"/>
            </w:tcBorders>
          </w:tcPr>
          <w:p w14:paraId="4E6D19D1" w14:textId="77777777" w:rsidR="00267E5E" w:rsidRPr="00311A29" w:rsidRDefault="00267E5E" w:rsidP="00267E5E">
            <w:pPr>
              <w:spacing w:line="276" w:lineRule="auto"/>
              <w:rPr>
                <w:rFonts w:cstheme="minorHAnsi"/>
                <w:sz w:val="22"/>
              </w:rPr>
            </w:pPr>
            <w:r w:rsidRPr="00311A29">
              <w:rPr>
                <w:rFonts w:cstheme="minorHAnsi"/>
                <w:sz w:val="22"/>
              </w:rPr>
              <w:t>mono-slow regular</w:t>
            </w:r>
          </w:p>
        </w:tc>
        <w:tc>
          <w:tcPr>
            <w:tcW w:w="0" w:type="auto"/>
            <w:tcBorders>
              <w:top w:val="nil"/>
              <w:left w:val="nil"/>
              <w:bottom w:val="nil"/>
              <w:right w:val="nil"/>
            </w:tcBorders>
            <w:vAlign w:val="bottom"/>
          </w:tcPr>
          <w:p w14:paraId="4A8435FA"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-0.647</w:t>
            </w:r>
          </w:p>
        </w:tc>
        <w:tc>
          <w:tcPr>
            <w:tcW w:w="1132" w:type="dxa"/>
            <w:tcBorders>
              <w:top w:val="nil"/>
              <w:left w:val="nil"/>
              <w:bottom w:val="nil"/>
              <w:right w:val="nil"/>
            </w:tcBorders>
            <w:vAlign w:val="bottom"/>
          </w:tcPr>
          <w:p w14:paraId="4D17837F"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0.621</w:t>
            </w:r>
          </w:p>
        </w:tc>
      </w:tr>
      <w:tr w:rsidR="00267E5E" w:rsidRPr="00311A29" w14:paraId="01848526" w14:textId="77777777" w:rsidTr="00267E5E">
        <w:trPr>
          <w:trHeight w:val="129"/>
        </w:trPr>
        <w:tc>
          <w:tcPr>
            <w:tcW w:w="0" w:type="auto"/>
            <w:tcBorders>
              <w:top w:val="nil"/>
              <w:left w:val="nil"/>
              <w:bottom w:val="nil"/>
              <w:right w:val="nil"/>
            </w:tcBorders>
          </w:tcPr>
          <w:p w14:paraId="53FA823B" w14:textId="77777777" w:rsidR="00267E5E" w:rsidRPr="00311A29" w:rsidRDefault="00267E5E" w:rsidP="00267E5E">
            <w:pPr>
              <w:spacing w:line="276" w:lineRule="auto"/>
              <w:rPr>
                <w:rFonts w:cstheme="minorHAnsi"/>
                <w:sz w:val="22"/>
              </w:rPr>
            </w:pPr>
            <w:r w:rsidRPr="00311A29">
              <w:rPr>
                <w:rFonts w:cstheme="minorHAnsi"/>
                <w:sz w:val="22"/>
              </w:rPr>
              <w:t>mono-random</w:t>
            </w:r>
          </w:p>
        </w:tc>
        <w:tc>
          <w:tcPr>
            <w:tcW w:w="0" w:type="auto"/>
            <w:tcBorders>
              <w:top w:val="nil"/>
              <w:left w:val="nil"/>
              <w:bottom w:val="nil"/>
              <w:right w:val="nil"/>
            </w:tcBorders>
            <w:vAlign w:val="bottom"/>
          </w:tcPr>
          <w:p w14:paraId="4C62E594"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-1.399</w:t>
            </w:r>
          </w:p>
        </w:tc>
        <w:tc>
          <w:tcPr>
            <w:tcW w:w="1132" w:type="dxa"/>
            <w:tcBorders>
              <w:top w:val="nil"/>
              <w:left w:val="nil"/>
              <w:bottom w:val="nil"/>
              <w:right w:val="nil"/>
            </w:tcBorders>
            <w:vAlign w:val="bottom"/>
          </w:tcPr>
          <w:p w14:paraId="090E37EF"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0.507</w:t>
            </w:r>
          </w:p>
        </w:tc>
      </w:tr>
      <w:tr w:rsidR="00267E5E" w:rsidRPr="00311A29" w14:paraId="7B91A2A1" w14:textId="77777777" w:rsidTr="00267E5E">
        <w:trPr>
          <w:trHeight w:val="129"/>
        </w:trPr>
        <w:tc>
          <w:tcPr>
            <w:tcW w:w="0" w:type="auto"/>
            <w:tcBorders>
              <w:top w:val="nil"/>
              <w:left w:val="nil"/>
              <w:bottom w:val="nil"/>
              <w:right w:val="nil"/>
            </w:tcBorders>
          </w:tcPr>
          <w:p w14:paraId="53F4B48E" w14:textId="77777777" w:rsidR="00267E5E" w:rsidRPr="00311A29" w:rsidRDefault="00267E5E" w:rsidP="00267E5E">
            <w:pPr>
              <w:spacing w:line="276" w:lineRule="auto"/>
              <w:rPr>
                <w:rFonts w:cstheme="minorHAnsi"/>
                <w:sz w:val="22"/>
              </w:rPr>
            </w:pPr>
            <w:r w:rsidRPr="00311A29">
              <w:rPr>
                <w:rFonts w:cstheme="minorHAnsi"/>
                <w:sz w:val="22"/>
              </w:rPr>
              <w:t>fast regular-slow regular</w:t>
            </w:r>
          </w:p>
        </w:tc>
        <w:tc>
          <w:tcPr>
            <w:tcW w:w="0" w:type="auto"/>
            <w:tcBorders>
              <w:top w:val="nil"/>
              <w:left w:val="nil"/>
              <w:bottom w:val="nil"/>
              <w:right w:val="nil"/>
            </w:tcBorders>
            <w:vAlign w:val="bottom"/>
          </w:tcPr>
          <w:p w14:paraId="6DBF9CCD"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-0.723</w:t>
            </w:r>
          </w:p>
        </w:tc>
        <w:tc>
          <w:tcPr>
            <w:tcW w:w="1132" w:type="dxa"/>
            <w:tcBorders>
              <w:top w:val="nil"/>
              <w:left w:val="nil"/>
              <w:bottom w:val="nil"/>
              <w:right w:val="nil"/>
            </w:tcBorders>
            <w:vAlign w:val="bottom"/>
          </w:tcPr>
          <w:p w14:paraId="6AEF5B62"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0.621</w:t>
            </w:r>
          </w:p>
        </w:tc>
      </w:tr>
      <w:tr w:rsidR="00267E5E" w:rsidRPr="00311A29" w14:paraId="6C2C5E3A" w14:textId="77777777" w:rsidTr="00267E5E">
        <w:trPr>
          <w:trHeight w:val="129"/>
        </w:trPr>
        <w:tc>
          <w:tcPr>
            <w:tcW w:w="0" w:type="auto"/>
            <w:tcBorders>
              <w:top w:val="nil"/>
              <w:left w:val="nil"/>
              <w:bottom w:val="nil"/>
              <w:right w:val="nil"/>
            </w:tcBorders>
          </w:tcPr>
          <w:p w14:paraId="1D18E736" w14:textId="77777777" w:rsidR="00267E5E" w:rsidRPr="00311A29" w:rsidRDefault="00267E5E" w:rsidP="00267E5E">
            <w:pPr>
              <w:spacing w:line="276" w:lineRule="auto"/>
              <w:rPr>
                <w:rFonts w:cstheme="minorHAnsi"/>
                <w:sz w:val="22"/>
              </w:rPr>
            </w:pPr>
            <w:r w:rsidRPr="00311A29">
              <w:rPr>
                <w:rFonts w:cstheme="minorHAnsi"/>
                <w:sz w:val="22"/>
              </w:rPr>
              <w:t>fast regular-random</w:t>
            </w:r>
          </w:p>
        </w:tc>
        <w:tc>
          <w:tcPr>
            <w:tcW w:w="0" w:type="auto"/>
            <w:tcBorders>
              <w:top w:val="nil"/>
              <w:left w:val="nil"/>
              <w:bottom w:val="nil"/>
              <w:right w:val="nil"/>
            </w:tcBorders>
            <w:vAlign w:val="bottom"/>
          </w:tcPr>
          <w:p w14:paraId="5F6ACBAC"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-1.375</w:t>
            </w:r>
          </w:p>
        </w:tc>
        <w:tc>
          <w:tcPr>
            <w:tcW w:w="1132" w:type="dxa"/>
            <w:tcBorders>
              <w:top w:val="nil"/>
              <w:left w:val="nil"/>
              <w:bottom w:val="nil"/>
              <w:right w:val="nil"/>
            </w:tcBorders>
            <w:vAlign w:val="bottom"/>
          </w:tcPr>
          <w:p w14:paraId="1F146326"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0.507</w:t>
            </w:r>
          </w:p>
        </w:tc>
      </w:tr>
      <w:tr w:rsidR="00267E5E" w:rsidRPr="00311A29" w14:paraId="63055D04" w14:textId="77777777" w:rsidTr="00267E5E">
        <w:trPr>
          <w:trHeight w:val="129"/>
        </w:trPr>
        <w:tc>
          <w:tcPr>
            <w:tcW w:w="0" w:type="auto"/>
            <w:tcBorders>
              <w:top w:val="nil"/>
              <w:left w:val="nil"/>
              <w:bottom w:val="single" w:sz="12" w:space="0" w:color="auto"/>
              <w:right w:val="nil"/>
            </w:tcBorders>
          </w:tcPr>
          <w:p w14:paraId="7D27C476" w14:textId="77777777" w:rsidR="00267E5E" w:rsidRPr="00311A29" w:rsidRDefault="00267E5E" w:rsidP="00267E5E">
            <w:pPr>
              <w:spacing w:line="276" w:lineRule="auto"/>
              <w:rPr>
                <w:rFonts w:cstheme="minorHAnsi"/>
                <w:sz w:val="22"/>
              </w:rPr>
            </w:pPr>
            <w:r w:rsidRPr="00311A29">
              <w:rPr>
                <w:rFonts w:cstheme="minorHAnsi"/>
                <w:sz w:val="22"/>
              </w:rPr>
              <w:t>slow regular-random</w:t>
            </w:r>
          </w:p>
        </w:tc>
        <w:tc>
          <w:tcPr>
            <w:tcW w:w="0" w:type="auto"/>
            <w:tcBorders>
              <w:top w:val="nil"/>
              <w:left w:val="nil"/>
              <w:bottom w:val="single" w:sz="12" w:space="0" w:color="auto"/>
              <w:right w:val="nil"/>
            </w:tcBorders>
            <w:vAlign w:val="bottom"/>
          </w:tcPr>
          <w:p w14:paraId="79A8EA8F"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-0.685</w:t>
            </w:r>
          </w:p>
        </w:tc>
        <w:tc>
          <w:tcPr>
            <w:tcW w:w="1132" w:type="dxa"/>
            <w:tcBorders>
              <w:top w:val="nil"/>
              <w:left w:val="nil"/>
              <w:bottom w:val="single" w:sz="12" w:space="0" w:color="auto"/>
              <w:right w:val="nil"/>
            </w:tcBorders>
            <w:vAlign w:val="bottom"/>
          </w:tcPr>
          <w:p w14:paraId="603B6E5A"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0.621</w:t>
            </w:r>
          </w:p>
        </w:tc>
      </w:tr>
    </w:tbl>
    <w:p w14:paraId="794BFEB9" w14:textId="7A74DC2F" w:rsidR="00267E5E" w:rsidRPr="00267E5E" w:rsidRDefault="00267E5E" w:rsidP="0069375A">
      <w:pPr>
        <w:pStyle w:val="SMcaption"/>
        <w:spacing w:before="240"/>
        <w:rPr>
          <w:rFonts w:asciiTheme="minorHAnsi" w:hAnsiTheme="minorHAnsi" w:cstheme="minorHAnsi"/>
          <w:sz w:val="22"/>
          <w:szCs w:val="24"/>
        </w:rPr>
      </w:pPr>
      <w:r w:rsidRPr="00311A29">
        <w:rPr>
          <w:rFonts w:asciiTheme="minorHAnsi" w:hAnsiTheme="minorHAnsi" w:cstheme="minorHAnsi"/>
          <w:sz w:val="22"/>
          <w:szCs w:val="24"/>
          <w:vertAlign w:val="superscript"/>
        </w:rPr>
        <w:t>a</w:t>
      </w:r>
      <w:r w:rsidRPr="00311A29">
        <w:rPr>
          <w:rFonts w:asciiTheme="minorHAnsi" w:hAnsiTheme="minorHAnsi" w:cstheme="minorHAnsi"/>
          <w:sz w:val="22"/>
          <w:szCs w:val="24"/>
        </w:rPr>
        <w:t xml:space="preserve"> </w:t>
      </w:r>
      <w:proofErr w:type="gramStart"/>
      <w:r w:rsidRPr="00311A29">
        <w:rPr>
          <w:rFonts w:asciiTheme="minorHAnsi" w:hAnsiTheme="minorHAnsi" w:cstheme="minorHAnsi"/>
          <w:sz w:val="22"/>
          <w:szCs w:val="24"/>
          <w:lang w:val="en-GB"/>
        </w:rPr>
        <w:t>The</w:t>
      </w:r>
      <w:proofErr w:type="gramEnd"/>
      <w:r w:rsidRPr="00311A29">
        <w:rPr>
          <w:rFonts w:asciiTheme="minorHAnsi" w:hAnsiTheme="minorHAnsi" w:cstheme="minorHAnsi"/>
          <w:sz w:val="22"/>
          <w:szCs w:val="24"/>
          <w:lang w:val="en-GB"/>
        </w:rPr>
        <w:t xml:space="preserve"> analysis was performed with R version 3.5.0. </w:t>
      </w:r>
      <w:proofErr w:type="spellStart"/>
      <w:r w:rsidRPr="00311A29">
        <w:rPr>
          <w:rFonts w:asciiTheme="minorHAnsi" w:hAnsiTheme="minorHAnsi" w:cstheme="minorHAnsi"/>
          <w:sz w:val="22"/>
          <w:szCs w:val="24"/>
          <w:lang w:val="en-GB"/>
        </w:rPr>
        <w:t>P</w:t>
      </w:r>
      <w:r w:rsidR="008F0919">
        <w:rPr>
          <w:rFonts w:asciiTheme="minorHAnsi" w:hAnsiTheme="minorHAnsi" w:cstheme="minorHAnsi"/>
          <w:sz w:val="22"/>
          <w:szCs w:val="24"/>
          <w:lang w:val="en-GB"/>
        </w:rPr>
        <w:t>osthoc</w:t>
      </w:r>
      <w:proofErr w:type="spellEnd"/>
      <w:r w:rsidRPr="00311A29">
        <w:rPr>
          <w:rFonts w:asciiTheme="minorHAnsi" w:hAnsiTheme="minorHAnsi" w:cstheme="minorHAnsi"/>
          <w:sz w:val="22"/>
          <w:szCs w:val="24"/>
          <w:lang w:val="en-GB"/>
        </w:rPr>
        <w:t xml:space="preserve"> pairwise comparisons based on </w:t>
      </w:r>
      <w:r w:rsidRPr="00311A29">
        <w:rPr>
          <w:rFonts w:asciiTheme="minorHAnsi" w:hAnsiTheme="minorHAnsi" w:cstheme="minorHAnsi"/>
          <w:i/>
          <w:sz w:val="22"/>
          <w:szCs w:val="24"/>
          <w:lang w:val="en-GB"/>
        </w:rPr>
        <w:t>z</w:t>
      </w:r>
      <w:r w:rsidRPr="00311A29">
        <w:rPr>
          <w:rFonts w:asciiTheme="minorHAnsi" w:hAnsiTheme="minorHAnsi" w:cstheme="minorHAnsi"/>
          <w:sz w:val="22"/>
          <w:szCs w:val="24"/>
          <w:lang w:val="en-GB"/>
        </w:rPr>
        <w:t xml:space="preserve"> statistics, following analysis of a general linear mixed model (GLMM), including relative growth yield as the response variable and sequence and transfer as fixed factors and preculture and replicate population as nested random factors. Representation of the model using R package </w:t>
      </w:r>
      <w:proofErr w:type="spellStart"/>
      <w:r w:rsidRPr="00311A29">
        <w:rPr>
          <w:rFonts w:asciiTheme="minorHAnsi" w:hAnsiTheme="minorHAnsi" w:cstheme="minorHAnsi"/>
          <w:i/>
          <w:sz w:val="22"/>
          <w:szCs w:val="24"/>
          <w:lang w:val="en-GB"/>
        </w:rPr>
        <w:t>nlme</w:t>
      </w:r>
      <w:proofErr w:type="spellEnd"/>
      <w:r w:rsidRPr="00311A29">
        <w:rPr>
          <w:rFonts w:asciiTheme="minorHAnsi" w:hAnsiTheme="minorHAnsi" w:cstheme="minorHAnsi"/>
          <w:sz w:val="22"/>
          <w:szCs w:val="24"/>
          <w:lang w:val="en-GB"/>
        </w:rPr>
        <w:t xml:space="preserve">: </w:t>
      </w:r>
      <w:proofErr w:type="spellStart"/>
      <w:proofErr w:type="gramStart"/>
      <w:r w:rsidRPr="00311A29">
        <w:rPr>
          <w:rFonts w:asciiTheme="minorHAnsi" w:hAnsiTheme="minorHAnsi" w:cstheme="minorHAnsi"/>
          <w:i/>
          <w:sz w:val="22"/>
          <w:szCs w:val="24"/>
          <w:lang w:val="en-GB"/>
        </w:rPr>
        <w:t>lme</w:t>
      </w:r>
      <w:proofErr w:type="spellEnd"/>
      <w:r w:rsidRPr="00311A29">
        <w:rPr>
          <w:rFonts w:asciiTheme="minorHAnsi" w:hAnsiTheme="minorHAnsi" w:cstheme="minorHAnsi"/>
          <w:i/>
          <w:sz w:val="22"/>
          <w:szCs w:val="24"/>
          <w:lang w:val="en-GB"/>
        </w:rPr>
        <w:t>(</w:t>
      </w:r>
      <w:proofErr w:type="gramEnd"/>
      <w:r w:rsidRPr="00311A29">
        <w:rPr>
          <w:rFonts w:asciiTheme="minorHAnsi" w:hAnsiTheme="minorHAnsi" w:cstheme="minorHAnsi"/>
          <w:i/>
          <w:sz w:val="22"/>
          <w:szCs w:val="24"/>
          <w:lang w:val="en-GB"/>
        </w:rPr>
        <w:t>data=</w:t>
      </w:r>
      <w:proofErr w:type="spellStart"/>
      <w:r w:rsidRPr="00311A29">
        <w:rPr>
          <w:rFonts w:asciiTheme="minorHAnsi" w:hAnsiTheme="minorHAnsi" w:cstheme="minorHAnsi"/>
          <w:i/>
          <w:sz w:val="22"/>
          <w:szCs w:val="24"/>
          <w:lang w:val="en-GB"/>
        </w:rPr>
        <w:t>data_noex</w:t>
      </w:r>
      <w:proofErr w:type="spellEnd"/>
      <w:r w:rsidRPr="00311A29">
        <w:rPr>
          <w:rFonts w:asciiTheme="minorHAnsi" w:hAnsiTheme="minorHAnsi" w:cstheme="minorHAnsi"/>
          <w:i/>
          <w:sz w:val="22"/>
          <w:szCs w:val="24"/>
          <w:lang w:val="en-GB"/>
        </w:rPr>
        <w:t xml:space="preserve">, </w:t>
      </w:r>
      <w:proofErr w:type="spellStart"/>
      <w:r w:rsidRPr="00311A29">
        <w:rPr>
          <w:rFonts w:asciiTheme="minorHAnsi" w:hAnsiTheme="minorHAnsi" w:cstheme="minorHAnsi"/>
          <w:i/>
          <w:sz w:val="22"/>
          <w:szCs w:val="24"/>
          <w:lang w:val="en-GB"/>
        </w:rPr>
        <w:t>rgr</w:t>
      </w:r>
      <w:proofErr w:type="spellEnd"/>
      <w:r w:rsidRPr="00311A29">
        <w:rPr>
          <w:rFonts w:asciiTheme="minorHAnsi" w:hAnsiTheme="minorHAnsi" w:cstheme="minorHAnsi"/>
          <w:i/>
          <w:sz w:val="22"/>
          <w:szCs w:val="24"/>
          <w:lang w:val="en-GB"/>
        </w:rPr>
        <w:t xml:space="preserve"> ~ </w:t>
      </w:r>
      <w:proofErr w:type="spellStart"/>
      <w:r w:rsidRPr="00311A29">
        <w:rPr>
          <w:rFonts w:asciiTheme="minorHAnsi" w:hAnsiTheme="minorHAnsi" w:cstheme="minorHAnsi"/>
          <w:i/>
          <w:sz w:val="22"/>
          <w:szCs w:val="24"/>
          <w:lang w:val="en-GB"/>
        </w:rPr>
        <w:t>evoexp_ID</w:t>
      </w:r>
      <w:proofErr w:type="spellEnd"/>
      <w:r w:rsidRPr="00311A29">
        <w:rPr>
          <w:rFonts w:asciiTheme="minorHAnsi" w:hAnsiTheme="minorHAnsi" w:cstheme="minorHAnsi"/>
          <w:i/>
          <w:sz w:val="22"/>
          <w:szCs w:val="24"/>
          <w:lang w:val="en-GB"/>
        </w:rPr>
        <w:t xml:space="preserve"> + </w:t>
      </w:r>
      <w:r w:rsidR="002813A4">
        <w:rPr>
          <w:rFonts w:asciiTheme="minorHAnsi" w:hAnsiTheme="minorHAnsi" w:cstheme="minorHAnsi"/>
          <w:i/>
          <w:sz w:val="22"/>
          <w:szCs w:val="24"/>
          <w:lang w:val="en-GB"/>
        </w:rPr>
        <w:t>transfer</w:t>
      </w:r>
      <w:r w:rsidRPr="00311A29">
        <w:rPr>
          <w:rFonts w:asciiTheme="minorHAnsi" w:hAnsiTheme="minorHAnsi" w:cstheme="minorHAnsi"/>
          <w:i/>
          <w:sz w:val="22"/>
          <w:szCs w:val="24"/>
          <w:lang w:val="en-GB"/>
        </w:rPr>
        <w:t>, random=list(~1|preculture, ~</w:t>
      </w:r>
      <w:proofErr w:type="spellStart"/>
      <w:r w:rsidR="00195F6A">
        <w:rPr>
          <w:rFonts w:asciiTheme="minorHAnsi" w:hAnsiTheme="minorHAnsi" w:cstheme="minorHAnsi"/>
          <w:i/>
          <w:sz w:val="22"/>
          <w:szCs w:val="24"/>
          <w:lang w:val="en-GB"/>
        </w:rPr>
        <w:t>transfer</w:t>
      </w:r>
      <w:r w:rsidRPr="00311A29">
        <w:rPr>
          <w:rFonts w:asciiTheme="minorHAnsi" w:hAnsiTheme="minorHAnsi" w:cstheme="minorHAnsi"/>
          <w:i/>
          <w:sz w:val="22"/>
          <w:szCs w:val="24"/>
          <w:lang w:val="en-GB"/>
        </w:rPr>
        <w:t>|line</w:t>
      </w:r>
      <w:proofErr w:type="spellEnd"/>
      <w:r w:rsidRPr="00311A29">
        <w:rPr>
          <w:rFonts w:asciiTheme="minorHAnsi" w:hAnsiTheme="minorHAnsi" w:cstheme="minorHAnsi"/>
          <w:i/>
          <w:sz w:val="22"/>
          <w:szCs w:val="24"/>
          <w:lang w:val="en-GB"/>
        </w:rPr>
        <w:t>)).</w:t>
      </w:r>
      <w:r w:rsidRPr="00311A29">
        <w:rPr>
          <w:rFonts w:asciiTheme="minorHAnsi" w:hAnsiTheme="minorHAnsi" w:cstheme="minorHAnsi"/>
          <w:sz w:val="22"/>
          <w:szCs w:val="24"/>
          <w:lang w:val="en-GB"/>
        </w:rPr>
        <w:t xml:space="preserve"> The defined model provided a better fit than a minimal model for all three phases (</w:t>
      </w:r>
      <w:r w:rsidRPr="00311A29">
        <w:rPr>
          <w:rFonts w:asciiTheme="minorHAnsi" w:hAnsiTheme="minorHAnsi" w:cstheme="minorHAnsi"/>
          <w:i/>
          <w:sz w:val="22"/>
          <w:szCs w:val="24"/>
          <w:lang w:val="en-GB"/>
        </w:rPr>
        <w:t>Likelihood ratio</w:t>
      </w:r>
      <w:r w:rsidRPr="00311A29">
        <w:rPr>
          <w:rFonts w:asciiTheme="minorHAnsi" w:hAnsiTheme="minorHAnsi" w:cstheme="minorHAnsi"/>
          <w:sz w:val="22"/>
          <w:szCs w:val="24"/>
          <w:lang w:val="en-GB"/>
        </w:rPr>
        <w:t xml:space="preserve">&gt;254, </w:t>
      </w:r>
      <w:r w:rsidR="00911480" w:rsidRPr="005E3755">
        <w:rPr>
          <w:rFonts w:asciiTheme="minorHAnsi" w:hAnsiTheme="minorHAnsi" w:cstheme="minorHAnsi"/>
          <w:sz w:val="22"/>
          <w:szCs w:val="24"/>
          <w:lang w:val="en-GB"/>
        </w:rPr>
        <w:t>p</w:t>
      </w:r>
      <w:r w:rsidRPr="00311A29">
        <w:rPr>
          <w:rFonts w:asciiTheme="minorHAnsi" w:hAnsiTheme="minorHAnsi" w:cstheme="minorHAnsi"/>
          <w:sz w:val="22"/>
          <w:szCs w:val="24"/>
          <w:lang w:val="en-GB"/>
        </w:rPr>
        <w:t xml:space="preserve">&lt;0.0001). </w:t>
      </w:r>
      <w:r w:rsidR="0095252B">
        <w:rPr>
          <w:rFonts w:asciiTheme="minorHAnsi" w:hAnsiTheme="minorHAnsi" w:cstheme="minorHAnsi"/>
          <w:sz w:val="22"/>
          <w:szCs w:val="24"/>
          <w:lang w:val="en-GB"/>
        </w:rPr>
        <w:t>S</w:t>
      </w:r>
      <w:r w:rsidRPr="00311A29">
        <w:rPr>
          <w:rFonts w:asciiTheme="minorHAnsi" w:hAnsiTheme="minorHAnsi" w:cstheme="minorHAnsi"/>
          <w:sz w:val="22"/>
          <w:szCs w:val="24"/>
          <w:lang w:val="en-GB"/>
        </w:rPr>
        <w:t>ignificant</w:t>
      </w:r>
      <w:r w:rsidRPr="00311A29">
        <w:rPr>
          <w:rFonts w:asciiTheme="minorHAnsi" w:hAnsiTheme="minorHAnsi" w:cstheme="minorHAnsi"/>
          <w:i/>
          <w:sz w:val="22"/>
          <w:szCs w:val="24"/>
          <w:lang w:val="en-GB"/>
        </w:rPr>
        <w:t xml:space="preserve"> </w:t>
      </w:r>
      <w:r w:rsidR="0095252B" w:rsidRPr="0095252B">
        <w:rPr>
          <w:rFonts w:asciiTheme="minorHAnsi" w:hAnsiTheme="minorHAnsi" w:cstheme="minorHAnsi"/>
          <w:sz w:val="22"/>
          <w:szCs w:val="24"/>
          <w:lang w:val="en-GB"/>
        </w:rPr>
        <w:t>probabilities</w:t>
      </w:r>
      <w:r w:rsidR="0095252B" w:rsidRPr="0095252B" w:rsidDel="00281F7C">
        <w:rPr>
          <w:rFonts w:asciiTheme="minorHAnsi" w:hAnsiTheme="minorHAnsi" w:cstheme="minorHAnsi"/>
          <w:sz w:val="22"/>
          <w:szCs w:val="24"/>
          <w:lang w:val="en-GB"/>
        </w:rPr>
        <w:t xml:space="preserve"> </w:t>
      </w:r>
      <w:r w:rsidRPr="00311A29">
        <w:rPr>
          <w:rFonts w:asciiTheme="minorHAnsi" w:hAnsiTheme="minorHAnsi" w:cstheme="minorHAnsi"/>
          <w:sz w:val="22"/>
          <w:szCs w:val="24"/>
          <w:lang w:val="en-GB"/>
        </w:rPr>
        <w:t>are shown in bold (</w:t>
      </w:r>
      <w:r w:rsidR="00281F7C">
        <w:rPr>
          <w:rFonts w:asciiTheme="minorHAnsi" w:hAnsiTheme="minorHAnsi" w:cstheme="minorHAnsi"/>
          <w:sz w:val="22"/>
          <w:szCs w:val="24"/>
          <w:lang w:val="en-GB"/>
        </w:rPr>
        <w:t>p-</w:t>
      </w:r>
      <w:r w:rsidRPr="00311A29">
        <w:rPr>
          <w:rFonts w:asciiTheme="minorHAnsi" w:hAnsiTheme="minorHAnsi" w:cstheme="minorHAnsi"/>
          <w:sz w:val="22"/>
          <w:szCs w:val="24"/>
          <w:lang w:val="en-GB"/>
        </w:rPr>
        <w:t xml:space="preserve">values were corrected for multiple testing using </w:t>
      </w:r>
      <w:r w:rsidRPr="005E3755">
        <w:rPr>
          <w:rFonts w:asciiTheme="minorHAnsi" w:hAnsiTheme="minorHAnsi" w:cstheme="minorHAnsi"/>
          <w:sz w:val="22"/>
          <w:szCs w:val="24"/>
          <w:lang w:val="en-GB"/>
        </w:rPr>
        <w:t>false discovery rate</w:t>
      </w:r>
      <w:r w:rsidRPr="00311A29">
        <w:rPr>
          <w:rFonts w:asciiTheme="minorHAnsi" w:hAnsiTheme="minorHAnsi" w:cstheme="minorHAnsi"/>
          <w:sz w:val="22"/>
          <w:szCs w:val="24"/>
          <w:lang w:val="en-GB"/>
        </w:rPr>
        <w:t>). Extinct lineages excluded.</w:t>
      </w:r>
      <w:r w:rsidRPr="00311A29">
        <w:rPr>
          <w:rFonts w:asciiTheme="minorHAnsi" w:hAnsiTheme="minorHAnsi" w:cstheme="minorHAnsi"/>
          <w:b/>
          <w:sz w:val="22"/>
          <w:szCs w:val="24"/>
        </w:rPr>
        <w:br w:type="page"/>
      </w:r>
    </w:p>
    <w:p w14:paraId="7377EB40" w14:textId="6D19C516" w:rsidR="00267E5E" w:rsidRPr="00311A29" w:rsidRDefault="009D1580" w:rsidP="00267E5E">
      <w:pPr>
        <w:rPr>
          <w:rFonts w:cstheme="minorHAnsi"/>
          <w:b/>
          <w:szCs w:val="24"/>
          <w:lang w:val="en-US"/>
        </w:rPr>
      </w:pPr>
      <w:r>
        <w:rPr>
          <w:rFonts w:cstheme="minorHAnsi"/>
          <w:b/>
          <w:szCs w:val="24"/>
          <w:lang w:val="en-US"/>
        </w:rPr>
        <w:lastRenderedPageBreak/>
        <w:t xml:space="preserve">Supplementary </w:t>
      </w:r>
      <w:r w:rsidR="00504B0F">
        <w:rPr>
          <w:rFonts w:cstheme="minorHAnsi"/>
          <w:b/>
          <w:szCs w:val="24"/>
          <w:lang w:val="en-US"/>
        </w:rPr>
        <w:t>File 1C</w:t>
      </w:r>
      <w:r w:rsidR="00267E5E" w:rsidRPr="00311A29">
        <w:rPr>
          <w:rFonts w:cstheme="minorHAnsi"/>
          <w:b/>
          <w:szCs w:val="24"/>
          <w:lang w:val="en-US"/>
        </w:rPr>
        <w:t>. Statistical analysis of main evolution treatments for the multidrug β-lactam resistance after transfer 12 in Fig</w:t>
      </w:r>
      <w:r w:rsidR="00D54FF7">
        <w:rPr>
          <w:rFonts w:cstheme="minorHAnsi"/>
          <w:b/>
          <w:szCs w:val="24"/>
          <w:lang w:val="en-US"/>
        </w:rPr>
        <w:t>ure</w:t>
      </w:r>
      <w:r w:rsidR="00267E5E" w:rsidRPr="00311A29">
        <w:rPr>
          <w:rFonts w:cstheme="minorHAnsi"/>
          <w:b/>
          <w:szCs w:val="24"/>
          <w:lang w:val="en-US"/>
        </w:rPr>
        <w:t xml:space="preserve"> </w:t>
      </w:r>
      <w:r>
        <w:rPr>
          <w:rFonts w:cstheme="minorHAnsi"/>
          <w:b/>
          <w:szCs w:val="24"/>
          <w:lang w:val="en-US"/>
        </w:rPr>
        <w:t>2</w:t>
      </w:r>
      <w:r w:rsidR="00267E5E" w:rsidRPr="00311A29">
        <w:rPr>
          <w:rFonts w:cstheme="minorHAnsi"/>
          <w:b/>
          <w:szCs w:val="24"/>
          <w:lang w:val="en-US"/>
        </w:rPr>
        <w:t>B</w:t>
      </w:r>
      <w:r w:rsidR="00267E5E" w:rsidRPr="00311A29">
        <w:rPr>
          <w:rFonts w:cstheme="minorHAnsi"/>
          <w:b/>
          <w:szCs w:val="24"/>
          <w:vertAlign w:val="superscript"/>
          <w:lang w:val="en-US"/>
        </w:rPr>
        <w:t>a</w:t>
      </w:r>
      <w:r w:rsidR="00267E5E" w:rsidRPr="00311A29">
        <w:rPr>
          <w:rFonts w:cstheme="minorHAnsi"/>
          <w:b/>
          <w:szCs w:val="24"/>
          <w:lang w:val="en-US"/>
        </w:rPr>
        <w:t>.</w:t>
      </w:r>
    </w:p>
    <w:tbl>
      <w:tblPr>
        <w:tblStyle w:val="TableGrid"/>
        <w:tblW w:w="0" w:type="auto"/>
        <w:tblLook w:val="04A0" w:firstRow="1" w:lastRow="0" w:firstColumn="1" w:lastColumn="0" w:noHBand="0" w:noVBand="1"/>
      </w:tblPr>
      <w:tblGrid>
        <w:gridCol w:w="2449"/>
        <w:gridCol w:w="897"/>
        <w:gridCol w:w="1132"/>
      </w:tblGrid>
      <w:tr w:rsidR="00267E5E" w:rsidRPr="00311A29" w14:paraId="248BCE75" w14:textId="77777777" w:rsidTr="00267E5E">
        <w:trPr>
          <w:trHeight w:val="247"/>
        </w:trPr>
        <w:tc>
          <w:tcPr>
            <w:tcW w:w="0" w:type="auto"/>
            <w:tcBorders>
              <w:top w:val="single" w:sz="12" w:space="0" w:color="auto"/>
              <w:left w:val="nil"/>
              <w:bottom w:val="single" w:sz="12" w:space="0" w:color="auto"/>
              <w:right w:val="nil"/>
            </w:tcBorders>
          </w:tcPr>
          <w:p w14:paraId="5A88F3C1" w14:textId="77777777" w:rsidR="00267E5E" w:rsidRPr="00311A29" w:rsidRDefault="00267E5E" w:rsidP="00267E5E">
            <w:pPr>
              <w:spacing w:line="276" w:lineRule="auto"/>
              <w:jc w:val="both"/>
              <w:rPr>
                <w:rFonts w:cstheme="minorHAnsi"/>
                <w:b/>
                <w:sz w:val="22"/>
              </w:rPr>
            </w:pPr>
            <w:r w:rsidRPr="00311A29">
              <w:rPr>
                <w:rFonts w:cstheme="minorHAnsi"/>
                <w:b/>
                <w:sz w:val="22"/>
              </w:rPr>
              <w:t>Comparison</w:t>
            </w:r>
          </w:p>
        </w:tc>
        <w:tc>
          <w:tcPr>
            <w:tcW w:w="0" w:type="auto"/>
            <w:tcBorders>
              <w:top w:val="single" w:sz="12" w:space="0" w:color="auto"/>
              <w:left w:val="nil"/>
              <w:bottom w:val="single" w:sz="12" w:space="0" w:color="auto"/>
              <w:right w:val="nil"/>
            </w:tcBorders>
          </w:tcPr>
          <w:p w14:paraId="52FC168B" w14:textId="77777777" w:rsidR="00267E5E" w:rsidRPr="00311A29" w:rsidRDefault="00267E5E" w:rsidP="00267E5E">
            <w:pPr>
              <w:spacing w:line="276" w:lineRule="auto"/>
              <w:jc w:val="both"/>
              <w:rPr>
                <w:rFonts w:cstheme="minorHAnsi"/>
                <w:b/>
                <w:i/>
                <w:sz w:val="22"/>
              </w:rPr>
            </w:pPr>
            <w:r w:rsidRPr="00311A29">
              <w:rPr>
                <w:rFonts w:cstheme="minorHAnsi"/>
                <w:b/>
                <w:i/>
                <w:sz w:val="22"/>
              </w:rPr>
              <w:t>z</w:t>
            </w:r>
          </w:p>
        </w:tc>
        <w:tc>
          <w:tcPr>
            <w:tcW w:w="1132" w:type="dxa"/>
            <w:tcBorders>
              <w:top w:val="single" w:sz="12" w:space="0" w:color="auto"/>
              <w:left w:val="nil"/>
              <w:bottom w:val="single" w:sz="12" w:space="0" w:color="auto"/>
              <w:right w:val="nil"/>
            </w:tcBorders>
          </w:tcPr>
          <w:p w14:paraId="2BF9ADC3" w14:textId="77777777" w:rsidR="00267E5E" w:rsidRPr="00311A29" w:rsidRDefault="00267E5E" w:rsidP="00267E5E">
            <w:pPr>
              <w:spacing w:line="276" w:lineRule="auto"/>
              <w:jc w:val="both"/>
              <w:rPr>
                <w:rFonts w:cstheme="minorHAnsi"/>
                <w:b/>
                <w:i/>
                <w:sz w:val="22"/>
              </w:rPr>
            </w:pPr>
            <w:r w:rsidRPr="00311A29">
              <w:rPr>
                <w:rFonts w:cstheme="minorHAnsi"/>
                <w:b/>
                <w:i/>
                <w:sz w:val="22"/>
              </w:rPr>
              <w:t>P</w:t>
            </w:r>
          </w:p>
        </w:tc>
      </w:tr>
      <w:tr w:rsidR="00267E5E" w:rsidRPr="00311A29" w14:paraId="461A9FD8" w14:textId="77777777" w:rsidTr="00267E5E">
        <w:trPr>
          <w:trHeight w:val="247"/>
        </w:trPr>
        <w:tc>
          <w:tcPr>
            <w:tcW w:w="0" w:type="auto"/>
            <w:tcBorders>
              <w:top w:val="single" w:sz="12" w:space="0" w:color="auto"/>
              <w:left w:val="nil"/>
              <w:bottom w:val="nil"/>
              <w:right w:val="nil"/>
            </w:tcBorders>
          </w:tcPr>
          <w:p w14:paraId="227C3652" w14:textId="77777777" w:rsidR="00267E5E" w:rsidRPr="00311A29" w:rsidRDefault="00267E5E" w:rsidP="00267E5E">
            <w:pPr>
              <w:spacing w:line="276" w:lineRule="auto"/>
              <w:jc w:val="both"/>
              <w:rPr>
                <w:rFonts w:cstheme="minorHAnsi"/>
                <w:sz w:val="22"/>
              </w:rPr>
            </w:pPr>
            <w:r w:rsidRPr="00311A29">
              <w:rPr>
                <w:rFonts w:cstheme="minorHAnsi"/>
                <w:b/>
                <w:sz w:val="22"/>
              </w:rPr>
              <w:t>Early phase (transfer 12)</w:t>
            </w:r>
          </w:p>
        </w:tc>
        <w:tc>
          <w:tcPr>
            <w:tcW w:w="0" w:type="auto"/>
            <w:tcBorders>
              <w:top w:val="single" w:sz="12" w:space="0" w:color="auto"/>
              <w:left w:val="nil"/>
              <w:bottom w:val="nil"/>
              <w:right w:val="nil"/>
            </w:tcBorders>
          </w:tcPr>
          <w:p w14:paraId="123CBD23" w14:textId="77777777" w:rsidR="00267E5E" w:rsidRPr="00311A29" w:rsidRDefault="00267E5E" w:rsidP="00267E5E">
            <w:pPr>
              <w:spacing w:line="276" w:lineRule="auto"/>
              <w:jc w:val="both"/>
              <w:rPr>
                <w:rFonts w:cstheme="minorHAnsi"/>
                <w:sz w:val="22"/>
              </w:rPr>
            </w:pPr>
          </w:p>
        </w:tc>
        <w:tc>
          <w:tcPr>
            <w:tcW w:w="1132" w:type="dxa"/>
            <w:tcBorders>
              <w:top w:val="single" w:sz="12" w:space="0" w:color="auto"/>
              <w:left w:val="nil"/>
              <w:bottom w:val="nil"/>
              <w:right w:val="nil"/>
            </w:tcBorders>
          </w:tcPr>
          <w:p w14:paraId="3F3096EC" w14:textId="77777777" w:rsidR="00267E5E" w:rsidRPr="00311A29" w:rsidRDefault="00267E5E" w:rsidP="00267E5E">
            <w:pPr>
              <w:spacing w:line="276" w:lineRule="auto"/>
              <w:jc w:val="both"/>
              <w:rPr>
                <w:rFonts w:cstheme="minorHAnsi"/>
                <w:sz w:val="22"/>
              </w:rPr>
            </w:pPr>
          </w:p>
        </w:tc>
      </w:tr>
      <w:tr w:rsidR="00267E5E" w:rsidRPr="00311A29" w14:paraId="5CDCB7B3" w14:textId="77777777" w:rsidTr="00267E5E">
        <w:trPr>
          <w:trHeight w:val="129"/>
        </w:trPr>
        <w:tc>
          <w:tcPr>
            <w:tcW w:w="0" w:type="auto"/>
            <w:tcBorders>
              <w:top w:val="nil"/>
              <w:left w:val="nil"/>
              <w:bottom w:val="nil"/>
              <w:right w:val="nil"/>
            </w:tcBorders>
          </w:tcPr>
          <w:p w14:paraId="0672FF95" w14:textId="77777777" w:rsidR="00267E5E" w:rsidRPr="00311A29" w:rsidRDefault="00267E5E" w:rsidP="00267E5E">
            <w:pPr>
              <w:spacing w:line="276" w:lineRule="auto"/>
              <w:rPr>
                <w:rFonts w:cstheme="minorHAnsi"/>
                <w:sz w:val="22"/>
              </w:rPr>
            </w:pPr>
            <w:r w:rsidRPr="00311A29">
              <w:rPr>
                <w:rFonts w:cstheme="minorHAnsi"/>
                <w:sz w:val="22"/>
              </w:rPr>
              <w:t>mono-fast regular</w:t>
            </w:r>
          </w:p>
        </w:tc>
        <w:tc>
          <w:tcPr>
            <w:tcW w:w="0" w:type="auto"/>
            <w:tcBorders>
              <w:top w:val="nil"/>
              <w:left w:val="nil"/>
              <w:bottom w:val="nil"/>
              <w:right w:val="nil"/>
            </w:tcBorders>
            <w:vAlign w:val="bottom"/>
          </w:tcPr>
          <w:p w14:paraId="04C3B001"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-11.715</w:t>
            </w:r>
          </w:p>
        </w:tc>
        <w:tc>
          <w:tcPr>
            <w:tcW w:w="1132" w:type="dxa"/>
            <w:tcBorders>
              <w:top w:val="nil"/>
              <w:left w:val="nil"/>
              <w:bottom w:val="nil"/>
              <w:right w:val="nil"/>
            </w:tcBorders>
            <w:vAlign w:val="bottom"/>
          </w:tcPr>
          <w:p w14:paraId="6243C4AB" w14:textId="77777777" w:rsidR="00267E5E" w:rsidRPr="00311A29" w:rsidRDefault="00267E5E" w:rsidP="00267E5E">
            <w:pPr>
              <w:spacing w:line="276" w:lineRule="auto"/>
              <w:rPr>
                <w:rFonts w:cstheme="minorHAnsi"/>
                <w:b/>
                <w:bCs/>
                <w:sz w:val="22"/>
              </w:rPr>
            </w:pPr>
            <w:r w:rsidRPr="00311A29">
              <w:rPr>
                <w:rFonts w:eastAsia="Times New Roman" w:cstheme="minorHAnsi"/>
                <w:b/>
                <w:color w:val="000000"/>
                <w:sz w:val="22"/>
              </w:rPr>
              <w:t>&lt; 2e-16</w:t>
            </w:r>
          </w:p>
        </w:tc>
      </w:tr>
      <w:tr w:rsidR="00267E5E" w:rsidRPr="00311A29" w14:paraId="61E9AC80" w14:textId="77777777" w:rsidTr="00267E5E">
        <w:trPr>
          <w:trHeight w:val="247"/>
        </w:trPr>
        <w:tc>
          <w:tcPr>
            <w:tcW w:w="0" w:type="auto"/>
            <w:tcBorders>
              <w:top w:val="nil"/>
              <w:left w:val="nil"/>
              <w:bottom w:val="nil"/>
              <w:right w:val="nil"/>
            </w:tcBorders>
          </w:tcPr>
          <w:p w14:paraId="1A80373B" w14:textId="77777777" w:rsidR="00267E5E" w:rsidRPr="00311A29" w:rsidRDefault="00267E5E" w:rsidP="00267E5E">
            <w:pPr>
              <w:spacing w:line="276" w:lineRule="auto"/>
              <w:rPr>
                <w:rFonts w:cstheme="minorHAnsi"/>
                <w:sz w:val="22"/>
              </w:rPr>
            </w:pPr>
            <w:r w:rsidRPr="00311A29">
              <w:rPr>
                <w:rFonts w:cstheme="minorHAnsi"/>
                <w:sz w:val="22"/>
              </w:rPr>
              <w:t>mono-slow regular</w:t>
            </w:r>
          </w:p>
        </w:tc>
        <w:tc>
          <w:tcPr>
            <w:tcW w:w="0" w:type="auto"/>
            <w:tcBorders>
              <w:top w:val="nil"/>
              <w:left w:val="nil"/>
              <w:bottom w:val="nil"/>
              <w:right w:val="nil"/>
            </w:tcBorders>
            <w:vAlign w:val="bottom"/>
          </w:tcPr>
          <w:p w14:paraId="43D386CF"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-5.132</w:t>
            </w:r>
          </w:p>
        </w:tc>
        <w:tc>
          <w:tcPr>
            <w:tcW w:w="1132" w:type="dxa"/>
            <w:tcBorders>
              <w:top w:val="nil"/>
              <w:left w:val="nil"/>
              <w:bottom w:val="nil"/>
              <w:right w:val="nil"/>
            </w:tcBorders>
            <w:vAlign w:val="bottom"/>
          </w:tcPr>
          <w:p w14:paraId="24E78BC4" w14:textId="77777777" w:rsidR="00267E5E" w:rsidRPr="00311A29" w:rsidRDefault="00267E5E" w:rsidP="00267E5E">
            <w:pPr>
              <w:spacing w:line="276" w:lineRule="auto"/>
              <w:rPr>
                <w:rFonts w:cstheme="minorHAnsi"/>
                <w:b/>
                <w:bCs/>
                <w:sz w:val="22"/>
              </w:rPr>
            </w:pPr>
            <w:r w:rsidRPr="00311A29">
              <w:rPr>
                <w:rFonts w:eastAsia="Times New Roman" w:cstheme="minorHAnsi"/>
                <w:b/>
                <w:color w:val="000000"/>
                <w:sz w:val="22"/>
              </w:rPr>
              <w:t>3.44E-07</w:t>
            </w:r>
          </w:p>
        </w:tc>
      </w:tr>
      <w:tr w:rsidR="00267E5E" w:rsidRPr="00311A29" w14:paraId="2B4E6E01" w14:textId="77777777" w:rsidTr="00267E5E">
        <w:trPr>
          <w:trHeight w:val="129"/>
        </w:trPr>
        <w:tc>
          <w:tcPr>
            <w:tcW w:w="0" w:type="auto"/>
            <w:tcBorders>
              <w:top w:val="nil"/>
              <w:left w:val="nil"/>
              <w:bottom w:val="nil"/>
              <w:right w:val="nil"/>
            </w:tcBorders>
          </w:tcPr>
          <w:p w14:paraId="5C8BA395" w14:textId="77777777" w:rsidR="00267E5E" w:rsidRPr="00311A29" w:rsidRDefault="00267E5E" w:rsidP="00267E5E">
            <w:pPr>
              <w:spacing w:line="276" w:lineRule="auto"/>
              <w:rPr>
                <w:rFonts w:cstheme="minorHAnsi"/>
                <w:sz w:val="22"/>
              </w:rPr>
            </w:pPr>
            <w:r w:rsidRPr="00311A29">
              <w:rPr>
                <w:rFonts w:cstheme="minorHAnsi"/>
                <w:sz w:val="22"/>
              </w:rPr>
              <w:t>mono-random</w:t>
            </w:r>
          </w:p>
        </w:tc>
        <w:tc>
          <w:tcPr>
            <w:tcW w:w="0" w:type="auto"/>
            <w:tcBorders>
              <w:top w:val="nil"/>
              <w:left w:val="nil"/>
              <w:bottom w:val="nil"/>
              <w:right w:val="nil"/>
            </w:tcBorders>
            <w:vAlign w:val="bottom"/>
          </w:tcPr>
          <w:p w14:paraId="740F7958"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-5.405</w:t>
            </w:r>
          </w:p>
        </w:tc>
        <w:tc>
          <w:tcPr>
            <w:tcW w:w="1132" w:type="dxa"/>
            <w:tcBorders>
              <w:top w:val="nil"/>
              <w:left w:val="nil"/>
              <w:bottom w:val="nil"/>
              <w:right w:val="nil"/>
            </w:tcBorders>
            <w:vAlign w:val="bottom"/>
          </w:tcPr>
          <w:p w14:paraId="10AF2C98" w14:textId="77777777" w:rsidR="00267E5E" w:rsidRPr="00311A29" w:rsidRDefault="00267E5E" w:rsidP="00267E5E">
            <w:pPr>
              <w:spacing w:line="276" w:lineRule="auto"/>
              <w:rPr>
                <w:rFonts w:cstheme="minorHAnsi"/>
                <w:b/>
                <w:bCs/>
                <w:sz w:val="22"/>
              </w:rPr>
            </w:pPr>
            <w:r w:rsidRPr="00311A29">
              <w:rPr>
                <w:rFonts w:eastAsia="Times New Roman" w:cstheme="minorHAnsi"/>
                <w:b/>
                <w:color w:val="000000"/>
                <w:sz w:val="22"/>
              </w:rPr>
              <w:t>9.70E-08</w:t>
            </w:r>
          </w:p>
        </w:tc>
      </w:tr>
      <w:tr w:rsidR="00267E5E" w:rsidRPr="00311A29" w14:paraId="6B861D15" w14:textId="77777777" w:rsidTr="00267E5E">
        <w:trPr>
          <w:trHeight w:val="237"/>
        </w:trPr>
        <w:tc>
          <w:tcPr>
            <w:tcW w:w="0" w:type="auto"/>
            <w:tcBorders>
              <w:top w:val="nil"/>
              <w:left w:val="nil"/>
              <w:bottom w:val="nil"/>
              <w:right w:val="nil"/>
            </w:tcBorders>
          </w:tcPr>
          <w:p w14:paraId="7ADEEB56" w14:textId="77777777" w:rsidR="00267E5E" w:rsidRPr="00311A29" w:rsidRDefault="00267E5E" w:rsidP="00267E5E">
            <w:pPr>
              <w:spacing w:line="276" w:lineRule="auto"/>
              <w:rPr>
                <w:rFonts w:cstheme="minorHAnsi"/>
                <w:sz w:val="22"/>
              </w:rPr>
            </w:pPr>
            <w:r w:rsidRPr="00311A29">
              <w:rPr>
                <w:rFonts w:cstheme="minorHAnsi"/>
                <w:sz w:val="22"/>
              </w:rPr>
              <w:t>fast regular-slow regular</w:t>
            </w:r>
          </w:p>
        </w:tc>
        <w:tc>
          <w:tcPr>
            <w:tcW w:w="0" w:type="auto"/>
            <w:tcBorders>
              <w:top w:val="nil"/>
              <w:left w:val="nil"/>
              <w:bottom w:val="nil"/>
              <w:right w:val="nil"/>
            </w:tcBorders>
            <w:vAlign w:val="bottom"/>
          </w:tcPr>
          <w:p w14:paraId="54F72D50"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6.355</w:t>
            </w:r>
          </w:p>
        </w:tc>
        <w:tc>
          <w:tcPr>
            <w:tcW w:w="1132" w:type="dxa"/>
            <w:tcBorders>
              <w:top w:val="nil"/>
              <w:left w:val="nil"/>
              <w:bottom w:val="nil"/>
              <w:right w:val="nil"/>
            </w:tcBorders>
            <w:vAlign w:val="bottom"/>
          </w:tcPr>
          <w:p w14:paraId="299245A2" w14:textId="77777777" w:rsidR="00267E5E" w:rsidRPr="00311A29" w:rsidRDefault="00267E5E" w:rsidP="00267E5E">
            <w:pPr>
              <w:spacing w:line="276" w:lineRule="auto"/>
              <w:rPr>
                <w:rFonts w:cstheme="minorHAnsi"/>
                <w:b/>
                <w:bCs/>
                <w:sz w:val="22"/>
              </w:rPr>
            </w:pPr>
            <w:r w:rsidRPr="00311A29">
              <w:rPr>
                <w:rFonts w:eastAsia="Times New Roman" w:cstheme="minorHAnsi"/>
                <w:b/>
                <w:color w:val="000000"/>
                <w:sz w:val="22"/>
              </w:rPr>
              <w:t>4.18E-10</w:t>
            </w:r>
          </w:p>
        </w:tc>
      </w:tr>
      <w:tr w:rsidR="00267E5E" w:rsidRPr="00311A29" w14:paraId="5D00269E" w14:textId="77777777" w:rsidTr="00267E5E">
        <w:trPr>
          <w:trHeight w:val="129"/>
        </w:trPr>
        <w:tc>
          <w:tcPr>
            <w:tcW w:w="0" w:type="auto"/>
            <w:tcBorders>
              <w:top w:val="nil"/>
              <w:left w:val="nil"/>
              <w:bottom w:val="nil"/>
              <w:right w:val="nil"/>
            </w:tcBorders>
          </w:tcPr>
          <w:p w14:paraId="1316A88A" w14:textId="77777777" w:rsidR="00267E5E" w:rsidRPr="00311A29" w:rsidRDefault="00267E5E" w:rsidP="00267E5E">
            <w:pPr>
              <w:spacing w:line="276" w:lineRule="auto"/>
              <w:rPr>
                <w:rFonts w:cstheme="minorHAnsi"/>
                <w:sz w:val="22"/>
              </w:rPr>
            </w:pPr>
            <w:r w:rsidRPr="00311A29">
              <w:rPr>
                <w:rFonts w:cstheme="minorHAnsi"/>
                <w:sz w:val="22"/>
              </w:rPr>
              <w:t>fast regular-random</w:t>
            </w:r>
          </w:p>
        </w:tc>
        <w:tc>
          <w:tcPr>
            <w:tcW w:w="0" w:type="auto"/>
            <w:tcBorders>
              <w:top w:val="nil"/>
              <w:left w:val="nil"/>
              <w:bottom w:val="nil"/>
              <w:right w:val="nil"/>
            </w:tcBorders>
            <w:vAlign w:val="bottom"/>
          </w:tcPr>
          <w:p w14:paraId="674C7DFD"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8.004</w:t>
            </w:r>
          </w:p>
        </w:tc>
        <w:tc>
          <w:tcPr>
            <w:tcW w:w="1132" w:type="dxa"/>
            <w:tcBorders>
              <w:top w:val="nil"/>
              <w:left w:val="nil"/>
              <w:bottom w:val="nil"/>
              <w:right w:val="nil"/>
            </w:tcBorders>
            <w:vAlign w:val="bottom"/>
          </w:tcPr>
          <w:p w14:paraId="7C8A342A" w14:textId="77777777" w:rsidR="00267E5E" w:rsidRPr="00311A29" w:rsidRDefault="00267E5E" w:rsidP="00267E5E">
            <w:pPr>
              <w:spacing w:line="276" w:lineRule="auto"/>
              <w:rPr>
                <w:rFonts w:cstheme="minorHAnsi"/>
                <w:b/>
                <w:bCs/>
                <w:sz w:val="22"/>
              </w:rPr>
            </w:pPr>
            <w:r w:rsidRPr="00311A29">
              <w:rPr>
                <w:rFonts w:eastAsia="Times New Roman" w:cstheme="minorHAnsi"/>
                <w:b/>
                <w:color w:val="000000"/>
                <w:sz w:val="22"/>
              </w:rPr>
              <w:t>3.33E-15</w:t>
            </w:r>
          </w:p>
        </w:tc>
      </w:tr>
      <w:tr w:rsidR="00267E5E" w:rsidRPr="00311A29" w14:paraId="4F7C92B2" w14:textId="77777777" w:rsidTr="00267E5E">
        <w:trPr>
          <w:trHeight w:val="247"/>
        </w:trPr>
        <w:tc>
          <w:tcPr>
            <w:tcW w:w="0" w:type="auto"/>
            <w:tcBorders>
              <w:top w:val="nil"/>
              <w:left w:val="nil"/>
              <w:bottom w:val="single" w:sz="12" w:space="0" w:color="auto"/>
              <w:right w:val="nil"/>
            </w:tcBorders>
          </w:tcPr>
          <w:p w14:paraId="69D662DF" w14:textId="77777777" w:rsidR="00267E5E" w:rsidRPr="00311A29" w:rsidRDefault="00267E5E" w:rsidP="00267E5E">
            <w:pPr>
              <w:spacing w:line="276" w:lineRule="auto"/>
              <w:rPr>
                <w:rFonts w:cstheme="minorHAnsi"/>
                <w:sz w:val="22"/>
              </w:rPr>
            </w:pPr>
            <w:r w:rsidRPr="00311A29">
              <w:rPr>
                <w:rFonts w:cstheme="minorHAnsi"/>
                <w:sz w:val="22"/>
              </w:rPr>
              <w:t>slow regular-random</w:t>
            </w:r>
          </w:p>
        </w:tc>
        <w:tc>
          <w:tcPr>
            <w:tcW w:w="0" w:type="auto"/>
            <w:tcBorders>
              <w:top w:val="nil"/>
              <w:left w:val="nil"/>
              <w:bottom w:val="single" w:sz="12" w:space="0" w:color="auto"/>
              <w:right w:val="nil"/>
            </w:tcBorders>
            <w:vAlign w:val="bottom"/>
          </w:tcPr>
          <w:p w14:paraId="609BFF4B"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0.521</w:t>
            </w:r>
          </w:p>
        </w:tc>
        <w:tc>
          <w:tcPr>
            <w:tcW w:w="1132" w:type="dxa"/>
            <w:tcBorders>
              <w:top w:val="nil"/>
              <w:left w:val="nil"/>
              <w:bottom w:val="single" w:sz="12" w:space="0" w:color="auto"/>
              <w:right w:val="nil"/>
            </w:tcBorders>
            <w:vAlign w:val="bottom"/>
          </w:tcPr>
          <w:p w14:paraId="5B9DCADE" w14:textId="77777777" w:rsidR="00267E5E" w:rsidRPr="00311A29" w:rsidRDefault="00267E5E" w:rsidP="00267E5E">
            <w:pPr>
              <w:spacing w:line="276" w:lineRule="auto"/>
              <w:rPr>
                <w:rFonts w:cstheme="minorHAnsi"/>
                <w:b/>
                <w:bCs/>
                <w:sz w:val="22"/>
              </w:rPr>
            </w:pPr>
            <w:r w:rsidRPr="00311A29">
              <w:rPr>
                <w:rFonts w:eastAsia="Times New Roman" w:cstheme="minorHAnsi"/>
                <w:color w:val="000000"/>
                <w:sz w:val="22"/>
              </w:rPr>
              <w:t>0.602</w:t>
            </w:r>
          </w:p>
        </w:tc>
      </w:tr>
    </w:tbl>
    <w:p w14:paraId="248B3B74" w14:textId="6AA16F28" w:rsidR="00267E5E" w:rsidRPr="00311A29" w:rsidRDefault="00267E5E" w:rsidP="0069375A">
      <w:pPr>
        <w:pStyle w:val="SMcaption"/>
        <w:spacing w:before="240"/>
        <w:rPr>
          <w:rFonts w:asciiTheme="minorHAnsi" w:hAnsiTheme="minorHAnsi" w:cstheme="minorHAnsi"/>
          <w:sz w:val="22"/>
          <w:szCs w:val="24"/>
        </w:rPr>
      </w:pPr>
      <w:r w:rsidRPr="00311A29">
        <w:rPr>
          <w:rFonts w:asciiTheme="minorHAnsi" w:hAnsiTheme="minorHAnsi" w:cstheme="minorHAnsi"/>
          <w:sz w:val="22"/>
          <w:szCs w:val="24"/>
          <w:vertAlign w:val="superscript"/>
        </w:rPr>
        <w:t>a</w:t>
      </w:r>
      <w:r w:rsidRPr="00311A29">
        <w:rPr>
          <w:rFonts w:asciiTheme="minorHAnsi" w:hAnsiTheme="minorHAnsi" w:cstheme="minorHAnsi"/>
          <w:sz w:val="22"/>
          <w:szCs w:val="24"/>
        </w:rPr>
        <w:t xml:space="preserve"> </w:t>
      </w:r>
      <w:proofErr w:type="gramStart"/>
      <w:r w:rsidRPr="00311A29">
        <w:rPr>
          <w:rFonts w:asciiTheme="minorHAnsi" w:hAnsiTheme="minorHAnsi" w:cstheme="minorHAnsi"/>
          <w:sz w:val="22"/>
          <w:szCs w:val="24"/>
          <w:lang w:val="en-GB"/>
        </w:rPr>
        <w:t>The</w:t>
      </w:r>
      <w:proofErr w:type="gramEnd"/>
      <w:r w:rsidRPr="00311A29">
        <w:rPr>
          <w:rFonts w:asciiTheme="minorHAnsi" w:hAnsiTheme="minorHAnsi" w:cstheme="minorHAnsi"/>
          <w:sz w:val="22"/>
          <w:szCs w:val="24"/>
          <w:lang w:val="en-GB"/>
        </w:rPr>
        <w:t xml:space="preserve"> analysis was performed with R version 3.5.0. </w:t>
      </w:r>
      <w:proofErr w:type="spellStart"/>
      <w:r w:rsidRPr="00311A29">
        <w:rPr>
          <w:rFonts w:asciiTheme="minorHAnsi" w:hAnsiTheme="minorHAnsi" w:cstheme="minorHAnsi"/>
          <w:sz w:val="22"/>
          <w:szCs w:val="24"/>
          <w:lang w:val="en-GB"/>
        </w:rPr>
        <w:t>Posthoc</w:t>
      </w:r>
      <w:proofErr w:type="spellEnd"/>
      <w:r w:rsidRPr="00311A29">
        <w:rPr>
          <w:rFonts w:asciiTheme="minorHAnsi" w:hAnsiTheme="minorHAnsi" w:cstheme="minorHAnsi"/>
          <w:sz w:val="22"/>
          <w:szCs w:val="24"/>
          <w:lang w:val="en-GB"/>
        </w:rPr>
        <w:t xml:space="preserve"> pairwise comparisons based on </w:t>
      </w:r>
      <w:r w:rsidRPr="00311A29">
        <w:rPr>
          <w:rFonts w:asciiTheme="minorHAnsi" w:hAnsiTheme="minorHAnsi" w:cstheme="minorHAnsi"/>
          <w:i/>
          <w:sz w:val="22"/>
          <w:szCs w:val="24"/>
          <w:lang w:val="en-GB"/>
        </w:rPr>
        <w:t>z</w:t>
      </w:r>
      <w:r w:rsidRPr="00311A29">
        <w:rPr>
          <w:rFonts w:asciiTheme="minorHAnsi" w:hAnsiTheme="minorHAnsi" w:cstheme="minorHAnsi"/>
          <w:sz w:val="22"/>
          <w:szCs w:val="24"/>
          <w:lang w:val="en-GB"/>
        </w:rPr>
        <w:t xml:space="preserve"> statistics, following analysis of a general linear mixed model (GLMM), including multidrug β-lactam resistance as the response variable and sequence as fixed factors and replicate population as nested random factors. Representation of the model using R package </w:t>
      </w:r>
      <w:r w:rsidRPr="00311A29">
        <w:rPr>
          <w:rFonts w:asciiTheme="minorHAnsi" w:hAnsiTheme="minorHAnsi" w:cstheme="minorHAnsi"/>
          <w:i/>
          <w:sz w:val="22"/>
          <w:szCs w:val="24"/>
          <w:lang w:val="en-GB"/>
        </w:rPr>
        <w:t>lme4</w:t>
      </w:r>
      <w:r w:rsidRPr="00311A29">
        <w:rPr>
          <w:rFonts w:asciiTheme="minorHAnsi" w:hAnsiTheme="minorHAnsi" w:cstheme="minorHAnsi"/>
          <w:sz w:val="22"/>
          <w:szCs w:val="24"/>
          <w:lang w:val="en-GB"/>
        </w:rPr>
        <w:t xml:space="preserve">: </w:t>
      </w:r>
      <w:proofErr w:type="spellStart"/>
      <w:proofErr w:type="gramStart"/>
      <w:r w:rsidRPr="00311A29">
        <w:rPr>
          <w:rFonts w:asciiTheme="minorHAnsi" w:hAnsiTheme="minorHAnsi" w:cstheme="minorHAnsi"/>
          <w:i/>
          <w:sz w:val="22"/>
          <w:szCs w:val="24"/>
          <w:lang w:val="en-GB"/>
        </w:rPr>
        <w:t>lmer</w:t>
      </w:r>
      <w:proofErr w:type="spellEnd"/>
      <w:r w:rsidRPr="00311A29">
        <w:rPr>
          <w:rFonts w:asciiTheme="minorHAnsi" w:hAnsiTheme="minorHAnsi" w:cstheme="minorHAnsi"/>
          <w:i/>
          <w:sz w:val="22"/>
          <w:szCs w:val="24"/>
          <w:lang w:val="en-GB"/>
        </w:rPr>
        <w:t>(</w:t>
      </w:r>
      <w:proofErr w:type="gramEnd"/>
      <w:r w:rsidRPr="00311A29">
        <w:rPr>
          <w:rFonts w:asciiTheme="minorHAnsi" w:hAnsiTheme="minorHAnsi" w:cstheme="minorHAnsi"/>
          <w:i/>
          <w:sz w:val="22"/>
          <w:szCs w:val="24"/>
          <w:lang w:val="en-GB"/>
        </w:rPr>
        <w:t xml:space="preserve">data=dfm12, </w:t>
      </w:r>
      <w:proofErr w:type="spellStart"/>
      <w:r w:rsidRPr="00311A29">
        <w:rPr>
          <w:rFonts w:asciiTheme="minorHAnsi" w:hAnsiTheme="minorHAnsi" w:cstheme="minorHAnsi"/>
          <w:i/>
          <w:sz w:val="22"/>
          <w:szCs w:val="24"/>
          <w:lang w:val="en-GB"/>
        </w:rPr>
        <w:t>res_abc</w:t>
      </w:r>
      <w:proofErr w:type="spellEnd"/>
      <w:r w:rsidRPr="00311A29">
        <w:rPr>
          <w:rFonts w:asciiTheme="minorHAnsi" w:hAnsiTheme="minorHAnsi" w:cstheme="minorHAnsi"/>
          <w:i/>
          <w:sz w:val="22"/>
          <w:szCs w:val="24"/>
          <w:lang w:val="en-GB"/>
        </w:rPr>
        <w:t xml:space="preserve"> ~ </w:t>
      </w:r>
      <w:proofErr w:type="spellStart"/>
      <w:r w:rsidRPr="00311A29">
        <w:rPr>
          <w:rFonts w:asciiTheme="minorHAnsi" w:hAnsiTheme="minorHAnsi" w:cstheme="minorHAnsi"/>
          <w:i/>
          <w:sz w:val="22"/>
          <w:szCs w:val="24"/>
          <w:lang w:val="en-GB"/>
        </w:rPr>
        <w:t>evoexp_ID</w:t>
      </w:r>
      <w:proofErr w:type="spellEnd"/>
      <w:r w:rsidRPr="00311A29">
        <w:rPr>
          <w:rFonts w:asciiTheme="minorHAnsi" w:hAnsiTheme="minorHAnsi" w:cstheme="minorHAnsi"/>
          <w:i/>
          <w:sz w:val="22"/>
          <w:szCs w:val="24"/>
          <w:lang w:val="en-GB"/>
        </w:rPr>
        <w:t xml:space="preserve"> + (1|line)).</w:t>
      </w:r>
      <w:r w:rsidRPr="00311A29">
        <w:rPr>
          <w:rFonts w:asciiTheme="minorHAnsi" w:hAnsiTheme="minorHAnsi" w:cstheme="minorHAnsi"/>
          <w:sz w:val="22"/>
          <w:szCs w:val="24"/>
          <w:lang w:val="en-GB"/>
        </w:rPr>
        <w:t xml:space="preserve"> </w:t>
      </w:r>
      <w:r w:rsidR="0095252B" w:rsidRPr="0095252B">
        <w:rPr>
          <w:rFonts w:asciiTheme="minorHAnsi" w:hAnsiTheme="minorHAnsi" w:cstheme="minorHAnsi"/>
          <w:sz w:val="22"/>
          <w:szCs w:val="22"/>
          <w:lang w:val="en-GB"/>
        </w:rPr>
        <w:t>S</w:t>
      </w:r>
      <w:r w:rsidRPr="0095252B">
        <w:rPr>
          <w:rFonts w:asciiTheme="minorHAnsi" w:hAnsiTheme="minorHAnsi" w:cstheme="minorHAnsi"/>
          <w:sz w:val="22"/>
          <w:szCs w:val="22"/>
          <w:lang w:val="en-GB"/>
        </w:rPr>
        <w:t>ignificant</w:t>
      </w:r>
      <w:r w:rsidRPr="00E5308A">
        <w:rPr>
          <w:rFonts w:asciiTheme="minorHAnsi" w:hAnsiTheme="minorHAnsi" w:cstheme="minorHAnsi"/>
          <w:i/>
          <w:sz w:val="22"/>
          <w:szCs w:val="22"/>
          <w:lang w:val="en-GB"/>
        </w:rPr>
        <w:t xml:space="preserve"> </w:t>
      </w:r>
      <w:r w:rsidR="0095252B" w:rsidRPr="005E3755">
        <w:rPr>
          <w:rFonts w:asciiTheme="minorHAnsi" w:hAnsiTheme="minorHAnsi" w:cstheme="minorHAnsi"/>
          <w:sz w:val="22"/>
          <w:szCs w:val="22"/>
        </w:rPr>
        <w:t>probabilities</w:t>
      </w:r>
      <w:r w:rsidR="0095252B" w:rsidRPr="0095252B" w:rsidDel="00281F7C">
        <w:rPr>
          <w:rFonts w:asciiTheme="minorHAnsi" w:hAnsiTheme="minorHAnsi" w:cstheme="minorHAnsi"/>
          <w:i/>
          <w:sz w:val="22"/>
          <w:szCs w:val="22"/>
          <w:lang w:val="en-GB"/>
        </w:rPr>
        <w:t xml:space="preserve"> </w:t>
      </w:r>
      <w:r w:rsidRPr="00155B3F">
        <w:rPr>
          <w:rFonts w:asciiTheme="minorHAnsi" w:hAnsiTheme="minorHAnsi" w:cstheme="minorHAnsi"/>
          <w:sz w:val="22"/>
          <w:szCs w:val="22"/>
          <w:lang w:val="en-GB"/>
        </w:rPr>
        <w:t>are</w:t>
      </w:r>
      <w:r w:rsidRPr="00311A29">
        <w:rPr>
          <w:rFonts w:asciiTheme="minorHAnsi" w:hAnsiTheme="minorHAnsi" w:cstheme="minorHAnsi"/>
          <w:sz w:val="22"/>
          <w:szCs w:val="24"/>
          <w:lang w:val="en-GB"/>
        </w:rPr>
        <w:t xml:space="preserve"> shown in bold (</w:t>
      </w:r>
      <w:r w:rsidR="00281F7C">
        <w:rPr>
          <w:rFonts w:asciiTheme="minorHAnsi" w:hAnsiTheme="minorHAnsi" w:cstheme="minorHAnsi"/>
          <w:sz w:val="22"/>
          <w:szCs w:val="24"/>
          <w:lang w:val="en-GB"/>
        </w:rPr>
        <w:t>p-</w:t>
      </w:r>
      <w:r w:rsidRPr="00311A29">
        <w:rPr>
          <w:rFonts w:asciiTheme="minorHAnsi" w:hAnsiTheme="minorHAnsi" w:cstheme="minorHAnsi"/>
          <w:sz w:val="22"/>
          <w:szCs w:val="24"/>
          <w:lang w:val="en-GB"/>
        </w:rPr>
        <w:t xml:space="preserve">values were corrected for multiple testing using </w:t>
      </w:r>
      <w:r w:rsidRPr="005E3755">
        <w:rPr>
          <w:rFonts w:asciiTheme="minorHAnsi" w:hAnsiTheme="minorHAnsi" w:cstheme="minorHAnsi"/>
          <w:sz w:val="22"/>
          <w:szCs w:val="24"/>
          <w:lang w:val="en-GB"/>
        </w:rPr>
        <w:t>false discovery rate</w:t>
      </w:r>
      <w:r w:rsidRPr="00311A29">
        <w:rPr>
          <w:rFonts w:asciiTheme="minorHAnsi" w:hAnsiTheme="minorHAnsi" w:cstheme="minorHAnsi"/>
          <w:sz w:val="22"/>
          <w:szCs w:val="24"/>
          <w:lang w:val="en-GB"/>
        </w:rPr>
        <w:t>). Extinct lineages excluded.</w:t>
      </w:r>
    </w:p>
    <w:p w14:paraId="6D77EE69" w14:textId="0B55DDFA" w:rsidR="00267E5E" w:rsidRPr="00311A29" w:rsidRDefault="009D1580" w:rsidP="0069375A">
      <w:pPr>
        <w:spacing w:before="240"/>
        <w:rPr>
          <w:rFonts w:cstheme="minorHAnsi"/>
          <w:b/>
          <w:szCs w:val="24"/>
          <w:lang w:val="en-US"/>
        </w:rPr>
      </w:pPr>
      <w:r>
        <w:rPr>
          <w:rFonts w:cstheme="minorHAnsi"/>
          <w:b/>
          <w:szCs w:val="24"/>
          <w:lang w:val="en-US"/>
        </w:rPr>
        <w:t xml:space="preserve">Supplementary </w:t>
      </w:r>
      <w:r w:rsidR="00504B0F">
        <w:rPr>
          <w:rFonts w:cstheme="minorHAnsi"/>
          <w:b/>
          <w:szCs w:val="24"/>
          <w:lang w:val="en-US"/>
        </w:rPr>
        <w:t>File 1D</w:t>
      </w:r>
      <w:r w:rsidR="00267E5E" w:rsidRPr="00311A29">
        <w:rPr>
          <w:rFonts w:cstheme="minorHAnsi"/>
          <w:b/>
          <w:szCs w:val="24"/>
          <w:lang w:val="en-US"/>
        </w:rPr>
        <w:t>. Statistical analysis of main evolution treatments for the multidrug β-lactam resistance after transfer 48 in Fig</w:t>
      </w:r>
      <w:r w:rsidR="00D54FF7">
        <w:rPr>
          <w:rFonts w:cstheme="minorHAnsi"/>
          <w:b/>
          <w:szCs w:val="24"/>
          <w:lang w:val="en-US"/>
        </w:rPr>
        <w:t>ure</w:t>
      </w:r>
      <w:r w:rsidR="00267E5E" w:rsidRPr="00311A29">
        <w:rPr>
          <w:rFonts w:cstheme="minorHAnsi"/>
          <w:b/>
          <w:szCs w:val="24"/>
          <w:lang w:val="en-US"/>
        </w:rPr>
        <w:t xml:space="preserve"> </w:t>
      </w:r>
      <w:r>
        <w:rPr>
          <w:rFonts w:cstheme="minorHAnsi"/>
          <w:b/>
          <w:szCs w:val="24"/>
          <w:lang w:val="en-US"/>
        </w:rPr>
        <w:t>2</w:t>
      </w:r>
      <w:r w:rsidR="00267E5E" w:rsidRPr="00311A29">
        <w:rPr>
          <w:rFonts w:cstheme="minorHAnsi"/>
          <w:b/>
          <w:szCs w:val="24"/>
          <w:lang w:val="en-US"/>
        </w:rPr>
        <w:t>C</w:t>
      </w:r>
      <w:r w:rsidR="00267E5E" w:rsidRPr="00311A29">
        <w:rPr>
          <w:rFonts w:cstheme="minorHAnsi"/>
          <w:b/>
          <w:szCs w:val="24"/>
          <w:vertAlign w:val="superscript"/>
          <w:lang w:val="en-US"/>
        </w:rPr>
        <w:t>a</w:t>
      </w:r>
      <w:r w:rsidR="00267E5E" w:rsidRPr="00311A29">
        <w:rPr>
          <w:rFonts w:cstheme="minorHAnsi"/>
          <w:b/>
          <w:szCs w:val="24"/>
          <w:lang w:val="en-US"/>
        </w:rPr>
        <w:t>.</w:t>
      </w:r>
    </w:p>
    <w:tbl>
      <w:tblPr>
        <w:tblStyle w:val="TableGrid"/>
        <w:tblW w:w="0" w:type="auto"/>
        <w:tblLook w:val="04A0" w:firstRow="1" w:lastRow="0" w:firstColumn="1" w:lastColumn="0" w:noHBand="0" w:noVBand="1"/>
      </w:tblPr>
      <w:tblGrid>
        <w:gridCol w:w="2644"/>
        <w:gridCol w:w="785"/>
        <w:gridCol w:w="1132"/>
      </w:tblGrid>
      <w:tr w:rsidR="00267E5E" w:rsidRPr="00311A29" w14:paraId="54AA95CD" w14:textId="77777777" w:rsidTr="00267E5E">
        <w:trPr>
          <w:trHeight w:val="247"/>
        </w:trPr>
        <w:tc>
          <w:tcPr>
            <w:tcW w:w="0" w:type="auto"/>
            <w:tcBorders>
              <w:top w:val="single" w:sz="12" w:space="0" w:color="auto"/>
              <w:left w:val="nil"/>
              <w:bottom w:val="single" w:sz="12" w:space="0" w:color="auto"/>
              <w:right w:val="nil"/>
            </w:tcBorders>
          </w:tcPr>
          <w:p w14:paraId="2D0236FE" w14:textId="77777777" w:rsidR="00267E5E" w:rsidRPr="00311A29" w:rsidRDefault="00267E5E" w:rsidP="00267E5E">
            <w:pPr>
              <w:spacing w:line="276" w:lineRule="auto"/>
              <w:jc w:val="both"/>
              <w:rPr>
                <w:rFonts w:cstheme="minorHAnsi"/>
                <w:b/>
                <w:sz w:val="22"/>
              </w:rPr>
            </w:pPr>
            <w:r w:rsidRPr="00311A29">
              <w:rPr>
                <w:rFonts w:cstheme="minorHAnsi"/>
                <w:b/>
                <w:sz w:val="22"/>
              </w:rPr>
              <w:t>Comparison</w:t>
            </w:r>
          </w:p>
        </w:tc>
        <w:tc>
          <w:tcPr>
            <w:tcW w:w="0" w:type="auto"/>
            <w:tcBorders>
              <w:top w:val="single" w:sz="12" w:space="0" w:color="auto"/>
              <w:left w:val="nil"/>
              <w:bottom w:val="single" w:sz="12" w:space="0" w:color="auto"/>
              <w:right w:val="nil"/>
            </w:tcBorders>
          </w:tcPr>
          <w:p w14:paraId="49048A0F" w14:textId="77777777" w:rsidR="00267E5E" w:rsidRPr="00311A29" w:rsidRDefault="00267E5E" w:rsidP="00267E5E">
            <w:pPr>
              <w:spacing w:line="276" w:lineRule="auto"/>
              <w:jc w:val="both"/>
              <w:rPr>
                <w:rFonts w:cstheme="minorHAnsi"/>
                <w:b/>
                <w:i/>
                <w:sz w:val="22"/>
              </w:rPr>
            </w:pPr>
            <w:r w:rsidRPr="00311A29">
              <w:rPr>
                <w:rFonts w:cstheme="minorHAnsi"/>
                <w:b/>
                <w:i/>
                <w:sz w:val="22"/>
              </w:rPr>
              <w:t>z</w:t>
            </w:r>
          </w:p>
        </w:tc>
        <w:tc>
          <w:tcPr>
            <w:tcW w:w="1132" w:type="dxa"/>
            <w:tcBorders>
              <w:top w:val="single" w:sz="12" w:space="0" w:color="auto"/>
              <w:left w:val="nil"/>
              <w:bottom w:val="single" w:sz="12" w:space="0" w:color="auto"/>
              <w:right w:val="nil"/>
            </w:tcBorders>
          </w:tcPr>
          <w:p w14:paraId="4E314ED8" w14:textId="77777777" w:rsidR="00267E5E" w:rsidRPr="00311A29" w:rsidRDefault="00267E5E" w:rsidP="00267E5E">
            <w:pPr>
              <w:spacing w:line="276" w:lineRule="auto"/>
              <w:jc w:val="both"/>
              <w:rPr>
                <w:rFonts w:cstheme="minorHAnsi"/>
                <w:b/>
                <w:i/>
                <w:sz w:val="22"/>
              </w:rPr>
            </w:pPr>
            <w:r w:rsidRPr="00311A29">
              <w:rPr>
                <w:rFonts w:cstheme="minorHAnsi"/>
                <w:b/>
                <w:i/>
                <w:sz w:val="22"/>
              </w:rPr>
              <w:t>P</w:t>
            </w:r>
          </w:p>
        </w:tc>
      </w:tr>
      <w:tr w:rsidR="00267E5E" w:rsidRPr="00311A29" w14:paraId="4F086718" w14:textId="77777777" w:rsidTr="00267E5E">
        <w:trPr>
          <w:trHeight w:val="247"/>
        </w:trPr>
        <w:tc>
          <w:tcPr>
            <w:tcW w:w="0" w:type="auto"/>
            <w:tcBorders>
              <w:top w:val="single" w:sz="12" w:space="0" w:color="auto"/>
              <w:left w:val="nil"/>
              <w:bottom w:val="nil"/>
              <w:right w:val="nil"/>
            </w:tcBorders>
          </w:tcPr>
          <w:p w14:paraId="2F41B171" w14:textId="77777777" w:rsidR="00267E5E" w:rsidRPr="00311A29" w:rsidRDefault="00267E5E" w:rsidP="00267E5E">
            <w:pPr>
              <w:spacing w:line="276" w:lineRule="auto"/>
              <w:jc w:val="both"/>
              <w:rPr>
                <w:rFonts w:cstheme="minorHAnsi"/>
                <w:sz w:val="22"/>
              </w:rPr>
            </w:pPr>
            <w:r w:rsidRPr="00311A29">
              <w:rPr>
                <w:rFonts w:cstheme="minorHAnsi"/>
                <w:b/>
                <w:sz w:val="22"/>
              </w:rPr>
              <w:t>Middle phase (transfer 48)</w:t>
            </w:r>
          </w:p>
        </w:tc>
        <w:tc>
          <w:tcPr>
            <w:tcW w:w="0" w:type="auto"/>
            <w:tcBorders>
              <w:top w:val="single" w:sz="12" w:space="0" w:color="auto"/>
              <w:left w:val="nil"/>
              <w:bottom w:val="nil"/>
              <w:right w:val="nil"/>
            </w:tcBorders>
          </w:tcPr>
          <w:p w14:paraId="0640F8F9" w14:textId="77777777" w:rsidR="00267E5E" w:rsidRPr="00311A29" w:rsidRDefault="00267E5E" w:rsidP="00267E5E">
            <w:pPr>
              <w:spacing w:line="276" w:lineRule="auto"/>
              <w:jc w:val="both"/>
              <w:rPr>
                <w:rFonts w:cstheme="minorHAnsi"/>
                <w:sz w:val="22"/>
              </w:rPr>
            </w:pPr>
          </w:p>
        </w:tc>
        <w:tc>
          <w:tcPr>
            <w:tcW w:w="1132" w:type="dxa"/>
            <w:tcBorders>
              <w:top w:val="single" w:sz="12" w:space="0" w:color="auto"/>
              <w:left w:val="nil"/>
              <w:bottom w:val="nil"/>
              <w:right w:val="nil"/>
            </w:tcBorders>
          </w:tcPr>
          <w:p w14:paraId="059C0F6C" w14:textId="77777777" w:rsidR="00267E5E" w:rsidRPr="00311A29" w:rsidRDefault="00267E5E" w:rsidP="00267E5E">
            <w:pPr>
              <w:spacing w:line="276" w:lineRule="auto"/>
              <w:jc w:val="both"/>
              <w:rPr>
                <w:rFonts w:cstheme="minorHAnsi"/>
                <w:sz w:val="22"/>
              </w:rPr>
            </w:pPr>
          </w:p>
        </w:tc>
      </w:tr>
      <w:tr w:rsidR="00267E5E" w:rsidRPr="00311A29" w14:paraId="2421AFE5" w14:textId="77777777" w:rsidTr="00267E5E">
        <w:trPr>
          <w:trHeight w:val="129"/>
        </w:trPr>
        <w:tc>
          <w:tcPr>
            <w:tcW w:w="0" w:type="auto"/>
            <w:tcBorders>
              <w:top w:val="nil"/>
              <w:left w:val="nil"/>
              <w:bottom w:val="nil"/>
              <w:right w:val="nil"/>
            </w:tcBorders>
          </w:tcPr>
          <w:p w14:paraId="1067DACA" w14:textId="77777777" w:rsidR="00267E5E" w:rsidRPr="00311A29" w:rsidRDefault="00267E5E" w:rsidP="00267E5E">
            <w:pPr>
              <w:spacing w:line="276" w:lineRule="auto"/>
              <w:rPr>
                <w:rFonts w:cstheme="minorHAnsi"/>
                <w:sz w:val="22"/>
              </w:rPr>
            </w:pPr>
            <w:r w:rsidRPr="00311A29">
              <w:rPr>
                <w:rFonts w:cstheme="minorHAnsi"/>
                <w:sz w:val="22"/>
              </w:rPr>
              <w:t>mono-fast regular</w:t>
            </w:r>
          </w:p>
        </w:tc>
        <w:tc>
          <w:tcPr>
            <w:tcW w:w="0" w:type="auto"/>
            <w:tcBorders>
              <w:top w:val="nil"/>
              <w:left w:val="nil"/>
              <w:bottom w:val="nil"/>
              <w:right w:val="nil"/>
            </w:tcBorders>
            <w:vAlign w:val="bottom"/>
          </w:tcPr>
          <w:p w14:paraId="7B412D67"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-6.933</w:t>
            </w:r>
          </w:p>
        </w:tc>
        <w:tc>
          <w:tcPr>
            <w:tcW w:w="1132" w:type="dxa"/>
            <w:tcBorders>
              <w:top w:val="nil"/>
              <w:left w:val="nil"/>
              <w:bottom w:val="nil"/>
              <w:right w:val="nil"/>
            </w:tcBorders>
            <w:vAlign w:val="bottom"/>
          </w:tcPr>
          <w:p w14:paraId="0E77C733" w14:textId="77777777" w:rsidR="00267E5E" w:rsidRPr="00311A29" w:rsidRDefault="00267E5E" w:rsidP="00267E5E">
            <w:pPr>
              <w:spacing w:line="276" w:lineRule="auto"/>
              <w:rPr>
                <w:rFonts w:cstheme="minorHAnsi"/>
                <w:b/>
                <w:bCs/>
                <w:sz w:val="22"/>
              </w:rPr>
            </w:pPr>
            <w:r w:rsidRPr="00311A29">
              <w:rPr>
                <w:rFonts w:eastAsia="Times New Roman" w:cstheme="minorHAnsi"/>
                <w:b/>
                <w:color w:val="000000"/>
                <w:sz w:val="22"/>
              </w:rPr>
              <w:t>2.46E-11</w:t>
            </w:r>
          </w:p>
        </w:tc>
      </w:tr>
      <w:tr w:rsidR="00267E5E" w:rsidRPr="00311A29" w14:paraId="15107CFC" w14:textId="77777777" w:rsidTr="00267E5E">
        <w:trPr>
          <w:trHeight w:val="247"/>
        </w:trPr>
        <w:tc>
          <w:tcPr>
            <w:tcW w:w="0" w:type="auto"/>
            <w:tcBorders>
              <w:top w:val="nil"/>
              <w:left w:val="nil"/>
              <w:bottom w:val="nil"/>
              <w:right w:val="nil"/>
            </w:tcBorders>
          </w:tcPr>
          <w:p w14:paraId="3B6598CB" w14:textId="77777777" w:rsidR="00267E5E" w:rsidRPr="00311A29" w:rsidRDefault="00267E5E" w:rsidP="00267E5E">
            <w:pPr>
              <w:spacing w:line="276" w:lineRule="auto"/>
              <w:rPr>
                <w:rFonts w:cstheme="minorHAnsi"/>
                <w:sz w:val="22"/>
              </w:rPr>
            </w:pPr>
            <w:r w:rsidRPr="00311A29">
              <w:rPr>
                <w:rFonts w:cstheme="minorHAnsi"/>
                <w:sz w:val="22"/>
              </w:rPr>
              <w:t>mono-slow regular</w:t>
            </w:r>
          </w:p>
        </w:tc>
        <w:tc>
          <w:tcPr>
            <w:tcW w:w="0" w:type="auto"/>
            <w:tcBorders>
              <w:top w:val="nil"/>
              <w:left w:val="nil"/>
              <w:bottom w:val="nil"/>
              <w:right w:val="nil"/>
            </w:tcBorders>
            <w:vAlign w:val="bottom"/>
          </w:tcPr>
          <w:p w14:paraId="43A36ADA"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-2.763</w:t>
            </w:r>
          </w:p>
        </w:tc>
        <w:tc>
          <w:tcPr>
            <w:tcW w:w="1132" w:type="dxa"/>
            <w:tcBorders>
              <w:top w:val="nil"/>
              <w:left w:val="nil"/>
              <w:bottom w:val="nil"/>
              <w:right w:val="nil"/>
            </w:tcBorders>
            <w:vAlign w:val="bottom"/>
          </w:tcPr>
          <w:p w14:paraId="6F47157E" w14:textId="77777777" w:rsidR="00267E5E" w:rsidRPr="00311A29" w:rsidRDefault="00267E5E" w:rsidP="00267E5E">
            <w:pPr>
              <w:spacing w:line="276" w:lineRule="auto"/>
              <w:rPr>
                <w:rFonts w:cstheme="minorHAnsi"/>
                <w:b/>
                <w:bCs/>
                <w:sz w:val="22"/>
              </w:rPr>
            </w:pPr>
            <w:r w:rsidRPr="00311A29">
              <w:rPr>
                <w:rFonts w:eastAsia="Times New Roman" w:cstheme="minorHAnsi"/>
                <w:b/>
                <w:color w:val="000000"/>
                <w:sz w:val="22"/>
              </w:rPr>
              <w:t>0.00686</w:t>
            </w:r>
          </w:p>
        </w:tc>
      </w:tr>
      <w:tr w:rsidR="00267E5E" w:rsidRPr="00311A29" w14:paraId="34CAD57C" w14:textId="77777777" w:rsidTr="00267E5E">
        <w:trPr>
          <w:trHeight w:val="129"/>
        </w:trPr>
        <w:tc>
          <w:tcPr>
            <w:tcW w:w="0" w:type="auto"/>
            <w:tcBorders>
              <w:top w:val="nil"/>
              <w:left w:val="nil"/>
              <w:bottom w:val="nil"/>
              <w:right w:val="nil"/>
            </w:tcBorders>
          </w:tcPr>
          <w:p w14:paraId="34978CEA" w14:textId="77777777" w:rsidR="00267E5E" w:rsidRPr="00311A29" w:rsidRDefault="00267E5E" w:rsidP="00267E5E">
            <w:pPr>
              <w:spacing w:line="276" w:lineRule="auto"/>
              <w:rPr>
                <w:rFonts w:cstheme="minorHAnsi"/>
                <w:sz w:val="22"/>
              </w:rPr>
            </w:pPr>
            <w:r w:rsidRPr="00311A29">
              <w:rPr>
                <w:rFonts w:cstheme="minorHAnsi"/>
                <w:sz w:val="22"/>
              </w:rPr>
              <w:t>mono-random</w:t>
            </w:r>
          </w:p>
        </w:tc>
        <w:tc>
          <w:tcPr>
            <w:tcW w:w="0" w:type="auto"/>
            <w:tcBorders>
              <w:top w:val="nil"/>
              <w:left w:val="nil"/>
              <w:bottom w:val="nil"/>
              <w:right w:val="nil"/>
            </w:tcBorders>
            <w:vAlign w:val="bottom"/>
          </w:tcPr>
          <w:p w14:paraId="3505BDC8"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-2.77</w:t>
            </w:r>
          </w:p>
        </w:tc>
        <w:tc>
          <w:tcPr>
            <w:tcW w:w="1132" w:type="dxa"/>
            <w:tcBorders>
              <w:top w:val="nil"/>
              <w:left w:val="nil"/>
              <w:bottom w:val="nil"/>
              <w:right w:val="nil"/>
            </w:tcBorders>
            <w:vAlign w:val="bottom"/>
          </w:tcPr>
          <w:p w14:paraId="384E7427" w14:textId="77777777" w:rsidR="00267E5E" w:rsidRPr="00311A29" w:rsidRDefault="00267E5E" w:rsidP="00267E5E">
            <w:pPr>
              <w:spacing w:line="276" w:lineRule="auto"/>
              <w:rPr>
                <w:rFonts w:cstheme="minorHAnsi"/>
                <w:b/>
                <w:bCs/>
                <w:sz w:val="22"/>
              </w:rPr>
            </w:pPr>
            <w:r w:rsidRPr="00311A29">
              <w:rPr>
                <w:rFonts w:eastAsia="Times New Roman" w:cstheme="minorHAnsi"/>
                <w:b/>
                <w:color w:val="000000"/>
                <w:sz w:val="22"/>
              </w:rPr>
              <w:t>0.00686</w:t>
            </w:r>
          </w:p>
        </w:tc>
      </w:tr>
      <w:tr w:rsidR="00267E5E" w:rsidRPr="00311A29" w14:paraId="18E1F0C0" w14:textId="77777777" w:rsidTr="00267E5E">
        <w:trPr>
          <w:trHeight w:val="237"/>
        </w:trPr>
        <w:tc>
          <w:tcPr>
            <w:tcW w:w="0" w:type="auto"/>
            <w:tcBorders>
              <w:top w:val="nil"/>
              <w:left w:val="nil"/>
              <w:bottom w:val="nil"/>
              <w:right w:val="nil"/>
            </w:tcBorders>
          </w:tcPr>
          <w:p w14:paraId="646CBD4D" w14:textId="77777777" w:rsidR="00267E5E" w:rsidRPr="00311A29" w:rsidRDefault="00267E5E" w:rsidP="00267E5E">
            <w:pPr>
              <w:spacing w:line="276" w:lineRule="auto"/>
              <w:rPr>
                <w:rFonts w:cstheme="minorHAnsi"/>
                <w:sz w:val="22"/>
              </w:rPr>
            </w:pPr>
            <w:r w:rsidRPr="00311A29">
              <w:rPr>
                <w:rFonts w:cstheme="minorHAnsi"/>
                <w:sz w:val="22"/>
              </w:rPr>
              <w:t>fast regular-slow regular</w:t>
            </w:r>
          </w:p>
        </w:tc>
        <w:tc>
          <w:tcPr>
            <w:tcW w:w="0" w:type="auto"/>
            <w:tcBorders>
              <w:top w:val="nil"/>
              <w:left w:val="nil"/>
              <w:bottom w:val="nil"/>
              <w:right w:val="nil"/>
            </w:tcBorders>
            <w:vAlign w:val="bottom"/>
          </w:tcPr>
          <w:p w14:paraId="3AA72936"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4.034</w:t>
            </w:r>
          </w:p>
        </w:tc>
        <w:tc>
          <w:tcPr>
            <w:tcW w:w="1132" w:type="dxa"/>
            <w:tcBorders>
              <w:top w:val="nil"/>
              <w:left w:val="nil"/>
              <w:bottom w:val="nil"/>
              <w:right w:val="nil"/>
            </w:tcBorders>
            <w:vAlign w:val="bottom"/>
          </w:tcPr>
          <w:p w14:paraId="39E4C838" w14:textId="77777777" w:rsidR="00267E5E" w:rsidRPr="00311A29" w:rsidRDefault="00267E5E" w:rsidP="00267E5E">
            <w:pPr>
              <w:spacing w:line="276" w:lineRule="auto"/>
              <w:rPr>
                <w:rFonts w:cstheme="minorHAnsi"/>
                <w:b/>
                <w:bCs/>
                <w:sz w:val="22"/>
              </w:rPr>
            </w:pPr>
            <w:r w:rsidRPr="00311A29">
              <w:rPr>
                <w:rFonts w:eastAsia="Times New Roman" w:cstheme="minorHAnsi"/>
                <w:b/>
                <w:color w:val="000000"/>
                <w:sz w:val="22"/>
              </w:rPr>
              <w:t>0.00011</w:t>
            </w:r>
          </w:p>
        </w:tc>
      </w:tr>
      <w:tr w:rsidR="00267E5E" w:rsidRPr="00311A29" w14:paraId="4054C319" w14:textId="77777777" w:rsidTr="00267E5E">
        <w:trPr>
          <w:trHeight w:val="129"/>
        </w:trPr>
        <w:tc>
          <w:tcPr>
            <w:tcW w:w="0" w:type="auto"/>
            <w:tcBorders>
              <w:top w:val="nil"/>
              <w:left w:val="nil"/>
              <w:bottom w:val="nil"/>
              <w:right w:val="nil"/>
            </w:tcBorders>
          </w:tcPr>
          <w:p w14:paraId="2EDDB883" w14:textId="77777777" w:rsidR="00267E5E" w:rsidRPr="00311A29" w:rsidRDefault="00267E5E" w:rsidP="00267E5E">
            <w:pPr>
              <w:spacing w:line="276" w:lineRule="auto"/>
              <w:rPr>
                <w:rFonts w:cstheme="minorHAnsi"/>
                <w:sz w:val="22"/>
              </w:rPr>
            </w:pPr>
            <w:r w:rsidRPr="00311A29">
              <w:rPr>
                <w:rFonts w:cstheme="minorHAnsi"/>
                <w:sz w:val="22"/>
              </w:rPr>
              <w:t>fast regular-random</w:t>
            </w:r>
          </w:p>
        </w:tc>
        <w:tc>
          <w:tcPr>
            <w:tcW w:w="0" w:type="auto"/>
            <w:tcBorders>
              <w:top w:val="nil"/>
              <w:left w:val="nil"/>
              <w:bottom w:val="nil"/>
              <w:right w:val="nil"/>
            </w:tcBorders>
            <w:vAlign w:val="bottom"/>
          </w:tcPr>
          <w:p w14:paraId="0AFC4D5D"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5.193</w:t>
            </w:r>
          </w:p>
        </w:tc>
        <w:tc>
          <w:tcPr>
            <w:tcW w:w="1132" w:type="dxa"/>
            <w:tcBorders>
              <w:top w:val="nil"/>
              <w:left w:val="nil"/>
              <w:bottom w:val="nil"/>
              <w:right w:val="nil"/>
            </w:tcBorders>
            <w:vAlign w:val="bottom"/>
          </w:tcPr>
          <w:p w14:paraId="0C309F1D" w14:textId="77777777" w:rsidR="00267E5E" w:rsidRPr="00311A29" w:rsidRDefault="00267E5E" w:rsidP="00267E5E">
            <w:pPr>
              <w:spacing w:line="276" w:lineRule="auto"/>
              <w:rPr>
                <w:rFonts w:cstheme="minorHAnsi"/>
                <w:b/>
                <w:bCs/>
                <w:sz w:val="22"/>
              </w:rPr>
            </w:pPr>
            <w:r w:rsidRPr="00311A29">
              <w:rPr>
                <w:rFonts w:eastAsia="Times New Roman" w:cstheme="minorHAnsi"/>
                <w:b/>
                <w:color w:val="000000"/>
                <w:sz w:val="22"/>
              </w:rPr>
              <w:t>6.22E-07</w:t>
            </w:r>
          </w:p>
        </w:tc>
      </w:tr>
      <w:tr w:rsidR="00267E5E" w:rsidRPr="00311A29" w14:paraId="50D5C18D" w14:textId="77777777" w:rsidTr="00267E5E">
        <w:trPr>
          <w:trHeight w:val="247"/>
        </w:trPr>
        <w:tc>
          <w:tcPr>
            <w:tcW w:w="0" w:type="auto"/>
            <w:tcBorders>
              <w:top w:val="nil"/>
              <w:left w:val="nil"/>
              <w:bottom w:val="single" w:sz="12" w:space="0" w:color="auto"/>
              <w:right w:val="nil"/>
            </w:tcBorders>
          </w:tcPr>
          <w:p w14:paraId="0ECD6C54" w14:textId="77777777" w:rsidR="00267E5E" w:rsidRPr="00311A29" w:rsidRDefault="00267E5E" w:rsidP="00267E5E">
            <w:pPr>
              <w:spacing w:line="276" w:lineRule="auto"/>
              <w:rPr>
                <w:rFonts w:cstheme="minorHAnsi"/>
                <w:sz w:val="22"/>
              </w:rPr>
            </w:pPr>
            <w:r w:rsidRPr="00311A29">
              <w:rPr>
                <w:rFonts w:cstheme="minorHAnsi"/>
                <w:sz w:val="22"/>
              </w:rPr>
              <w:t>slow regular-random</w:t>
            </w:r>
          </w:p>
        </w:tc>
        <w:tc>
          <w:tcPr>
            <w:tcW w:w="0" w:type="auto"/>
            <w:tcBorders>
              <w:top w:val="nil"/>
              <w:left w:val="nil"/>
              <w:bottom w:val="single" w:sz="12" w:space="0" w:color="auto"/>
              <w:right w:val="nil"/>
            </w:tcBorders>
            <w:vAlign w:val="bottom"/>
          </w:tcPr>
          <w:p w14:paraId="79C1889C" w14:textId="77777777" w:rsidR="00267E5E" w:rsidRPr="00311A29" w:rsidRDefault="00267E5E" w:rsidP="00267E5E">
            <w:pPr>
              <w:spacing w:line="276" w:lineRule="auto"/>
              <w:rPr>
                <w:rFonts w:cstheme="minorHAnsi"/>
                <w:sz w:val="22"/>
              </w:rPr>
            </w:pPr>
            <w:r w:rsidRPr="00311A29">
              <w:rPr>
                <w:rFonts w:eastAsia="Times New Roman" w:cstheme="minorHAnsi"/>
                <w:color w:val="000000"/>
                <w:sz w:val="22"/>
              </w:rPr>
              <w:t>0.426</w:t>
            </w:r>
          </w:p>
        </w:tc>
        <w:tc>
          <w:tcPr>
            <w:tcW w:w="1132" w:type="dxa"/>
            <w:tcBorders>
              <w:top w:val="nil"/>
              <w:left w:val="nil"/>
              <w:bottom w:val="single" w:sz="12" w:space="0" w:color="auto"/>
              <w:right w:val="nil"/>
            </w:tcBorders>
            <w:vAlign w:val="bottom"/>
          </w:tcPr>
          <w:p w14:paraId="10A2CE6C" w14:textId="77777777" w:rsidR="00267E5E" w:rsidRPr="00311A29" w:rsidRDefault="00267E5E" w:rsidP="00267E5E">
            <w:pPr>
              <w:spacing w:line="276" w:lineRule="auto"/>
              <w:rPr>
                <w:rFonts w:cstheme="minorHAnsi"/>
                <w:b/>
                <w:bCs/>
                <w:sz w:val="22"/>
              </w:rPr>
            </w:pPr>
            <w:r w:rsidRPr="00311A29">
              <w:rPr>
                <w:rFonts w:eastAsia="Times New Roman" w:cstheme="minorHAnsi"/>
                <w:color w:val="000000"/>
                <w:sz w:val="22"/>
              </w:rPr>
              <w:t>0.66996</w:t>
            </w:r>
          </w:p>
        </w:tc>
      </w:tr>
    </w:tbl>
    <w:p w14:paraId="59256FC2" w14:textId="1E336E6D" w:rsidR="00E5208B" w:rsidRDefault="00267E5E" w:rsidP="0069375A">
      <w:pPr>
        <w:pStyle w:val="SMcaption"/>
        <w:spacing w:before="240"/>
        <w:rPr>
          <w:rFonts w:asciiTheme="minorHAnsi" w:hAnsiTheme="minorHAnsi" w:cstheme="minorHAnsi"/>
          <w:sz w:val="22"/>
          <w:szCs w:val="24"/>
          <w:lang w:val="en-GB"/>
        </w:rPr>
      </w:pPr>
      <w:r w:rsidRPr="00311A29">
        <w:rPr>
          <w:rFonts w:asciiTheme="minorHAnsi" w:hAnsiTheme="minorHAnsi" w:cstheme="minorHAnsi"/>
          <w:sz w:val="22"/>
          <w:szCs w:val="24"/>
          <w:vertAlign w:val="superscript"/>
        </w:rPr>
        <w:t>a</w:t>
      </w:r>
      <w:r w:rsidRPr="00311A29">
        <w:rPr>
          <w:rFonts w:asciiTheme="minorHAnsi" w:hAnsiTheme="minorHAnsi" w:cstheme="minorHAnsi"/>
          <w:sz w:val="22"/>
          <w:szCs w:val="24"/>
        </w:rPr>
        <w:t xml:space="preserve"> </w:t>
      </w:r>
      <w:proofErr w:type="gramStart"/>
      <w:r w:rsidRPr="00311A29">
        <w:rPr>
          <w:rFonts w:asciiTheme="minorHAnsi" w:hAnsiTheme="minorHAnsi" w:cstheme="minorHAnsi"/>
          <w:sz w:val="22"/>
          <w:szCs w:val="24"/>
          <w:lang w:val="en-GB"/>
        </w:rPr>
        <w:t>The</w:t>
      </w:r>
      <w:proofErr w:type="gramEnd"/>
      <w:r w:rsidRPr="00311A29">
        <w:rPr>
          <w:rFonts w:asciiTheme="minorHAnsi" w:hAnsiTheme="minorHAnsi" w:cstheme="minorHAnsi"/>
          <w:sz w:val="22"/>
          <w:szCs w:val="24"/>
          <w:lang w:val="en-GB"/>
        </w:rPr>
        <w:t xml:space="preserve"> analysis was performed with R version 3.5.0. </w:t>
      </w:r>
      <w:proofErr w:type="spellStart"/>
      <w:r w:rsidRPr="00311A29">
        <w:rPr>
          <w:rFonts w:asciiTheme="minorHAnsi" w:hAnsiTheme="minorHAnsi" w:cstheme="minorHAnsi"/>
          <w:sz w:val="22"/>
          <w:szCs w:val="24"/>
          <w:lang w:val="en-GB"/>
        </w:rPr>
        <w:t>P</w:t>
      </w:r>
      <w:r w:rsidR="008F0919">
        <w:rPr>
          <w:rFonts w:asciiTheme="minorHAnsi" w:hAnsiTheme="minorHAnsi" w:cstheme="minorHAnsi"/>
          <w:sz w:val="22"/>
          <w:szCs w:val="24"/>
          <w:lang w:val="en-GB"/>
        </w:rPr>
        <w:t>osthoc</w:t>
      </w:r>
      <w:proofErr w:type="spellEnd"/>
      <w:r w:rsidRPr="00311A29">
        <w:rPr>
          <w:rFonts w:asciiTheme="minorHAnsi" w:hAnsiTheme="minorHAnsi" w:cstheme="minorHAnsi"/>
          <w:sz w:val="22"/>
          <w:szCs w:val="24"/>
          <w:lang w:val="en-GB"/>
        </w:rPr>
        <w:t xml:space="preserve"> pairwise comparisons based on </w:t>
      </w:r>
      <w:r w:rsidRPr="00311A29">
        <w:rPr>
          <w:rFonts w:asciiTheme="minorHAnsi" w:hAnsiTheme="minorHAnsi" w:cstheme="minorHAnsi"/>
          <w:i/>
          <w:sz w:val="22"/>
          <w:szCs w:val="24"/>
          <w:lang w:val="en-GB"/>
        </w:rPr>
        <w:t>z</w:t>
      </w:r>
      <w:r w:rsidRPr="00311A29">
        <w:rPr>
          <w:rFonts w:asciiTheme="minorHAnsi" w:hAnsiTheme="minorHAnsi" w:cstheme="minorHAnsi"/>
          <w:sz w:val="22"/>
          <w:szCs w:val="24"/>
          <w:lang w:val="en-GB"/>
        </w:rPr>
        <w:t xml:space="preserve"> statistics, following analysis of a general linear mixed model (GLMM), including multidrug β-lactam resistance as the response variable and sequence as fixed factors and replicate population as nested random factors. Representation of the model using R package </w:t>
      </w:r>
      <w:r w:rsidRPr="00311A29">
        <w:rPr>
          <w:rFonts w:asciiTheme="minorHAnsi" w:hAnsiTheme="minorHAnsi" w:cstheme="minorHAnsi"/>
          <w:i/>
          <w:sz w:val="22"/>
          <w:szCs w:val="24"/>
          <w:lang w:val="en-GB"/>
        </w:rPr>
        <w:t>lme4</w:t>
      </w:r>
      <w:r w:rsidRPr="00311A29">
        <w:rPr>
          <w:rFonts w:asciiTheme="minorHAnsi" w:hAnsiTheme="minorHAnsi" w:cstheme="minorHAnsi"/>
          <w:sz w:val="22"/>
          <w:szCs w:val="24"/>
          <w:lang w:val="en-GB"/>
        </w:rPr>
        <w:t xml:space="preserve">: </w:t>
      </w:r>
      <w:proofErr w:type="spellStart"/>
      <w:proofErr w:type="gramStart"/>
      <w:r w:rsidRPr="00311A29">
        <w:rPr>
          <w:rFonts w:asciiTheme="minorHAnsi" w:hAnsiTheme="minorHAnsi" w:cstheme="minorHAnsi"/>
          <w:i/>
          <w:sz w:val="22"/>
          <w:szCs w:val="24"/>
          <w:lang w:val="en-GB"/>
        </w:rPr>
        <w:t>lmer</w:t>
      </w:r>
      <w:proofErr w:type="spellEnd"/>
      <w:r w:rsidRPr="00311A29">
        <w:rPr>
          <w:rFonts w:asciiTheme="minorHAnsi" w:hAnsiTheme="minorHAnsi" w:cstheme="minorHAnsi"/>
          <w:i/>
          <w:sz w:val="22"/>
          <w:szCs w:val="24"/>
          <w:lang w:val="en-GB"/>
        </w:rPr>
        <w:t>(</w:t>
      </w:r>
      <w:proofErr w:type="gramEnd"/>
      <w:r w:rsidRPr="00311A29">
        <w:rPr>
          <w:rFonts w:asciiTheme="minorHAnsi" w:hAnsiTheme="minorHAnsi" w:cstheme="minorHAnsi"/>
          <w:i/>
          <w:sz w:val="22"/>
          <w:szCs w:val="24"/>
          <w:lang w:val="en-GB"/>
        </w:rPr>
        <w:t xml:space="preserve">data=dfm48, </w:t>
      </w:r>
      <w:proofErr w:type="spellStart"/>
      <w:r w:rsidRPr="00311A29">
        <w:rPr>
          <w:rFonts w:asciiTheme="minorHAnsi" w:hAnsiTheme="minorHAnsi" w:cstheme="minorHAnsi"/>
          <w:i/>
          <w:sz w:val="22"/>
          <w:szCs w:val="24"/>
          <w:lang w:val="en-GB"/>
        </w:rPr>
        <w:t>res_abc</w:t>
      </w:r>
      <w:proofErr w:type="spellEnd"/>
      <w:r w:rsidRPr="00311A29">
        <w:rPr>
          <w:rFonts w:asciiTheme="minorHAnsi" w:hAnsiTheme="minorHAnsi" w:cstheme="minorHAnsi"/>
          <w:i/>
          <w:sz w:val="22"/>
          <w:szCs w:val="24"/>
          <w:lang w:val="en-GB"/>
        </w:rPr>
        <w:t xml:space="preserve"> ~ </w:t>
      </w:r>
      <w:proofErr w:type="spellStart"/>
      <w:r w:rsidRPr="00311A29">
        <w:rPr>
          <w:rFonts w:asciiTheme="minorHAnsi" w:hAnsiTheme="minorHAnsi" w:cstheme="minorHAnsi"/>
          <w:i/>
          <w:sz w:val="22"/>
          <w:szCs w:val="24"/>
          <w:lang w:val="en-GB"/>
        </w:rPr>
        <w:t>evoexp_ID</w:t>
      </w:r>
      <w:proofErr w:type="spellEnd"/>
      <w:r w:rsidRPr="00311A29">
        <w:rPr>
          <w:rFonts w:asciiTheme="minorHAnsi" w:hAnsiTheme="minorHAnsi" w:cstheme="minorHAnsi"/>
          <w:i/>
          <w:sz w:val="22"/>
          <w:szCs w:val="24"/>
          <w:lang w:val="en-GB"/>
        </w:rPr>
        <w:t xml:space="preserve"> + (1|line)).</w:t>
      </w:r>
      <w:r w:rsidRPr="00311A29">
        <w:rPr>
          <w:rFonts w:asciiTheme="minorHAnsi" w:hAnsiTheme="minorHAnsi" w:cstheme="minorHAnsi"/>
          <w:sz w:val="22"/>
          <w:szCs w:val="24"/>
          <w:lang w:val="en-GB"/>
        </w:rPr>
        <w:t xml:space="preserve"> All significant</w:t>
      </w:r>
      <w:r w:rsidRPr="00311A29">
        <w:rPr>
          <w:rFonts w:asciiTheme="minorHAnsi" w:hAnsiTheme="minorHAnsi" w:cstheme="minorHAnsi"/>
          <w:i/>
          <w:sz w:val="22"/>
          <w:szCs w:val="24"/>
          <w:lang w:val="en-GB"/>
        </w:rPr>
        <w:t xml:space="preserve"> </w:t>
      </w:r>
      <w:r w:rsidR="00281F7C">
        <w:rPr>
          <w:rFonts w:asciiTheme="minorHAnsi" w:hAnsiTheme="minorHAnsi" w:cstheme="minorHAnsi"/>
          <w:sz w:val="22"/>
          <w:szCs w:val="24"/>
          <w:lang w:val="en-GB"/>
        </w:rPr>
        <w:t>p-</w:t>
      </w:r>
      <w:r w:rsidRPr="00311A29">
        <w:rPr>
          <w:rFonts w:asciiTheme="minorHAnsi" w:hAnsiTheme="minorHAnsi" w:cstheme="minorHAnsi"/>
          <w:sz w:val="22"/>
          <w:szCs w:val="24"/>
          <w:lang w:val="en-GB"/>
        </w:rPr>
        <w:t>values are shown in bold (</w:t>
      </w:r>
      <w:r w:rsidR="00281F7C">
        <w:rPr>
          <w:rFonts w:asciiTheme="minorHAnsi" w:hAnsiTheme="minorHAnsi" w:cstheme="minorHAnsi"/>
          <w:sz w:val="22"/>
          <w:szCs w:val="24"/>
          <w:lang w:val="en-GB"/>
        </w:rPr>
        <w:t>p-</w:t>
      </w:r>
      <w:r w:rsidRPr="00311A29">
        <w:rPr>
          <w:rFonts w:asciiTheme="minorHAnsi" w:hAnsiTheme="minorHAnsi" w:cstheme="minorHAnsi"/>
          <w:sz w:val="22"/>
          <w:szCs w:val="24"/>
          <w:lang w:val="en-GB"/>
        </w:rPr>
        <w:t xml:space="preserve">values were corrected for multiple testing using </w:t>
      </w:r>
      <w:r w:rsidRPr="005E3755">
        <w:rPr>
          <w:rFonts w:asciiTheme="minorHAnsi" w:hAnsiTheme="minorHAnsi" w:cstheme="minorHAnsi"/>
          <w:sz w:val="22"/>
          <w:szCs w:val="24"/>
          <w:lang w:val="en-GB"/>
        </w:rPr>
        <w:t>false discovery rate</w:t>
      </w:r>
      <w:r w:rsidRPr="00311A29">
        <w:rPr>
          <w:rFonts w:asciiTheme="minorHAnsi" w:hAnsiTheme="minorHAnsi" w:cstheme="minorHAnsi"/>
          <w:sz w:val="22"/>
          <w:szCs w:val="24"/>
          <w:lang w:val="en-GB"/>
        </w:rPr>
        <w:t>). Extinct lineages excluded.</w:t>
      </w:r>
    </w:p>
    <w:p w14:paraId="7FD4A6CE" w14:textId="77777777" w:rsidR="00E5208B" w:rsidRDefault="00E5208B" w:rsidP="00267E5E">
      <w:pPr>
        <w:rPr>
          <w:rFonts w:cstheme="minorHAnsi"/>
          <w:b/>
          <w:szCs w:val="24"/>
          <w:lang w:val="en-US"/>
        </w:rPr>
      </w:pPr>
    </w:p>
    <w:p w14:paraId="70E4843E" w14:textId="1C9E107F" w:rsidR="00267E5E" w:rsidRPr="00311A29" w:rsidRDefault="009D1580" w:rsidP="00267E5E">
      <w:pPr>
        <w:rPr>
          <w:rFonts w:cstheme="minorHAnsi"/>
          <w:b/>
          <w:szCs w:val="24"/>
          <w:lang w:val="en-US"/>
        </w:rPr>
      </w:pPr>
      <w:proofErr w:type="spellStart"/>
      <w:r>
        <w:rPr>
          <w:rFonts w:cstheme="minorHAnsi"/>
          <w:b/>
          <w:szCs w:val="24"/>
          <w:lang w:val="en-US"/>
        </w:rPr>
        <w:t>Suppementary</w:t>
      </w:r>
      <w:proofErr w:type="spellEnd"/>
      <w:r>
        <w:rPr>
          <w:rFonts w:cstheme="minorHAnsi"/>
          <w:b/>
          <w:szCs w:val="24"/>
          <w:lang w:val="en-US"/>
        </w:rPr>
        <w:t xml:space="preserve"> </w:t>
      </w:r>
      <w:r w:rsidR="00504B0F">
        <w:rPr>
          <w:rFonts w:cstheme="minorHAnsi"/>
          <w:b/>
          <w:szCs w:val="24"/>
          <w:lang w:val="en-US"/>
        </w:rPr>
        <w:t>File 1E</w:t>
      </w:r>
      <w:r w:rsidR="00267E5E" w:rsidRPr="00311A29">
        <w:rPr>
          <w:rFonts w:cstheme="minorHAnsi"/>
          <w:b/>
          <w:szCs w:val="24"/>
          <w:lang w:val="en-US"/>
        </w:rPr>
        <w:t>. Statistical analysis of main evolution treatments for Shannon diversity in Fig</w:t>
      </w:r>
      <w:r>
        <w:rPr>
          <w:rFonts w:cstheme="minorHAnsi"/>
          <w:b/>
          <w:szCs w:val="24"/>
          <w:lang w:val="en-US"/>
        </w:rPr>
        <w:t>s.</w:t>
      </w:r>
      <w:r w:rsidR="00267E5E" w:rsidRPr="00311A29">
        <w:rPr>
          <w:rFonts w:cstheme="minorHAnsi"/>
          <w:b/>
          <w:szCs w:val="24"/>
          <w:lang w:val="en-US"/>
        </w:rPr>
        <w:t xml:space="preserve"> </w:t>
      </w:r>
      <w:r>
        <w:rPr>
          <w:rFonts w:cstheme="minorHAnsi"/>
          <w:b/>
          <w:szCs w:val="24"/>
          <w:lang w:val="en-US"/>
        </w:rPr>
        <w:t>2</w:t>
      </w:r>
      <w:r w:rsidR="00267E5E" w:rsidRPr="00311A29">
        <w:rPr>
          <w:rFonts w:cstheme="minorHAnsi"/>
          <w:b/>
          <w:szCs w:val="24"/>
          <w:lang w:val="en-US"/>
        </w:rPr>
        <w:t>B</w:t>
      </w:r>
      <w:r>
        <w:rPr>
          <w:rFonts w:cstheme="minorHAnsi"/>
          <w:b/>
          <w:szCs w:val="24"/>
          <w:lang w:val="en-US"/>
        </w:rPr>
        <w:t xml:space="preserve"> and 2</w:t>
      </w:r>
      <w:r w:rsidR="00267E5E" w:rsidRPr="00311A29">
        <w:rPr>
          <w:rFonts w:cstheme="minorHAnsi"/>
          <w:b/>
          <w:szCs w:val="24"/>
          <w:lang w:val="en-US"/>
        </w:rPr>
        <w:t>C</w:t>
      </w:r>
      <w:r w:rsidR="00267E5E" w:rsidRPr="00311A29">
        <w:rPr>
          <w:rFonts w:cstheme="minorHAnsi"/>
          <w:b/>
          <w:szCs w:val="24"/>
          <w:vertAlign w:val="superscript"/>
          <w:lang w:val="en-US"/>
        </w:rPr>
        <w:t>a</w:t>
      </w:r>
      <w:r w:rsidR="00267E5E" w:rsidRPr="00311A29">
        <w:rPr>
          <w:rFonts w:cstheme="minorHAnsi"/>
          <w:b/>
          <w:szCs w:val="24"/>
          <w:lang w:val="en-US"/>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701"/>
        <w:gridCol w:w="1701"/>
        <w:gridCol w:w="1701"/>
      </w:tblGrid>
      <w:tr w:rsidR="00267E5E" w:rsidRPr="00311A29" w14:paraId="76CE437F" w14:textId="77777777" w:rsidTr="00267E5E">
        <w:tc>
          <w:tcPr>
            <w:tcW w:w="2263" w:type="dxa"/>
            <w:tcBorders>
              <w:top w:val="single" w:sz="12" w:space="0" w:color="auto"/>
              <w:bottom w:val="single" w:sz="12" w:space="0" w:color="auto"/>
            </w:tcBorders>
          </w:tcPr>
          <w:p w14:paraId="09B23344" w14:textId="77777777" w:rsidR="00267E5E" w:rsidRPr="00311A29" w:rsidRDefault="00267E5E" w:rsidP="00267E5E">
            <w:pPr>
              <w:rPr>
                <w:rFonts w:cstheme="minorHAnsi"/>
                <w:b/>
                <w:sz w:val="22"/>
              </w:rPr>
            </w:pPr>
            <w:r w:rsidRPr="00311A29">
              <w:rPr>
                <w:rFonts w:cstheme="minorHAnsi"/>
                <w:b/>
                <w:sz w:val="22"/>
              </w:rPr>
              <w:t>Variable</w:t>
            </w:r>
          </w:p>
        </w:tc>
        <w:tc>
          <w:tcPr>
            <w:tcW w:w="1701" w:type="dxa"/>
            <w:tcBorders>
              <w:top w:val="single" w:sz="12" w:space="0" w:color="auto"/>
              <w:bottom w:val="single" w:sz="12" w:space="0" w:color="auto"/>
            </w:tcBorders>
          </w:tcPr>
          <w:p w14:paraId="14656B2F" w14:textId="77777777" w:rsidR="00267E5E" w:rsidRPr="00311A29" w:rsidRDefault="00267E5E" w:rsidP="00267E5E">
            <w:pPr>
              <w:rPr>
                <w:rFonts w:cstheme="minorHAnsi"/>
                <w:b/>
                <w:sz w:val="22"/>
              </w:rPr>
            </w:pPr>
            <w:r w:rsidRPr="00311A29">
              <w:rPr>
                <w:rFonts w:cstheme="minorHAnsi"/>
                <w:b/>
                <w:sz w:val="22"/>
              </w:rPr>
              <w:t>Mean squares</w:t>
            </w:r>
          </w:p>
        </w:tc>
        <w:tc>
          <w:tcPr>
            <w:tcW w:w="1701" w:type="dxa"/>
            <w:tcBorders>
              <w:top w:val="single" w:sz="12" w:space="0" w:color="auto"/>
              <w:bottom w:val="single" w:sz="12" w:space="0" w:color="auto"/>
            </w:tcBorders>
          </w:tcPr>
          <w:p w14:paraId="11CD9563" w14:textId="77777777" w:rsidR="00267E5E" w:rsidRPr="00311A29" w:rsidRDefault="00267E5E" w:rsidP="00267E5E">
            <w:pPr>
              <w:rPr>
                <w:rFonts w:cstheme="minorHAnsi"/>
                <w:b/>
                <w:sz w:val="22"/>
              </w:rPr>
            </w:pPr>
            <w:r w:rsidRPr="00311A29">
              <w:rPr>
                <w:rFonts w:cstheme="minorHAnsi"/>
                <w:b/>
                <w:i/>
                <w:sz w:val="22"/>
              </w:rPr>
              <w:t>F</w:t>
            </w:r>
            <w:r w:rsidRPr="00311A29">
              <w:rPr>
                <w:rFonts w:cstheme="minorHAnsi"/>
                <w:b/>
                <w:i/>
                <w:sz w:val="22"/>
                <w:vertAlign w:val="subscript"/>
              </w:rPr>
              <w:t>1,4</w:t>
            </w:r>
          </w:p>
        </w:tc>
        <w:tc>
          <w:tcPr>
            <w:tcW w:w="1701" w:type="dxa"/>
            <w:tcBorders>
              <w:top w:val="single" w:sz="12" w:space="0" w:color="auto"/>
              <w:bottom w:val="single" w:sz="12" w:space="0" w:color="auto"/>
            </w:tcBorders>
          </w:tcPr>
          <w:p w14:paraId="16E8A9FE" w14:textId="77777777" w:rsidR="00267E5E" w:rsidRPr="00311A29" w:rsidRDefault="00267E5E" w:rsidP="00267E5E">
            <w:pPr>
              <w:rPr>
                <w:rFonts w:cstheme="minorHAnsi"/>
                <w:b/>
                <w:sz w:val="22"/>
              </w:rPr>
            </w:pPr>
            <w:r w:rsidRPr="00311A29">
              <w:rPr>
                <w:rFonts w:cstheme="minorHAnsi"/>
                <w:b/>
                <w:i/>
                <w:sz w:val="22"/>
              </w:rPr>
              <w:t>P</w:t>
            </w:r>
          </w:p>
        </w:tc>
      </w:tr>
      <w:tr w:rsidR="00267E5E" w:rsidRPr="00311A29" w14:paraId="2C8C4C8F" w14:textId="77777777" w:rsidTr="00267E5E">
        <w:tc>
          <w:tcPr>
            <w:tcW w:w="2263" w:type="dxa"/>
            <w:tcBorders>
              <w:top w:val="single" w:sz="12" w:space="0" w:color="auto"/>
            </w:tcBorders>
          </w:tcPr>
          <w:p w14:paraId="62005140" w14:textId="77777777" w:rsidR="00267E5E" w:rsidRPr="00311A29" w:rsidRDefault="00267E5E" w:rsidP="00267E5E">
            <w:pPr>
              <w:rPr>
                <w:rFonts w:cstheme="minorHAnsi"/>
                <w:sz w:val="22"/>
              </w:rPr>
            </w:pPr>
            <w:r w:rsidRPr="00311A29">
              <w:rPr>
                <w:rFonts w:cstheme="minorHAnsi"/>
                <w:sz w:val="22"/>
              </w:rPr>
              <w:t>Main treatment type</w:t>
            </w:r>
          </w:p>
        </w:tc>
        <w:tc>
          <w:tcPr>
            <w:tcW w:w="1701" w:type="dxa"/>
            <w:tcBorders>
              <w:top w:val="single" w:sz="12" w:space="0" w:color="auto"/>
            </w:tcBorders>
          </w:tcPr>
          <w:p w14:paraId="4139F6AA" w14:textId="77777777" w:rsidR="00267E5E" w:rsidRPr="00311A29" w:rsidRDefault="00267E5E" w:rsidP="00267E5E">
            <w:pPr>
              <w:rPr>
                <w:rFonts w:cstheme="minorHAnsi"/>
                <w:sz w:val="22"/>
              </w:rPr>
            </w:pPr>
            <w:r w:rsidRPr="00311A29">
              <w:rPr>
                <w:rFonts w:cstheme="minorHAnsi"/>
                <w:sz w:val="22"/>
              </w:rPr>
              <w:t>0.0656</w:t>
            </w:r>
          </w:p>
        </w:tc>
        <w:tc>
          <w:tcPr>
            <w:tcW w:w="1701" w:type="dxa"/>
            <w:tcBorders>
              <w:top w:val="single" w:sz="12" w:space="0" w:color="auto"/>
            </w:tcBorders>
            <w:vAlign w:val="bottom"/>
          </w:tcPr>
          <w:p w14:paraId="67B8BF9B" w14:textId="77777777" w:rsidR="00267E5E" w:rsidRPr="00311A29" w:rsidRDefault="00267E5E" w:rsidP="00267E5E">
            <w:pPr>
              <w:rPr>
                <w:rFonts w:cstheme="minorHAnsi"/>
                <w:sz w:val="22"/>
              </w:rPr>
            </w:pPr>
            <w:r w:rsidRPr="00311A29">
              <w:rPr>
                <w:rFonts w:eastAsia="Times New Roman" w:cstheme="minorHAnsi"/>
                <w:color w:val="000000"/>
                <w:sz w:val="22"/>
              </w:rPr>
              <w:t>0.7388</w:t>
            </w:r>
          </w:p>
        </w:tc>
        <w:tc>
          <w:tcPr>
            <w:tcW w:w="1701" w:type="dxa"/>
            <w:tcBorders>
              <w:top w:val="single" w:sz="12" w:space="0" w:color="auto"/>
            </w:tcBorders>
            <w:vAlign w:val="bottom"/>
          </w:tcPr>
          <w:p w14:paraId="359B9412" w14:textId="77777777" w:rsidR="00267E5E" w:rsidRPr="00311A29" w:rsidRDefault="00267E5E" w:rsidP="00267E5E">
            <w:pPr>
              <w:rPr>
                <w:rFonts w:cstheme="minorHAnsi"/>
                <w:b/>
                <w:sz w:val="22"/>
              </w:rPr>
            </w:pPr>
            <w:r w:rsidRPr="00311A29">
              <w:rPr>
                <w:rFonts w:eastAsia="Times New Roman" w:cstheme="minorHAnsi"/>
                <w:color w:val="000000"/>
                <w:sz w:val="22"/>
              </w:rPr>
              <w:t>0.57349</w:t>
            </w:r>
          </w:p>
        </w:tc>
      </w:tr>
      <w:tr w:rsidR="00267E5E" w:rsidRPr="00311A29" w14:paraId="7CD84693" w14:textId="77777777" w:rsidTr="00267E5E">
        <w:tc>
          <w:tcPr>
            <w:tcW w:w="2263" w:type="dxa"/>
            <w:tcBorders>
              <w:bottom w:val="single" w:sz="12" w:space="0" w:color="auto"/>
            </w:tcBorders>
          </w:tcPr>
          <w:p w14:paraId="1D61D182" w14:textId="77777777" w:rsidR="00267E5E" w:rsidRPr="00311A29" w:rsidRDefault="00267E5E" w:rsidP="00267E5E">
            <w:pPr>
              <w:rPr>
                <w:rFonts w:cstheme="minorHAnsi"/>
                <w:sz w:val="22"/>
              </w:rPr>
            </w:pPr>
            <w:r w:rsidRPr="00311A29">
              <w:rPr>
                <w:rFonts w:cstheme="minorHAnsi"/>
                <w:sz w:val="22"/>
              </w:rPr>
              <w:t>Transfer</w:t>
            </w:r>
          </w:p>
        </w:tc>
        <w:tc>
          <w:tcPr>
            <w:tcW w:w="1701" w:type="dxa"/>
            <w:tcBorders>
              <w:bottom w:val="single" w:sz="12" w:space="0" w:color="auto"/>
            </w:tcBorders>
          </w:tcPr>
          <w:p w14:paraId="4CAF2D9C" w14:textId="77777777" w:rsidR="00267E5E" w:rsidRPr="00311A29" w:rsidRDefault="00267E5E" w:rsidP="00267E5E">
            <w:pPr>
              <w:rPr>
                <w:rFonts w:cstheme="minorHAnsi"/>
                <w:sz w:val="22"/>
              </w:rPr>
            </w:pPr>
            <w:r w:rsidRPr="00311A29">
              <w:rPr>
                <w:rFonts w:cstheme="minorHAnsi"/>
                <w:sz w:val="22"/>
              </w:rPr>
              <w:t>0.5513</w:t>
            </w:r>
          </w:p>
        </w:tc>
        <w:tc>
          <w:tcPr>
            <w:tcW w:w="1701" w:type="dxa"/>
            <w:tcBorders>
              <w:bottom w:val="single" w:sz="12" w:space="0" w:color="auto"/>
            </w:tcBorders>
            <w:vAlign w:val="bottom"/>
          </w:tcPr>
          <w:p w14:paraId="77759B27" w14:textId="77777777" w:rsidR="00267E5E" w:rsidRPr="00311A29" w:rsidRDefault="00267E5E" w:rsidP="00267E5E">
            <w:pPr>
              <w:rPr>
                <w:rFonts w:cstheme="minorHAnsi"/>
                <w:sz w:val="22"/>
              </w:rPr>
            </w:pPr>
            <w:r w:rsidRPr="00311A29">
              <w:rPr>
                <w:rFonts w:eastAsia="Times New Roman" w:cstheme="minorHAnsi"/>
                <w:color w:val="000000"/>
                <w:sz w:val="22"/>
              </w:rPr>
              <w:t>6.206</w:t>
            </w:r>
          </w:p>
        </w:tc>
        <w:tc>
          <w:tcPr>
            <w:tcW w:w="1701" w:type="dxa"/>
            <w:tcBorders>
              <w:bottom w:val="single" w:sz="12" w:space="0" w:color="auto"/>
            </w:tcBorders>
            <w:vAlign w:val="bottom"/>
          </w:tcPr>
          <w:p w14:paraId="75CE0D11" w14:textId="77777777" w:rsidR="00267E5E" w:rsidRPr="00311A29" w:rsidRDefault="00267E5E" w:rsidP="00267E5E">
            <w:pPr>
              <w:rPr>
                <w:rFonts w:cstheme="minorHAnsi"/>
                <w:b/>
                <w:sz w:val="22"/>
              </w:rPr>
            </w:pPr>
            <w:r w:rsidRPr="00311A29">
              <w:rPr>
                <w:rFonts w:eastAsia="Times New Roman" w:cstheme="minorHAnsi"/>
                <w:b/>
                <w:color w:val="000000"/>
                <w:sz w:val="22"/>
              </w:rPr>
              <w:t>0.01893</w:t>
            </w:r>
          </w:p>
        </w:tc>
      </w:tr>
    </w:tbl>
    <w:p w14:paraId="1A9BAB81" w14:textId="4C9A251F" w:rsidR="00267E5E" w:rsidRPr="00311A29" w:rsidRDefault="00267E5E" w:rsidP="0069375A">
      <w:pPr>
        <w:spacing w:before="240" w:after="240" w:line="240" w:lineRule="auto"/>
        <w:rPr>
          <w:rFonts w:cstheme="minorHAnsi"/>
          <w:szCs w:val="24"/>
        </w:rPr>
      </w:pPr>
      <w:proofErr w:type="spellStart"/>
      <w:r w:rsidRPr="00311A29">
        <w:rPr>
          <w:rFonts w:cstheme="minorHAnsi"/>
          <w:szCs w:val="24"/>
          <w:vertAlign w:val="superscript"/>
        </w:rPr>
        <w:t>a</w:t>
      </w:r>
      <w:proofErr w:type="spellEnd"/>
      <w:r w:rsidRPr="00311A29">
        <w:rPr>
          <w:rFonts w:cstheme="minorHAnsi"/>
          <w:szCs w:val="24"/>
        </w:rPr>
        <w:t xml:space="preserve"> </w:t>
      </w:r>
      <w:proofErr w:type="gramStart"/>
      <w:r w:rsidRPr="00311A29">
        <w:rPr>
          <w:rFonts w:cstheme="minorHAnsi"/>
          <w:szCs w:val="24"/>
        </w:rPr>
        <w:t>The</w:t>
      </w:r>
      <w:proofErr w:type="gramEnd"/>
      <w:r w:rsidRPr="00311A29">
        <w:rPr>
          <w:rFonts w:cstheme="minorHAnsi"/>
          <w:szCs w:val="24"/>
        </w:rPr>
        <w:t xml:space="preserve"> analysis of variance for the response variable within-population Shannon diversity </w:t>
      </w:r>
      <w:r w:rsidRPr="00311A29">
        <w:rPr>
          <w:rFonts w:cstheme="minorHAnsi"/>
          <w:i/>
          <w:szCs w:val="24"/>
        </w:rPr>
        <w:t>H</w:t>
      </w:r>
      <w:r w:rsidRPr="00311A29">
        <w:rPr>
          <w:rFonts w:cstheme="minorHAnsi"/>
          <w:szCs w:val="24"/>
        </w:rPr>
        <w:t xml:space="preserve"> was performed with R version 3.5.0. Significant probabilities are given in bold.</w:t>
      </w:r>
    </w:p>
    <w:p w14:paraId="44AB9FF7" w14:textId="77777777" w:rsidR="00E5208B" w:rsidRDefault="00E5208B">
      <w:pPr>
        <w:rPr>
          <w:rFonts w:cstheme="minorHAnsi"/>
          <w:b/>
          <w:szCs w:val="24"/>
        </w:rPr>
      </w:pPr>
      <w:r>
        <w:rPr>
          <w:rFonts w:cstheme="minorHAnsi"/>
          <w:b/>
          <w:szCs w:val="24"/>
        </w:rPr>
        <w:br w:type="page"/>
      </w:r>
    </w:p>
    <w:p w14:paraId="7EF4D7FF" w14:textId="3515C216" w:rsidR="00D54FF7" w:rsidRPr="00311A29" w:rsidRDefault="00D54FF7" w:rsidP="00D54FF7">
      <w:pPr>
        <w:rPr>
          <w:rFonts w:cstheme="minorHAnsi"/>
          <w:b/>
          <w:szCs w:val="24"/>
          <w:vertAlign w:val="superscript"/>
        </w:rPr>
      </w:pPr>
      <w:r>
        <w:rPr>
          <w:rFonts w:cstheme="minorHAnsi"/>
          <w:b/>
          <w:szCs w:val="24"/>
        </w:rPr>
        <w:lastRenderedPageBreak/>
        <w:t xml:space="preserve">Supplementary </w:t>
      </w:r>
      <w:r w:rsidR="00504B0F">
        <w:rPr>
          <w:rFonts w:cstheme="minorHAnsi"/>
          <w:b/>
          <w:szCs w:val="24"/>
        </w:rPr>
        <w:t>File 1F</w:t>
      </w:r>
      <w:r w:rsidRPr="00311A29">
        <w:rPr>
          <w:rFonts w:cstheme="minorHAnsi"/>
          <w:b/>
          <w:szCs w:val="24"/>
        </w:rPr>
        <w:t xml:space="preserve">. </w:t>
      </w:r>
      <w:r>
        <w:rPr>
          <w:rFonts w:cstheme="minorHAnsi"/>
          <w:b/>
          <w:szCs w:val="24"/>
        </w:rPr>
        <w:t>Comparison of resistance profiles between transfer 12 and transfer 48</w:t>
      </w:r>
      <w:r w:rsidRPr="00311A29">
        <w:rPr>
          <w:rFonts w:cstheme="minorHAnsi"/>
          <w:b/>
          <w:szCs w:val="24"/>
        </w:rPr>
        <w:t xml:space="preserve"> for </w:t>
      </w:r>
      <w:r>
        <w:rPr>
          <w:rFonts w:cstheme="minorHAnsi"/>
          <w:b/>
          <w:szCs w:val="24"/>
        </w:rPr>
        <w:t>Figure 2-figure supplement 4</w:t>
      </w:r>
      <w:r w:rsidRPr="00311A29">
        <w:rPr>
          <w:rFonts w:cstheme="minorHAnsi"/>
          <w:b/>
          <w:szCs w:val="24"/>
        </w:rPr>
        <w:t xml:space="preserve"> using</w:t>
      </w:r>
      <w:r>
        <w:rPr>
          <w:rFonts w:cstheme="minorHAnsi"/>
          <w:b/>
          <w:szCs w:val="24"/>
        </w:rPr>
        <w:t xml:space="preserve"> Wilcoxon test and</w:t>
      </w:r>
      <w:r w:rsidRPr="00311A29">
        <w:rPr>
          <w:rFonts w:cstheme="minorHAnsi"/>
          <w:b/>
          <w:szCs w:val="24"/>
        </w:rPr>
        <w:t xml:space="preserve"> </w:t>
      </w:r>
      <w:r>
        <w:rPr>
          <w:rFonts w:cstheme="minorHAnsi"/>
          <w:b/>
          <w:szCs w:val="24"/>
        </w:rPr>
        <w:t xml:space="preserve">Bonferroni </w:t>
      </w:r>
      <w:proofErr w:type="spellStart"/>
      <w:r>
        <w:rPr>
          <w:rFonts w:cstheme="minorHAnsi"/>
          <w:b/>
          <w:szCs w:val="24"/>
        </w:rPr>
        <w:t>correction</w:t>
      </w:r>
      <w:r w:rsidRPr="005E3755">
        <w:rPr>
          <w:rFonts w:cstheme="minorHAnsi"/>
          <w:b/>
          <w:szCs w:val="24"/>
          <w:vertAlign w:val="superscript"/>
        </w:rPr>
        <w:t>a</w:t>
      </w:r>
      <w:proofErr w:type="spellEnd"/>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1508"/>
        <w:gridCol w:w="1286"/>
        <w:gridCol w:w="833"/>
        <w:gridCol w:w="1465"/>
        <w:gridCol w:w="1466"/>
        <w:gridCol w:w="2468"/>
      </w:tblGrid>
      <w:tr w:rsidR="00D54FF7" w:rsidRPr="00DF2940" w14:paraId="3DB67003" w14:textId="77777777" w:rsidTr="00237BF7">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922" w:type="pct"/>
            <w:tcBorders>
              <w:top w:val="single" w:sz="4" w:space="0" w:color="auto"/>
              <w:bottom w:val="single" w:sz="4" w:space="0" w:color="auto"/>
            </w:tcBorders>
            <w:noWrap/>
            <w:hideMark/>
          </w:tcPr>
          <w:p w14:paraId="120F49D3" w14:textId="77777777" w:rsidR="00D54FF7" w:rsidRPr="00DF2940" w:rsidRDefault="00D54FF7" w:rsidP="00237BF7">
            <w:pPr>
              <w:rPr>
                <w:rFonts w:ascii="Calibri" w:eastAsia="Times New Roman" w:hAnsi="Calibri"/>
                <w:color w:val="000000"/>
                <w:sz w:val="24"/>
                <w:szCs w:val="24"/>
                <w:lang w:eastAsia="en-GB"/>
              </w:rPr>
            </w:pPr>
            <w:r w:rsidRPr="00DF2940">
              <w:rPr>
                <w:rFonts w:ascii="Calibri" w:eastAsia="Times New Roman" w:hAnsi="Calibri"/>
                <w:color w:val="000000"/>
              </w:rPr>
              <w:t>Treatment</w:t>
            </w:r>
          </w:p>
        </w:tc>
        <w:tc>
          <w:tcPr>
            <w:tcW w:w="799" w:type="pct"/>
            <w:tcBorders>
              <w:top w:val="single" w:sz="4" w:space="0" w:color="auto"/>
              <w:bottom w:val="single" w:sz="4" w:space="0" w:color="auto"/>
            </w:tcBorders>
            <w:noWrap/>
            <w:hideMark/>
          </w:tcPr>
          <w:p w14:paraId="6F8FE49D" w14:textId="77777777" w:rsidR="00D54FF7" w:rsidRPr="00DF2940" w:rsidRDefault="00D54FF7" w:rsidP="00237B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rPr>
            </w:pPr>
            <w:r w:rsidRPr="00DF2940">
              <w:rPr>
                <w:rFonts w:ascii="Calibri" w:eastAsia="Times New Roman" w:hAnsi="Calibri"/>
                <w:color w:val="000000"/>
              </w:rPr>
              <w:t>Antibiotic</w:t>
            </w:r>
          </w:p>
        </w:tc>
        <w:tc>
          <w:tcPr>
            <w:tcW w:w="548" w:type="pct"/>
            <w:tcBorders>
              <w:top w:val="single" w:sz="4" w:space="0" w:color="auto"/>
              <w:bottom w:val="single" w:sz="4" w:space="0" w:color="auto"/>
            </w:tcBorders>
            <w:noWrap/>
            <w:hideMark/>
          </w:tcPr>
          <w:p w14:paraId="7E424761" w14:textId="77777777" w:rsidR="00D54FF7" w:rsidRPr="00DF2940" w:rsidRDefault="00D54FF7" w:rsidP="00237B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rPr>
            </w:pPr>
            <w:r w:rsidRPr="00DF2940">
              <w:rPr>
                <w:rFonts w:ascii="Calibri" w:eastAsia="Times New Roman" w:hAnsi="Calibri"/>
                <w:color w:val="000000"/>
              </w:rPr>
              <w:t>n</w:t>
            </w:r>
          </w:p>
        </w:tc>
        <w:tc>
          <w:tcPr>
            <w:tcW w:w="898" w:type="pct"/>
            <w:tcBorders>
              <w:top w:val="single" w:sz="4" w:space="0" w:color="auto"/>
              <w:bottom w:val="single" w:sz="4" w:space="0" w:color="auto"/>
            </w:tcBorders>
            <w:noWrap/>
            <w:hideMark/>
          </w:tcPr>
          <w:p w14:paraId="4FB94741" w14:textId="77777777" w:rsidR="00D54FF7" w:rsidRPr="00DF2940" w:rsidRDefault="00D54FF7" w:rsidP="00237B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i/>
                <w:color w:val="000000"/>
              </w:rPr>
            </w:pPr>
            <w:r w:rsidRPr="00DF2940">
              <w:rPr>
                <w:rFonts w:ascii="Calibri" w:eastAsia="Times New Roman" w:hAnsi="Calibri"/>
                <w:i/>
                <w:color w:val="000000"/>
              </w:rPr>
              <w:t>W</w:t>
            </w:r>
          </w:p>
        </w:tc>
        <w:tc>
          <w:tcPr>
            <w:tcW w:w="898" w:type="pct"/>
            <w:tcBorders>
              <w:top w:val="single" w:sz="4" w:space="0" w:color="auto"/>
              <w:bottom w:val="single" w:sz="4" w:space="0" w:color="auto"/>
            </w:tcBorders>
            <w:noWrap/>
            <w:hideMark/>
          </w:tcPr>
          <w:p w14:paraId="11EF5B90" w14:textId="77777777" w:rsidR="00D54FF7" w:rsidRPr="00DF2940" w:rsidRDefault="00D54FF7" w:rsidP="00237B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rPr>
            </w:pPr>
            <w:r w:rsidRPr="00DF2940">
              <w:rPr>
                <w:rFonts w:ascii="Calibri" w:eastAsia="Times New Roman" w:hAnsi="Calibri"/>
                <w:i/>
                <w:color w:val="000000"/>
              </w:rPr>
              <w:t>P</w:t>
            </w:r>
            <w:r w:rsidRPr="00DF2940">
              <w:rPr>
                <w:rFonts w:ascii="Calibri" w:eastAsia="Times New Roman" w:hAnsi="Calibri"/>
                <w:color w:val="000000"/>
              </w:rPr>
              <w:t xml:space="preserve"> value</w:t>
            </w:r>
          </w:p>
        </w:tc>
        <w:tc>
          <w:tcPr>
            <w:tcW w:w="935" w:type="pct"/>
            <w:tcBorders>
              <w:top w:val="single" w:sz="4" w:space="0" w:color="auto"/>
              <w:bottom w:val="single" w:sz="4" w:space="0" w:color="auto"/>
            </w:tcBorders>
            <w:noWrap/>
            <w:hideMark/>
          </w:tcPr>
          <w:p w14:paraId="269859B6" w14:textId="77777777" w:rsidR="00D54FF7" w:rsidRPr="00DF2940" w:rsidRDefault="00D54FF7" w:rsidP="00237B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rPr>
            </w:pPr>
            <w:r w:rsidRPr="00DF2940">
              <w:rPr>
                <w:rFonts w:ascii="Calibri" w:eastAsia="Times New Roman" w:hAnsi="Calibri"/>
                <w:color w:val="000000"/>
              </w:rPr>
              <w:t xml:space="preserve">Adj. </w:t>
            </w:r>
            <w:r w:rsidRPr="00DF2940">
              <w:rPr>
                <w:rFonts w:ascii="Calibri" w:eastAsia="Times New Roman" w:hAnsi="Calibri"/>
                <w:i/>
                <w:color w:val="000000"/>
              </w:rPr>
              <w:t>P</w:t>
            </w:r>
            <w:r w:rsidRPr="00DF2940">
              <w:rPr>
                <w:rFonts w:ascii="Calibri" w:eastAsia="Times New Roman" w:hAnsi="Calibri"/>
                <w:color w:val="000000"/>
              </w:rPr>
              <w:t xml:space="preserve"> value (Bonferroni)</w:t>
            </w:r>
          </w:p>
        </w:tc>
      </w:tr>
      <w:tr w:rsidR="00D54FF7" w14:paraId="1574CB95"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single" w:sz="4" w:space="0" w:color="auto"/>
              <w:bottom w:val="none" w:sz="0" w:space="0" w:color="auto"/>
            </w:tcBorders>
            <w:noWrap/>
            <w:hideMark/>
          </w:tcPr>
          <w:p w14:paraId="1AF3F537"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w:t>
            </w:r>
          </w:p>
        </w:tc>
        <w:tc>
          <w:tcPr>
            <w:tcW w:w="799" w:type="pct"/>
            <w:tcBorders>
              <w:top w:val="single" w:sz="4" w:space="0" w:color="auto"/>
              <w:bottom w:val="none" w:sz="0" w:space="0" w:color="auto"/>
            </w:tcBorders>
            <w:noWrap/>
            <w:hideMark/>
          </w:tcPr>
          <w:p w14:paraId="1C12F57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tcBorders>
              <w:top w:val="single" w:sz="4" w:space="0" w:color="auto"/>
              <w:bottom w:val="none" w:sz="0" w:space="0" w:color="auto"/>
            </w:tcBorders>
            <w:noWrap/>
            <w:hideMark/>
          </w:tcPr>
          <w:p w14:paraId="1E5F3F0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single" w:sz="4" w:space="0" w:color="auto"/>
              <w:bottom w:val="none" w:sz="0" w:space="0" w:color="auto"/>
            </w:tcBorders>
            <w:noWrap/>
            <w:hideMark/>
          </w:tcPr>
          <w:p w14:paraId="4700D75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220</w:t>
            </w:r>
          </w:p>
        </w:tc>
        <w:tc>
          <w:tcPr>
            <w:tcW w:w="898" w:type="pct"/>
            <w:tcBorders>
              <w:top w:val="single" w:sz="4" w:space="0" w:color="auto"/>
              <w:bottom w:val="none" w:sz="0" w:space="0" w:color="auto"/>
            </w:tcBorders>
            <w:noWrap/>
            <w:hideMark/>
          </w:tcPr>
          <w:p w14:paraId="0652E800"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0.59782821</w:t>
            </w:r>
          </w:p>
        </w:tc>
        <w:tc>
          <w:tcPr>
            <w:tcW w:w="935" w:type="pct"/>
            <w:tcBorders>
              <w:top w:val="single" w:sz="4" w:space="0" w:color="auto"/>
              <w:bottom w:val="none" w:sz="0" w:space="0" w:color="auto"/>
            </w:tcBorders>
            <w:noWrap/>
            <w:hideMark/>
          </w:tcPr>
          <w:p w14:paraId="359AF9F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34D9E832"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3CB2CBDA"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2</w:t>
            </w:r>
          </w:p>
        </w:tc>
        <w:tc>
          <w:tcPr>
            <w:tcW w:w="799" w:type="pct"/>
            <w:noWrap/>
            <w:hideMark/>
          </w:tcPr>
          <w:p w14:paraId="324330EE"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noWrap/>
            <w:hideMark/>
          </w:tcPr>
          <w:p w14:paraId="56B8DFEB"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0D7322D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153</w:t>
            </w:r>
          </w:p>
        </w:tc>
        <w:tc>
          <w:tcPr>
            <w:tcW w:w="898" w:type="pct"/>
            <w:noWrap/>
            <w:hideMark/>
          </w:tcPr>
          <w:p w14:paraId="150BB41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0.208389525</w:t>
            </w:r>
          </w:p>
        </w:tc>
        <w:tc>
          <w:tcPr>
            <w:tcW w:w="935" w:type="pct"/>
            <w:noWrap/>
            <w:hideMark/>
          </w:tcPr>
          <w:p w14:paraId="7D07F1F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1193B38B"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26AD95D1"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3</w:t>
            </w:r>
          </w:p>
        </w:tc>
        <w:tc>
          <w:tcPr>
            <w:tcW w:w="799" w:type="pct"/>
            <w:tcBorders>
              <w:top w:val="none" w:sz="0" w:space="0" w:color="auto"/>
              <w:bottom w:val="none" w:sz="0" w:space="0" w:color="auto"/>
            </w:tcBorders>
            <w:noWrap/>
            <w:hideMark/>
          </w:tcPr>
          <w:p w14:paraId="6C59299F"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tcBorders>
              <w:top w:val="none" w:sz="0" w:space="0" w:color="auto"/>
              <w:bottom w:val="none" w:sz="0" w:space="0" w:color="auto"/>
            </w:tcBorders>
            <w:noWrap/>
            <w:hideMark/>
          </w:tcPr>
          <w:p w14:paraId="339EA98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68DA881E"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160</w:t>
            </w:r>
          </w:p>
        </w:tc>
        <w:tc>
          <w:tcPr>
            <w:tcW w:w="898" w:type="pct"/>
            <w:tcBorders>
              <w:top w:val="none" w:sz="0" w:space="0" w:color="auto"/>
              <w:bottom w:val="none" w:sz="0" w:space="0" w:color="auto"/>
            </w:tcBorders>
            <w:noWrap/>
            <w:hideMark/>
          </w:tcPr>
          <w:p w14:paraId="22A4CC3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0.285191716</w:t>
            </w:r>
          </w:p>
        </w:tc>
        <w:tc>
          <w:tcPr>
            <w:tcW w:w="935" w:type="pct"/>
            <w:tcBorders>
              <w:top w:val="none" w:sz="0" w:space="0" w:color="auto"/>
              <w:bottom w:val="none" w:sz="0" w:space="0" w:color="auto"/>
            </w:tcBorders>
            <w:noWrap/>
            <w:hideMark/>
          </w:tcPr>
          <w:p w14:paraId="273AB08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443CDDB3"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6A5B9650"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4</w:t>
            </w:r>
          </w:p>
        </w:tc>
        <w:tc>
          <w:tcPr>
            <w:tcW w:w="799" w:type="pct"/>
            <w:noWrap/>
            <w:hideMark/>
          </w:tcPr>
          <w:p w14:paraId="56A26B74"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noWrap/>
            <w:hideMark/>
          </w:tcPr>
          <w:p w14:paraId="30012CAA"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381B425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159.5</w:t>
            </w:r>
          </w:p>
        </w:tc>
        <w:tc>
          <w:tcPr>
            <w:tcW w:w="898" w:type="pct"/>
            <w:noWrap/>
            <w:hideMark/>
          </w:tcPr>
          <w:p w14:paraId="08CCA92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0.279183285</w:t>
            </w:r>
          </w:p>
        </w:tc>
        <w:tc>
          <w:tcPr>
            <w:tcW w:w="935" w:type="pct"/>
            <w:noWrap/>
            <w:hideMark/>
          </w:tcPr>
          <w:p w14:paraId="2E81CA5B"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5A5D78DF"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6E11F14B"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5</w:t>
            </w:r>
          </w:p>
        </w:tc>
        <w:tc>
          <w:tcPr>
            <w:tcW w:w="799" w:type="pct"/>
            <w:tcBorders>
              <w:top w:val="none" w:sz="0" w:space="0" w:color="auto"/>
              <w:bottom w:val="none" w:sz="0" w:space="0" w:color="auto"/>
            </w:tcBorders>
            <w:noWrap/>
            <w:hideMark/>
          </w:tcPr>
          <w:p w14:paraId="4162BF3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tcBorders>
              <w:top w:val="none" w:sz="0" w:space="0" w:color="auto"/>
              <w:bottom w:val="none" w:sz="0" w:space="0" w:color="auto"/>
            </w:tcBorders>
            <w:noWrap/>
            <w:hideMark/>
          </w:tcPr>
          <w:p w14:paraId="044E42E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496A3C70"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381</w:t>
            </w:r>
          </w:p>
        </w:tc>
        <w:tc>
          <w:tcPr>
            <w:tcW w:w="898" w:type="pct"/>
            <w:tcBorders>
              <w:top w:val="none" w:sz="0" w:space="0" w:color="auto"/>
              <w:bottom w:val="none" w:sz="0" w:space="0" w:color="auto"/>
            </w:tcBorders>
            <w:noWrap/>
            <w:hideMark/>
          </w:tcPr>
          <w:p w14:paraId="0B9D7353"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1.05E-06</w:t>
            </w:r>
          </w:p>
        </w:tc>
        <w:tc>
          <w:tcPr>
            <w:tcW w:w="935" w:type="pct"/>
            <w:tcBorders>
              <w:top w:val="none" w:sz="0" w:space="0" w:color="auto"/>
              <w:bottom w:val="none" w:sz="0" w:space="0" w:color="auto"/>
            </w:tcBorders>
            <w:noWrap/>
            <w:hideMark/>
          </w:tcPr>
          <w:p w14:paraId="325DFA70"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8.37E-05</w:t>
            </w:r>
          </w:p>
        </w:tc>
      </w:tr>
      <w:tr w:rsidR="00D54FF7" w14:paraId="7E9D9304"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4EF2E937"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6</w:t>
            </w:r>
          </w:p>
        </w:tc>
        <w:tc>
          <w:tcPr>
            <w:tcW w:w="799" w:type="pct"/>
            <w:noWrap/>
            <w:hideMark/>
          </w:tcPr>
          <w:p w14:paraId="57E9B38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noWrap/>
            <w:hideMark/>
          </w:tcPr>
          <w:p w14:paraId="3B9925F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7D538D5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278</w:t>
            </w:r>
          </w:p>
        </w:tc>
        <w:tc>
          <w:tcPr>
            <w:tcW w:w="898" w:type="pct"/>
            <w:noWrap/>
            <w:hideMark/>
          </w:tcPr>
          <w:p w14:paraId="0961229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0.036030896</w:t>
            </w:r>
          </w:p>
        </w:tc>
        <w:tc>
          <w:tcPr>
            <w:tcW w:w="935" w:type="pct"/>
            <w:noWrap/>
            <w:hideMark/>
          </w:tcPr>
          <w:p w14:paraId="6E77A26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151E9D4E"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7E1E05BF"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7</w:t>
            </w:r>
          </w:p>
        </w:tc>
        <w:tc>
          <w:tcPr>
            <w:tcW w:w="799" w:type="pct"/>
            <w:tcBorders>
              <w:top w:val="none" w:sz="0" w:space="0" w:color="auto"/>
              <w:bottom w:val="none" w:sz="0" w:space="0" w:color="auto"/>
            </w:tcBorders>
            <w:noWrap/>
            <w:hideMark/>
          </w:tcPr>
          <w:p w14:paraId="60CF75FB"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tcBorders>
              <w:top w:val="none" w:sz="0" w:space="0" w:color="auto"/>
              <w:bottom w:val="none" w:sz="0" w:space="0" w:color="auto"/>
            </w:tcBorders>
            <w:noWrap/>
            <w:hideMark/>
          </w:tcPr>
          <w:p w14:paraId="11EE194B"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40</w:t>
            </w:r>
          </w:p>
        </w:tc>
        <w:tc>
          <w:tcPr>
            <w:tcW w:w="898" w:type="pct"/>
            <w:tcBorders>
              <w:top w:val="none" w:sz="0" w:space="0" w:color="auto"/>
              <w:bottom w:val="none" w:sz="0" w:space="0" w:color="auto"/>
            </w:tcBorders>
            <w:noWrap/>
            <w:hideMark/>
          </w:tcPr>
          <w:p w14:paraId="764D166E"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1309.5</w:t>
            </w:r>
          </w:p>
        </w:tc>
        <w:tc>
          <w:tcPr>
            <w:tcW w:w="898" w:type="pct"/>
            <w:tcBorders>
              <w:top w:val="none" w:sz="0" w:space="0" w:color="auto"/>
              <w:bottom w:val="none" w:sz="0" w:space="0" w:color="auto"/>
            </w:tcBorders>
            <w:noWrap/>
            <w:hideMark/>
          </w:tcPr>
          <w:p w14:paraId="06625F0B"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9.68E-07</w:t>
            </w:r>
          </w:p>
        </w:tc>
        <w:tc>
          <w:tcPr>
            <w:tcW w:w="935" w:type="pct"/>
            <w:tcBorders>
              <w:top w:val="none" w:sz="0" w:space="0" w:color="auto"/>
              <w:bottom w:val="none" w:sz="0" w:space="0" w:color="auto"/>
            </w:tcBorders>
            <w:noWrap/>
            <w:hideMark/>
          </w:tcPr>
          <w:p w14:paraId="06E4DDD3"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7.75E-05</w:t>
            </w:r>
          </w:p>
        </w:tc>
      </w:tr>
      <w:tr w:rsidR="00D54FF7" w14:paraId="619B8CC0"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52856EE9"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8</w:t>
            </w:r>
          </w:p>
        </w:tc>
        <w:tc>
          <w:tcPr>
            <w:tcW w:w="799" w:type="pct"/>
            <w:noWrap/>
            <w:hideMark/>
          </w:tcPr>
          <w:p w14:paraId="63FCB59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noWrap/>
            <w:hideMark/>
          </w:tcPr>
          <w:p w14:paraId="70D0211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7B93A15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340.5</w:t>
            </w:r>
          </w:p>
        </w:tc>
        <w:tc>
          <w:tcPr>
            <w:tcW w:w="898" w:type="pct"/>
            <w:noWrap/>
            <w:hideMark/>
          </w:tcPr>
          <w:p w14:paraId="69A162D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0.000152034</w:t>
            </w:r>
          </w:p>
        </w:tc>
        <w:tc>
          <w:tcPr>
            <w:tcW w:w="935" w:type="pct"/>
            <w:noWrap/>
            <w:hideMark/>
          </w:tcPr>
          <w:p w14:paraId="6F59C305"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0.012162728</w:t>
            </w:r>
          </w:p>
        </w:tc>
      </w:tr>
      <w:tr w:rsidR="00D54FF7" w14:paraId="799411A8"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27739E5C"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9</w:t>
            </w:r>
          </w:p>
        </w:tc>
        <w:tc>
          <w:tcPr>
            <w:tcW w:w="799" w:type="pct"/>
            <w:tcBorders>
              <w:top w:val="none" w:sz="0" w:space="0" w:color="auto"/>
              <w:bottom w:val="none" w:sz="0" w:space="0" w:color="auto"/>
            </w:tcBorders>
            <w:noWrap/>
            <w:hideMark/>
          </w:tcPr>
          <w:p w14:paraId="198EE58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tcBorders>
              <w:top w:val="none" w:sz="0" w:space="0" w:color="auto"/>
              <w:bottom w:val="none" w:sz="0" w:space="0" w:color="auto"/>
            </w:tcBorders>
            <w:noWrap/>
            <w:hideMark/>
          </w:tcPr>
          <w:p w14:paraId="1A07FEB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3FC2FBA2"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37</w:t>
            </w:r>
          </w:p>
        </w:tc>
        <w:tc>
          <w:tcPr>
            <w:tcW w:w="898" w:type="pct"/>
            <w:tcBorders>
              <w:top w:val="none" w:sz="0" w:space="0" w:color="auto"/>
              <w:bottom w:val="none" w:sz="0" w:space="0" w:color="auto"/>
            </w:tcBorders>
            <w:noWrap/>
            <w:hideMark/>
          </w:tcPr>
          <w:p w14:paraId="363C513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1.10E-05</w:t>
            </w:r>
          </w:p>
        </w:tc>
        <w:tc>
          <w:tcPr>
            <w:tcW w:w="935" w:type="pct"/>
            <w:tcBorders>
              <w:top w:val="none" w:sz="0" w:space="0" w:color="auto"/>
              <w:bottom w:val="none" w:sz="0" w:space="0" w:color="auto"/>
            </w:tcBorders>
            <w:noWrap/>
            <w:hideMark/>
          </w:tcPr>
          <w:p w14:paraId="43038863"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0.000877722</w:t>
            </w:r>
          </w:p>
        </w:tc>
      </w:tr>
      <w:tr w:rsidR="00D54FF7" w14:paraId="60694FAF"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4076561D"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10</w:t>
            </w:r>
          </w:p>
        </w:tc>
        <w:tc>
          <w:tcPr>
            <w:tcW w:w="799" w:type="pct"/>
            <w:noWrap/>
            <w:hideMark/>
          </w:tcPr>
          <w:p w14:paraId="16D2689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noWrap/>
            <w:hideMark/>
          </w:tcPr>
          <w:p w14:paraId="2102F20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090AA3A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308.5</w:t>
            </w:r>
          </w:p>
        </w:tc>
        <w:tc>
          <w:tcPr>
            <w:tcW w:w="898" w:type="pct"/>
            <w:noWrap/>
            <w:hideMark/>
          </w:tcPr>
          <w:p w14:paraId="7833D862"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0.00091365</w:t>
            </w:r>
          </w:p>
        </w:tc>
        <w:tc>
          <w:tcPr>
            <w:tcW w:w="935" w:type="pct"/>
            <w:noWrap/>
            <w:hideMark/>
          </w:tcPr>
          <w:p w14:paraId="78012EB2"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0.07309204</w:t>
            </w:r>
          </w:p>
        </w:tc>
      </w:tr>
      <w:tr w:rsidR="00D54FF7" w14:paraId="307F9F75"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4322D181"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11</w:t>
            </w:r>
          </w:p>
        </w:tc>
        <w:tc>
          <w:tcPr>
            <w:tcW w:w="799" w:type="pct"/>
            <w:tcBorders>
              <w:top w:val="none" w:sz="0" w:space="0" w:color="auto"/>
              <w:bottom w:val="none" w:sz="0" w:space="0" w:color="auto"/>
            </w:tcBorders>
            <w:noWrap/>
            <w:hideMark/>
          </w:tcPr>
          <w:p w14:paraId="29CC0F0B"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tcBorders>
              <w:top w:val="none" w:sz="0" w:space="0" w:color="auto"/>
              <w:bottom w:val="none" w:sz="0" w:space="0" w:color="auto"/>
            </w:tcBorders>
            <w:noWrap/>
            <w:hideMark/>
          </w:tcPr>
          <w:p w14:paraId="1469CFE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3A5A49AE"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305.5</w:t>
            </w:r>
          </w:p>
        </w:tc>
        <w:tc>
          <w:tcPr>
            <w:tcW w:w="898" w:type="pct"/>
            <w:tcBorders>
              <w:top w:val="none" w:sz="0" w:space="0" w:color="auto"/>
              <w:bottom w:val="none" w:sz="0" w:space="0" w:color="auto"/>
            </w:tcBorders>
            <w:noWrap/>
            <w:hideMark/>
          </w:tcPr>
          <w:p w14:paraId="34C973D9"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0.004494519</w:t>
            </w:r>
          </w:p>
        </w:tc>
        <w:tc>
          <w:tcPr>
            <w:tcW w:w="935" w:type="pct"/>
            <w:tcBorders>
              <w:top w:val="none" w:sz="0" w:space="0" w:color="auto"/>
              <w:bottom w:val="none" w:sz="0" w:space="0" w:color="auto"/>
            </w:tcBorders>
            <w:noWrap/>
            <w:hideMark/>
          </w:tcPr>
          <w:p w14:paraId="2F6E2B4B"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0.359561553</w:t>
            </w:r>
          </w:p>
        </w:tc>
      </w:tr>
      <w:tr w:rsidR="00D54FF7" w14:paraId="421CE882"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2B1522B9"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12</w:t>
            </w:r>
          </w:p>
        </w:tc>
        <w:tc>
          <w:tcPr>
            <w:tcW w:w="799" w:type="pct"/>
            <w:noWrap/>
            <w:hideMark/>
          </w:tcPr>
          <w:p w14:paraId="64E1D72A"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noWrap/>
            <w:hideMark/>
          </w:tcPr>
          <w:p w14:paraId="47085CCB"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26DCBF39"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180.5</w:t>
            </w:r>
          </w:p>
        </w:tc>
        <w:tc>
          <w:tcPr>
            <w:tcW w:w="898" w:type="pct"/>
            <w:noWrap/>
            <w:hideMark/>
          </w:tcPr>
          <w:p w14:paraId="7DA0C1A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0.607252052</w:t>
            </w:r>
          </w:p>
        </w:tc>
        <w:tc>
          <w:tcPr>
            <w:tcW w:w="935" w:type="pct"/>
            <w:noWrap/>
            <w:hideMark/>
          </w:tcPr>
          <w:p w14:paraId="1B3101C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1E5A7767"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6A10A12F"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13</w:t>
            </w:r>
          </w:p>
        </w:tc>
        <w:tc>
          <w:tcPr>
            <w:tcW w:w="799" w:type="pct"/>
            <w:tcBorders>
              <w:top w:val="none" w:sz="0" w:space="0" w:color="auto"/>
              <w:bottom w:val="none" w:sz="0" w:space="0" w:color="auto"/>
            </w:tcBorders>
            <w:noWrap/>
            <w:hideMark/>
          </w:tcPr>
          <w:p w14:paraId="1B047FB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tcBorders>
              <w:top w:val="none" w:sz="0" w:space="0" w:color="auto"/>
              <w:bottom w:val="none" w:sz="0" w:space="0" w:color="auto"/>
            </w:tcBorders>
            <w:noWrap/>
            <w:hideMark/>
          </w:tcPr>
          <w:p w14:paraId="16A52C3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599DD01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182</w:t>
            </w:r>
          </w:p>
        </w:tc>
        <w:tc>
          <w:tcPr>
            <w:tcW w:w="898" w:type="pct"/>
            <w:tcBorders>
              <w:top w:val="none" w:sz="0" w:space="0" w:color="auto"/>
              <w:bottom w:val="none" w:sz="0" w:space="0" w:color="auto"/>
            </w:tcBorders>
            <w:noWrap/>
            <w:hideMark/>
          </w:tcPr>
          <w:p w14:paraId="1644A5E0"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0.635897028</w:t>
            </w:r>
          </w:p>
        </w:tc>
        <w:tc>
          <w:tcPr>
            <w:tcW w:w="935" w:type="pct"/>
            <w:tcBorders>
              <w:top w:val="none" w:sz="0" w:space="0" w:color="auto"/>
              <w:bottom w:val="none" w:sz="0" w:space="0" w:color="auto"/>
            </w:tcBorders>
            <w:noWrap/>
            <w:hideMark/>
          </w:tcPr>
          <w:p w14:paraId="629C399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20AA545D"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0FA37593"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14</w:t>
            </w:r>
          </w:p>
        </w:tc>
        <w:tc>
          <w:tcPr>
            <w:tcW w:w="799" w:type="pct"/>
            <w:noWrap/>
            <w:hideMark/>
          </w:tcPr>
          <w:p w14:paraId="0CE2430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noWrap/>
            <w:hideMark/>
          </w:tcPr>
          <w:p w14:paraId="5F310C1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77AAF925"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371</w:t>
            </w:r>
          </w:p>
        </w:tc>
        <w:tc>
          <w:tcPr>
            <w:tcW w:w="898" w:type="pct"/>
            <w:noWrap/>
            <w:hideMark/>
          </w:tcPr>
          <w:p w14:paraId="7524F241"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3.29E-07</w:t>
            </w:r>
          </w:p>
        </w:tc>
        <w:tc>
          <w:tcPr>
            <w:tcW w:w="935" w:type="pct"/>
            <w:noWrap/>
            <w:hideMark/>
          </w:tcPr>
          <w:p w14:paraId="256EA485"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2.63E-05</w:t>
            </w:r>
          </w:p>
        </w:tc>
      </w:tr>
      <w:tr w:rsidR="00D54FF7" w14:paraId="1801946E"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417349A7"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15</w:t>
            </w:r>
          </w:p>
        </w:tc>
        <w:tc>
          <w:tcPr>
            <w:tcW w:w="799" w:type="pct"/>
            <w:tcBorders>
              <w:top w:val="none" w:sz="0" w:space="0" w:color="auto"/>
              <w:bottom w:val="none" w:sz="0" w:space="0" w:color="auto"/>
            </w:tcBorders>
            <w:noWrap/>
            <w:hideMark/>
          </w:tcPr>
          <w:p w14:paraId="7EDD6BA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tcBorders>
              <w:top w:val="none" w:sz="0" w:space="0" w:color="auto"/>
              <w:bottom w:val="none" w:sz="0" w:space="0" w:color="auto"/>
            </w:tcBorders>
            <w:noWrap/>
            <w:hideMark/>
          </w:tcPr>
          <w:p w14:paraId="0F77B34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7E2624F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32</w:t>
            </w:r>
          </w:p>
        </w:tc>
        <w:tc>
          <w:tcPr>
            <w:tcW w:w="898" w:type="pct"/>
            <w:tcBorders>
              <w:top w:val="none" w:sz="0" w:space="0" w:color="auto"/>
              <w:bottom w:val="none" w:sz="0" w:space="0" w:color="auto"/>
            </w:tcBorders>
            <w:noWrap/>
            <w:hideMark/>
          </w:tcPr>
          <w:p w14:paraId="186577C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5.86E-06</w:t>
            </w:r>
          </w:p>
        </w:tc>
        <w:tc>
          <w:tcPr>
            <w:tcW w:w="935" w:type="pct"/>
            <w:tcBorders>
              <w:top w:val="none" w:sz="0" w:space="0" w:color="auto"/>
              <w:bottom w:val="none" w:sz="0" w:space="0" w:color="auto"/>
            </w:tcBorders>
            <w:noWrap/>
            <w:hideMark/>
          </w:tcPr>
          <w:p w14:paraId="07B0783E"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0.000468941</w:t>
            </w:r>
          </w:p>
        </w:tc>
      </w:tr>
      <w:tr w:rsidR="00D54FF7" w14:paraId="27124C06"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0FA7F264"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16</w:t>
            </w:r>
          </w:p>
        </w:tc>
        <w:tc>
          <w:tcPr>
            <w:tcW w:w="799" w:type="pct"/>
            <w:noWrap/>
            <w:hideMark/>
          </w:tcPr>
          <w:p w14:paraId="390AA32C"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CAR</w:t>
            </w:r>
          </w:p>
        </w:tc>
        <w:tc>
          <w:tcPr>
            <w:tcW w:w="548" w:type="pct"/>
            <w:noWrap/>
            <w:hideMark/>
          </w:tcPr>
          <w:p w14:paraId="6822955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11C819F4"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367</w:t>
            </w:r>
          </w:p>
        </w:tc>
        <w:tc>
          <w:tcPr>
            <w:tcW w:w="898" w:type="pct"/>
            <w:noWrap/>
            <w:hideMark/>
          </w:tcPr>
          <w:p w14:paraId="449855F8"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6.67E-06</w:t>
            </w:r>
          </w:p>
        </w:tc>
        <w:tc>
          <w:tcPr>
            <w:tcW w:w="935" w:type="pct"/>
            <w:noWrap/>
            <w:hideMark/>
          </w:tcPr>
          <w:p w14:paraId="2326EB01"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0.000533361</w:t>
            </w:r>
          </w:p>
        </w:tc>
      </w:tr>
      <w:tr w:rsidR="00D54FF7" w14:paraId="18261C5C"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03FB40AD"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w:t>
            </w:r>
          </w:p>
        </w:tc>
        <w:tc>
          <w:tcPr>
            <w:tcW w:w="799" w:type="pct"/>
            <w:tcBorders>
              <w:top w:val="none" w:sz="0" w:space="0" w:color="auto"/>
              <w:bottom w:val="none" w:sz="0" w:space="0" w:color="auto"/>
            </w:tcBorders>
            <w:noWrap/>
            <w:hideMark/>
          </w:tcPr>
          <w:p w14:paraId="58ECCCB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tcBorders>
              <w:top w:val="none" w:sz="0" w:space="0" w:color="auto"/>
              <w:bottom w:val="none" w:sz="0" w:space="0" w:color="auto"/>
            </w:tcBorders>
            <w:noWrap/>
            <w:hideMark/>
          </w:tcPr>
          <w:p w14:paraId="0F7583B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2A4A95B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118</w:t>
            </w:r>
          </w:p>
        </w:tc>
        <w:tc>
          <w:tcPr>
            <w:tcW w:w="898" w:type="pct"/>
            <w:tcBorders>
              <w:top w:val="none" w:sz="0" w:space="0" w:color="auto"/>
              <w:bottom w:val="none" w:sz="0" w:space="0" w:color="auto"/>
            </w:tcBorders>
            <w:noWrap/>
            <w:hideMark/>
          </w:tcPr>
          <w:p w14:paraId="0A5D601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0.026329137</w:t>
            </w:r>
          </w:p>
        </w:tc>
        <w:tc>
          <w:tcPr>
            <w:tcW w:w="935" w:type="pct"/>
            <w:tcBorders>
              <w:top w:val="none" w:sz="0" w:space="0" w:color="auto"/>
              <w:bottom w:val="none" w:sz="0" w:space="0" w:color="auto"/>
            </w:tcBorders>
            <w:noWrap/>
            <w:hideMark/>
          </w:tcPr>
          <w:p w14:paraId="3B3C6CC9"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685C8599"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091AB7E3"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2</w:t>
            </w:r>
          </w:p>
        </w:tc>
        <w:tc>
          <w:tcPr>
            <w:tcW w:w="799" w:type="pct"/>
            <w:noWrap/>
            <w:hideMark/>
          </w:tcPr>
          <w:p w14:paraId="610D375C"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noWrap/>
            <w:hideMark/>
          </w:tcPr>
          <w:p w14:paraId="5311B19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68D6E0A5"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w:t>
            </w:r>
          </w:p>
        </w:tc>
        <w:tc>
          <w:tcPr>
            <w:tcW w:w="898" w:type="pct"/>
            <w:noWrap/>
            <w:hideMark/>
          </w:tcPr>
          <w:p w14:paraId="1674FE4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6.79E-08</w:t>
            </w:r>
          </w:p>
        </w:tc>
        <w:tc>
          <w:tcPr>
            <w:tcW w:w="935" w:type="pct"/>
            <w:noWrap/>
            <w:hideMark/>
          </w:tcPr>
          <w:p w14:paraId="214B7F3A"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5.43E-06</w:t>
            </w:r>
          </w:p>
        </w:tc>
      </w:tr>
      <w:tr w:rsidR="00D54FF7" w14:paraId="09C3EFE5"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407E1AE5"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3</w:t>
            </w:r>
          </w:p>
        </w:tc>
        <w:tc>
          <w:tcPr>
            <w:tcW w:w="799" w:type="pct"/>
            <w:tcBorders>
              <w:top w:val="none" w:sz="0" w:space="0" w:color="auto"/>
              <w:bottom w:val="none" w:sz="0" w:space="0" w:color="auto"/>
            </w:tcBorders>
            <w:noWrap/>
            <w:hideMark/>
          </w:tcPr>
          <w:p w14:paraId="40DA94A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tcBorders>
              <w:top w:val="none" w:sz="0" w:space="0" w:color="auto"/>
              <w:bottom w:val="none" w:sz="0" w:space="0" w:color="auto"/>
            </w:tcBorders>
            <w:noWrap/>
            <w:hideMark/>
          </w:tcPr>
          <w:p w14:paraId="1C851C1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39926C6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396</w:t>
            </w:r>
          </w:p>
        </w:tc>
        <w:tc>
          <w:tcPr>
            <w:tcW w:w="898" w:type="pct"/>
            <w:tcBorders>
              <w:top w:val="none" w:sz="0" w:space="0" w:color="auto"/>
              <w:bottom w:val="none" w:sz="0" w:space="0" w:color="auto"/>
            </w:tcBorders>
            <w:noWrap/>
            <w:hideMark/>
          </w:tcPr>
          <w:p w14:paraId="4155760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1.23E-07</w:t>
            </w:r>
          </w:p>
        </w:tc>
        <w:tc>
          <w:tcPr>
            <w:tcW w:w="935" w:type="pct"/>
            <w:tcBorders>
              <w:top w:val="none" w:sz="0" w:space="0" w:color="auto"/>
              <w:bottom w:val="none" w:sz="0" w:space="0" w:color="auto"/>
            </w:tcBorders>
            <w:noWrap/>
            <w:hideMark/>
          </w:tcPr>
          <w:p w14:paraId="069E80E8"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9.86E-06</w:t>
            </w:r>
          </w:p>
        </w:tc>
      </w:tr>
      <w:tr w:rsidR="00D54FF7" w14:paraId="4A0A7165"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3CD6CCBA"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4</w:t>
            </w:r>
          </w:p>
        </w:tc>
        <w:tc>
          <w:tcPr>
            <w:tcW w:w="799" w:type="pct"/>
            <w:noWrap/>
            <w:hideMark/>
          </w:tcPr>
          <w:p w14:paraId="1778DFA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noWrap/>
            <w:hideMark/>
          </w:tcPr>
          <w:p w14:paraId="1329BD1A"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43484C5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51</w:t>
            </w:r>
          </w:p>
        </w:tc>
        <w:tc>
          <w:tcPr>
            <w:tcW w:w="898" w:type="pct"/>
            <w:noWrap/>
            <w:hideMark/>
          </w:tcPr>
          <w:p w14:paraId="47A55A6E"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5.88E-05</w:t>
            </w:r>
          </w:p>
        </w:tc>
        <w:tc>
          <w:tcPr>
            <w:tcW w:w="935" w:type="pct"/>
            <w:noWrap/>
            <w:hideMark/>
          </w:tcPr>
          <w:p w14:paraId="2D8B09F9"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0.004705435</w:t>
            </w:r>
          </w:p>
        </w:tc>
      </w:tr>
      <w:tr w:rsidR="00D54FF7" w14:paraId="2CDAAC90"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0DAD04AA"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5</w:t>
            </w:r>
          </w:p>
        </w:tc>
        <w:tc>
          <w:tcPr>
            <w:tcW w:w="799" w:type="pct"/>
            <w:tcBorders>
              <w:top w:val="none" w:sz="0" w:space="0" w:color="auto"/>
              <w:bottom w:val="none" w:sz="0" w:space="0" w:color="auto"/>
            </w:tcBorders>
            <w:noWrap/>
            <w:hideMark/>
          </w:tcPr>
          <w:p w14:paraId="4198A07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tcBorders>
              <w:top w:val="none" w:sz="0" w:space="0" w:color="auto"/>
              <w:bottom w:val="none" w:sz="0" w:space="0" w:color="auto"/>
            </w:tcBorders>
            <w:noWrap/>
            <w:hideMark/>
          </w:tcPr>
          <w:p w14:paraId="17518DC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2EB84E1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231</w:t>
            </w:r>
          </w:p>
        </w:tc>
        <w:tc>
          <w:tcPr>
            <w:tcW w:w="898" w:type="pct"/>
            <w:tcBorders>
              <w:top w:val="none" w:sz="0" w:space="0" w:color="auto"/>
              <w:bottom w:val="none" w:sz="0" w:space="0" w:color="auto"/>
            </w:tcBorders>
            <w:noWrap/>
            <w:hideMark/>
          </w:tcPr>
          <w:p w14:paraId="6F981FBE"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0.413526312</w:t>
            </w:r>
          </w:p>
        </w:tc>
        <w:tc>
          <w:tcPr>
            <w:tcW w:w="935" w:type="pct"/>
            <w:tcBorders>
              <w:top w:val="none" w:sz="0" w:space="0" w:color="auto"/>
              <w:bottom w:val="none" w:sz="0" w:space="0" w:color="auto"/>
            </w:tcBorders>
            <w:noWrap/>
            <w:hideMark/>
          </w:tcPr>
          <w:p w14:paraId="3A06AAFE"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78DB4C52"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5C1AE56E"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6</w:t>
            </w:r>
          </w:p>
        </w:tc>
        <w:tc>
          <w:tcPr>
            <w:tcW w:w="799" w:type="pct"/>
            <w:noWrap/>
            <w:hideMark/>
          </w:tcPr>
          <w:p w14:paraId="0EE093FE"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noWrap/>
            <w:hideMark/>
          </w:tcPr>
          <w:p w14:paraId="589A2162"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2BFF899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w:t>
            </w:r>
          </w:p>
        </w:tc>
        <w:tc>
          <w:tcPr>
            <w:tcW w:w="898" w:type="pct"/>
            <w:noWrap/>
            <w:hideMark/>
          </w:tcPr>
          <w:p w14:paraId="054E294B"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6.77E-08</w:t>
            </w:r>
          </w:p>
        </w:tc>
        <w:tc>
          <w:tcPr>
            <w:tcW w:w="935" w:type="pct"/>
            <w:noWrap/>
            <w:hideMark/>
          </w:tcPr>
          <w:p w14:paraId="2292E802"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5.41E-06</w:t>
            </w:r>
          </w:p>
        </w:tc>
      </w:tr>
      <w:tr w:rsidR="00D54FF7" w14:paraId="45F98F59"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100BDD74"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7</w:t>
            </w:r>
          </w:p>
        </w:tc>
        <w:tc>
          <w:tcPr>
            <w:tcW w:w="799" w:type="pct"/>
            <w:tcBorders>
              <w:top w:val="none" w:sz="0" w:space="0" w:color="auto"/>
              <w:bottom w:val="none" w:sz="0" w:space="0" w:color="auto"/>
            </w:tcBorders>
            <w:noWrap/>
            <w:hideMark/>
          </w:tcPr>
          <w:p w14:paraId="323B61C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tcBorders>
              <w:top w:val="none" w:sz="0" w:space="0" w:color="auto"/>
              <w:bottom w:val="none" w:sz="0" w:space="0" w:color="auto"/>
            </w:tcBorders>
            <w:noWrap/>
            <w:hideMark/>
          </w:tcPr>
          <w:p w14:paraId="2B225FA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40</w:t>
            </w:r>
          </w:p>
        </w:tc>
        <w:tc>
          <w:tcPr>
            <w:tcW w:w="898" w:type="pct"/>
            <w:tcBorders>
              <w:top w:val="none" w:sz="0" w:space="0" w:color="auto"/>
              <w:bottom w:val="none" w:sz="0" w:space="0" w:color="auto"/>
            </w:tcBorders>
            <w:noWrap/>
            <w:hideMark/>
          </w:tcPr>
          <w:p w14:paraId="60BBDC5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1458</w:t>
            </w:r>
          </w:p>
        </w:tc>
        <w:tc>
          <w:tcPr>
            <w:tcW w:w="898" w:type="pct"/>
            <w:tcBorders>
              <w:top w:val="none" w:sz="0" w:space="0" w:color="auto"/>
              <w:bottom w:val="none" w:sz="0" w:space="0" w:color="auto"/>
            </w:tcBorders>
            <w:noWrap/>
            <w:hideMark/>
          </w:tcPr>
          <w:p w14:paraId="2200AD3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2.50E-10</w:t>
            </w:r>
          </w:p>
        </w:tc>
        <w:tc>
          <w:tcPr>
            <w:tcW w:w="935" w:type="pct"/>
            <w:tcBorders>
              <w:top w:val="none" w:sz="0" w:space="0" w:color="auto"/>
              <w:bottom w:val="none" w:sz="0" w:space="0" w:color="auto"/>
            </w:tcBorders>
            <w:noWrap/>
            <w:hideMark/>
          </w:tcPr>
          <w:p w14:paraId="0F017531"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2.00E-08</w:t>
            </w:r>
          </w:p>
        </w:tc>
      </w:tr>
      <w:tr w:rsidR="00D54FF7" w14:paraId="21B54A14"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11FD2C2A"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8</w:t>
            </w:r>
          </w:p>
        </w:tc>
        <w:tc>
          <w:tcPr>
            <w:tcW w:w="799" w:type="pct"/>
            <w:noWrap/>
            <w:hideMark/>
          </w:tcPr>
          <w:p w14:paraId="3894112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noWrap/>
            <w:hideMark/>
          </w:tcPr>
          <w:p w14:paraId="2362494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0CA2E3CC"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350.5</w:t>
            </w:r>
          </w:p>
        </w:tc>
        <w:tc>
          <w:tcPr>
            <w:tcW w:w="898" w:type="pct"/>
            <w:noWrap/>
            <w:hideMark/>
          </w:tcPr>
          <w:p w14:paraId="6009ADE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4.95E-05</w:t>
            </w:r>
          </w:p>
        </w:tc>
        <w:tc>
          <w:tcPr>
            <w:tcW w:w="935" w:type="pct"/>
            <w:noWrap/>
            <w:hideMark/>
          </w:tcPr>
          <w:p w14:paraId="6E613182"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0.003961378</w:t>
            </w:r>
          </w:p>
        </w:tc>
      </w:tr>
      <w:tr w:rsidR="00D54FF7" w14:paraId="5296ACE4"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42E7B2DD"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9</w:t>
            </w:r>
          </w:p>
        </w:tc>
        <w:tc>
          <w:tcPr>
            <w:tcW w:w="799" w:type="pct"/>
            <w:tcBorders>
              <w:top w:val="none" w:sz="0" w:space="0" w:color="auto"/>
              <w:bottom w:val="none" w:sz="0" w:space="0" w:color="auto"/>
            </w:tcBorders>
            <w:noWrap/>
            <w:hideMark/>
          </w:tcPr>
          <w:p w14:paraId="4DC59AB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tcBorders>
              <w:top w:val="none" w:sz="0" w:space="0" w:color="auto"/>
              <w:bottom w:val="none" w:sz="0" w:space="0" w:color="auto"/>
            </w:tcBorders>
            <w:noWrap/>
            <w:hideMark/>
          </w:tcPr>
          <w:p w14:paraId="30CCE41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3F5784D3"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92.5</w:t>
            </w:r>
          </w:p>
        </w:tc>
        <w:tc>
          <w:tcPr>
            <w:tcW w:w="898" w:type="pct"/>
            <w:tcBorders>
              <w:top w:val="none" w:sz="0" w:space="0" w:color="auto"/>
              <w:bottom w:val="none" w:sz="0" w:space="0" w:color="auto"/>
            </w:tcBorders>
            <w:noWrap/>
            <w:hideMark/>
          </w:tcPr>
          <w:p w14:paraId="1B8F622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0.003797686</w:t>
            </w:r>
          </w:p>
        </w:tc>
        <w:tc>
          <w:tcPr>
            <w:tcW w:w="935" w:type="pct"/>
            <w:tcBorders>
              <w:top w:val="none" w:sz="0" w:space="0" w:color="auto"/>
              <w:bottom w:val="none" w:sz="0" w:space="0" w:color="auto"/>
            </w:tcBorders>
            <w:noWrap/>
            <w:hideMark/>
          </w:tcPr>
          <w:p w14:paraId="66B5414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0.303814881</w:t>
            </w:r>
          </w:p>
        </w:tc>
      </w:tr>
      <w:tr w:rsidR="00D54FF7" w14:paraId="139FBBF7"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79738E13"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10</w:t>
            </w:r>
          </w:p>
        </w:tc>
        <w:tc>
          <w:tcPr>
            <w:tcW w:w="799" w:type="pct"/>
            <w:noWrap/>
            <w:hideMark/>
          </w:tcPr>
          <w:p w14:paraId="611E7AA4"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noWrap/>
            <w:hideMark/>
          </w:tcPr>
          <w:p w14:paraId="6953DCA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51444B1B"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348</w:t>
            </w:r>
          </w:p>
        </w:tc>
        <w:tc>
          <w:tcPr>
            <w:tcW w:w="898" w:type="pct"/>
            <w:noWrap/>
            <w:hideMark/>
          </w:tcPr>
          <w:p w14:paraId="4402283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9.61E-06</w:t>
            </w:r>
          </w:p>
        </w:tc>
        <w:tc>
          <w:tcPr>
            <w:tcW w:w="935" w:type="pct"/>
            <w:noWrap/>
            <w:hideMark/>
          </w:tcPr>
          <w:p w14:paraId="21CEBFC5"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0.000768627</w:t>
            </w:r>
          </w:p>
        </w:tc>
      </w:tr>
      <w:tr w:rsidR="00D54FF7" w14:paraId="6E68D7CA"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71FAAC93"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11</w:t>
            </w:r>
          </w:p>
        </w:tc>
        <w:tc>
          <w:tcPr>
            <w:tcW w:w="799" w:type="pct"/>
            <w:tcBorders>
              <w:top w:val="none" w:sz="0" w:space="0" w:color="auto"/>
              <w:bottom w:val="none" w:sz="0" w:space="0" w:color="auto"/>
            </w:tcBorders>
            <w:noWrap/>
            <w:hideMark/>
          </w:tcPr>
          <w:p w14:paraId="38BB65EF"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tcBorders>
              <w:top w:val="none" w:sz="0" w:space="0" w:color="auto"/>
              <w:bottom w:val="none" w:sz="0" w:space="0" w:color="auto"/>
            </w:tcBorders>
            <w:noWrap/>
            <w:hideMark/>
          </w:tcPr>
          <w:p w14:paraId="0842564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73F463B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65</w:t>
            </w:r>
          </w:p>
        </w:tc>
        <w:tc>
          <w:tcPr>
            <w:tcW w:w="898" w:type="pct"/>
            <w:tcBorders>
              <w:top w:val="none" w:sz="0" w:space="0" w:color="auto"/>
              <w:bottom w:val="none" w:sz="0" w:space="0" w:color="auto"/>
            </w:tcBorders>
            <w:noWrap/>
            <w:hideMark/>
          </w:tcPr>
          <w:p w14:paraId="01A33F3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0.000274147</w:t>
            </w:r>
          </w:p>
        </w:tc>
        <w:tc>
          <w:tcPr>
            <w:tcW w:w="935" w:type="pct"/>
            <w:tcBorders>
              <w:top w:val="none" w:sz="0" w:space="0" w:color="auto"/>
              <w:bottom w:val="none" w:sz="0" w:space="0" w:color="auto"/>
            </w:tcBorders>
            <w:noWrap/>
            <w:hideMark/>
          </w:tcPr>
          <w:p w14:paraId="6EBD4765"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0.021931781</w:t>
            </w:r>
          </w:p>
        </w:tc>
      </w:tr>
      <w:tr w:rsidR="00D54FF7" w14:paraId="3D46F292"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472B4D8E"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12</w:t>
            </w:r>
          </w:p>
        </w:tc>
        <w:tc>
          <w:tcPr>
            <w:tcW w:w="799" w:type="pct"/>
            <w:noWrap/>
            <w:hideMark/>
          </w:tcPr>
          <w:p w14:paraId="634B0D1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noWrap/>
            <w:hideMark/>
          </w:tcPr>
          <w:p w14:paraId="5141F04A"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69AC24EA"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8</w:t>
            </w:r>
          </w:p>
        </w:tc>
        <w:tc>
          <w:tcPr>
            <w:tcW w:w="898" w:type="pct"/>
            <w:noWrap/>
            <w:hideMark/>
          </w:tcPr>
          <w:p w14:paraId="0C1123A4"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9.72E-10</w:t>
            </w:r>
          </w:p>
        </w:tc>
        <w:tc>
          <w:tcPr>
            <w:tcW w:w="935" w:type="pct"/>
            <w:noWrap/>
            <w:hideMark/>
          </w:tcPr>
          <w:p w14:paraId="0890FD02"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7.78E-08</w:t>
            </w:r>
          </w:p>
        </w:tc>
      </w:tr>
      <w:tr w:rsidR="00D54FF7" w14:paraId="575FCA0F"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65D49165"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13</w:t>
            </w:r>
          </w:p>
        </w:tc>
        <w:tc>
          <w:tcPr>
            <w:tcW w:w="799" w:type="pct"/>
            <w:tcBorders>
              <w:top w:val="none" w:sz="0" w:space="0" w:color="auto"/>
              <w:bottom w:val="none" w:sz="0" w:space="0" w:color="auto"/>
            </w:tcBorders>
            <w:noWrap/>
            <w:hideMark/>
          </w:tcPr>
          <w:p w14:paraId="26DABF09"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tcBorders>
              <w:top w:val="none" w:sz="0" w:space="0" w:color="auto"/>
              <w:bottom w:val="none" w:sz="0" w:space="0" w:color="auto"/>
            </w:tcBorders>
            <w:noWrap/>
            <w:hideMark/>
          </w:tcPr>
          <w:p w14:paraId="30DF92F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0C15C74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381.5</w:t>
            </w:r>
          </w:p>
        </w:tc>
        <w:tc>
          <w:tcPr>
            <w:tcW w:w="898" w:type="pct"/>
            <w:tcBorders>
              <w:top w:val="none" w:sz="0" w:space="0" w:color="auto"/>
              <w:bottom w:val="none" w:sz="0" w:space="0" w:color="auto"/>
            </w:tcBorders>
            <w:noWrap/>
            <w:hideMark/>
          </w:tcPr>
          <w:p w14:paraId="3A8AB573"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9.75E-07</w:t>
            </w:r>
          </w:p>
        </w:tc>
        <w:tc>
          <w:tcPr>
            <w:tcW w:w="935" w:type="pct"/>
            <w:tcBorders>
              <w:top w:val="none" w:sz="0" w:space="0" w:color="auto"/>
              <w:bottom w:val="none" w:sz="0" w:space="0" w:color="auto"/>
            </w:tcBorders>
            <w:noWrap/>
            <w:hideMark/>
          </w:tcPr>
          <w:p w14:paraId="765FE1A1"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7.80E-05</w:t>
            </w:r>
          </w:p>
        </w:tc>
      </w:tr>
      <w:tr w:rsidR="00D54FF7" w14:paraId="78333A85"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10D782EF"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14</w:t>
            </w:r>
          </w:p>
        </w:tc>
        <w:tc>
          <w:tcPr>
            <w:tcW w:w="799" w:type="pct"/>
            <w:noWrap/>
            <w:hideMark/>
          </w:tcPr>
          <w:p w14:paraId="36C6CA5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noWrap/>
            <w:hideMark/>
          </w:tcPr>
          <w:p w14:paraId="034E2CD4"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691A68BA"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94</w:t>
            </w:r>
          </w:p>
        </w:tc>
        <w:tc>
          <w:tcPr>
            <w:tcW w:w="898" w:type="pct"/>
            <w:noWrap/>
            <w:hideMark/>
          </w:tcPr>
          <w:p w14:paraId="35308BC1"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0.003533771</w:t>
            </w:r>
          </w:p>
        </w:tc>
        <w:tc>
          <w:tcPr>
            <w:tcW w:w="935" w:type="pct"/>
            <w:noWrap/>
            <w:hideMark/>
          </w:tcPr>
          <w:p w14:paraId="226E2FF9"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0.282701679</w:t>
            </w:r>
          </w:p>
        </w:tc>
      </w:tr>
      <w:tr w:rsidR="00D54FF7" w14:paraId="4730ED64"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60590311"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15</w:t>
            </w:r>
          </w:p>
        </w:tc>
        <w:tc>
          <w:tcPr>
            <w:tcW w:w="799" w:type="pct"/>
            <w:tcBorders>
              <w:top w:val="none" w:sz="0" w:space="0" w:color="auto"/>
              <w:bottom w:val="none" w:sz="0" w:space="0" w:color="auto"/>
            </w:tcBorders>
            <w:noWrap/>
            <w:hideMark/>
          </w:tcPr>
          <w:p w14:paraId="51D77BA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tcBorders>
              <w:top w:val="none" w:sz="0" w:space="0" w:color="auto"/>
              <w:bottom w:val="none" w:sz="0" w:space="0" w:color="auto"/>
            </w:tcBorders>
            <w:noWrap/>
            <w:hideMark/>
          </w:tcPr>
          <w:p w14:paraId="52B0167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485A36FB"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155</w:t>
            </w:r>
          </w:p>
        </w:tc>
        <w:tc>
          <w:tcPr>
            <w:tcW w:w="898" w:type="pct"/>
            <w:tcBorders>
              <w:top w:val="none" w:sz="0" w:space="0" w:color="auto"/>
              <w:bottom w:val="none" w:sz="0" w:space="0" w:color="auto"/>
            </w:tcBorders>
            <w:noWrap/>
            <w:hideMark/>
          </w:tcPr>
          <w:p w14:paraId="47FC290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0.228628859</w:t>
            </w:r>
          </w:p>
        </w:tc>
        <w:tc>
          <w:tcPr>
            <w:tcW w:w="935" w:type="pct"/>
            <w:tcBorders>
              <w:top w:val="none" w:sz="0" w:space="0" w:color="auto"/>
              <w:bottom w:val="none" w:sz="0" w:space="0" w:color="auto"/>
            </w:tcBorders>
            <w:noWrap/>
            <w:hideMark/>
          </w:tcPr>
          <w:p w14:paraId="2FBED653"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5A4325A2"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3B0FFADB"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16</w:t>
            </w:r>
          </w:p>
        </w:tc>
        <w:tc>
          <w:tcPr>
            <w:tcW w:w="799" w:type="pct"/>
            <w:noWrap/>
            <w:hideMark/>
          </w:tcPr>
          <w:p w14:paraId="6F17821E"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CEF</w:t>
            </w:r>
          </w:p>
        </w:tc>
        <w:tc>
          <w:tcPr>
            <w:tcW w:w="548" w:type="pct"/>
            <w:noWrap/>
            <w:hideMark/>
          </w:tcPr>
          <w:p w14:paraId="73E79B9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17485F2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242.5</w:t>
            </w:r>
          </w:p>
        </w:tc>
        <w:tc>
          <w:tcPr>
            <w:tcW w:w="898" w:type="pct"/>
            <w:noWrap/>
            <w:hideMark/>
          </w:tcPr>
          <w:p w14:paraId="4E76FB5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0.25589085</w:t>
            </w:r>
          </w:p>
        </w:tc>
        <w:tc>
          <w:tcPr>
            <w:tcW w:w="935" w:type="pct"/>
            <w:noWrap/>
            <w:hideMark/>
          </w:tcPr>
          <w:p w14:paraId="459402FB"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65456096"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5D079882"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w:t>
            </w:r>
          </w:p>
        </w:tc>
        <w:tc>
          <w:tcPr>
            <w:tcW w:w="799" w:type="pct"/>
            <w:tcBorders>
              <w:top w:val="none" w:sz="0" w:space="0" w:color="auto"/>
              <w:bottom w:val="none" w:sz="0" w:space="0" w:color="auto"/>
            </w:tcBorders>
            <w:noWrap/>
            <w:hideMark/>
          </w:tcPr>
          <w:p w14:paraId="0772993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tcBorders>
              <w:top w:val="none" w:sz="0" w:space="0" w:color="auto"/>
              <w:bottom w:val="none" w:sz="0" w:space="0" w:color="auto"/>
            </w:tcBorders>
            <w:noWrap/>
            <w:hideMark/>
          </w:tcPr>
          <w:p w14:paraId="526C41E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1E28DE83"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38.5</w:t>
            </w:r>
          </w:p>
        </w:tc>
        <w:tc>
          <w:tcPr>
            <w:tcW w:w="898" w:type="pct"/>
            <w:tcBorders>
              <w:top w:val="none" w:sz="0" w:space="0" w:color="auto"/>
              <w:bottom w:val="none" w:sz="0" w:space="0" w:color="auto"/>
            </w:tcBorders>
            <w:noWrap/>
            <w:hideMark/>
          </w:tcPr>
          <w:p w14:paraId="20ED05C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1.33E-05</w:t>
            </w:r>
          </w:p>
        </w:tc>
        <w:tc>
          <w:tcPr>
            <w:tcW w:w="935" w:type="pct"/>
            <w:tcBorders>
              <w:top w:val="none" w:sz="0" w:space="0" w:color="auto"/>
              <w:bottom w:val="none" w:sz="0" w:space="0" w:color="auto"/>
            </w:tcBorders>
            <w:noWrap/>
            <w:hideMark/>
          </w:tcPr>
          <w:p w14:paraId="40039A5B"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0.001061249</w:t>
            </w:r>
          </w:p>
        </w:tc>
      </w:tr>
      <w:tr w:rsidR="00D54FF7" w14:paraId="5E293BF5"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319737EE"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2</w:t>
            </w:r>
          </w:p>
        </w:tc>
        <w:tc>
          <w:tcPr>
            <w:tcW w:w="799" w:type="pct"/>
            <w:noWrap/>
            <w:hideMark/>
          </w:tcPr>
          <w:p w14:paraId="11496C59"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noWrap/>
            <w:hideMark/>
          </w:tcPr>
          <w:p w14:paraId="48CE3F5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2B61B2F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60.5</w:t>
            </w:r>
          </w:p>
        </w:tc>
        <w:tc>
          <w:tcPr>
            <w:tcW w:w="898" w:type="pct"/>
            <w:noWrap/>
            <w:hideMark/>
          </w:tcPr>
          <w:p w14:paraId="5E1C9CC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0.000169102</w:t>
            </w:r>
          </w:p>
        </w:tc>
        <w:tc>
          <w:tcPr>
            <w:tcW w:w="935" w:type="pct"/>
            <w:noWrap/>
            <w:hideMark/>
          </w:tcPr>
          <w:p w14:paraId="0AB85F35"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0.013528148</w:t>
            </w:r>
          </w:p>
        </w:tc>
      </w:tr>
      <w:tr w:rsidR="00D54FF7" w14:paraId="483C5D5A"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6EEE1FAF"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3</w:t>
            </w:r>
          </w:p>
        </w:tc>
        <w:tc>
          <w:tcPr>
            <w:tcW w:w="799" w:type="pct"/>
            <w:tcBorders>
              <w:top w:val="none" w:sz="0" w:space="0" w:color="auto"/>
              <w:bottom w:val="none" w:sz="0" w:space="0" w:color="auto"/>
            </w:tcBorders>
            <w:noWrap/>
            <w:hideMark/>
          </w:tcPr>
          <w:p w14:paraId="40427C2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tcBorders>
              <w:top w:val="none" w:sz="0" w:space="0" w:color="auto"/>
              <w:bottom w:val="none" w:sz="0" w:space="0" w:color="auto"/>
            </w:tcBorders>
            <w:noWrap/>
            <w:hideMark/>
          </w:tcPr>
          <w:p w14:paraId="51A2B113"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697000D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266</w:t>
            </w:r>
          </w:p>
        </w:tc>
        <w:tc>
          <w:tcPr>
            <w:tcW w:w="898" w:type="pct"/>
            <w:tcBorders>
              <w:top w:val="none" w:sz="0" w:space="0" w:color="auto"/>
              <w:bottom w:val="none" w:sz="0" w:space="0" w:color="auto"/>
            </w:tcBorders>
            <w:noWrap/>
            <w:hideMark/>
          </w:tcPr>
          <w:p w14:paraId="08DE0BC2"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0.076237748</w:t>
            </w:r>
          </w:p>
        </w:tc>
        <w:tc>
          <w:tcPr>
            <w:tcW w:w="935" w:type="pct"/>
            <w:tcBorders>
              <w:top w:val="none" w:sz="0" w:space="0" w:color="auto"/>
              <w:bottom w:val="none" w:sz="0" w:space="0" w:color="auto"/>
            </w:tcBorders>
            <w:noWrap/>
            <w:hideMark/>
          </w:tcPr>
          <w:p w14:paraId="4975D36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506D2AC0"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4ED62959"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4</w:t>
            </w:r>
          </w:p>
        </w:tc>
        <w:tc>
          <w:tcPr>
            <w:tcW w:w="799" w:type="pct"/>
            <w:noWrap/>
            <w:hideMark/>
          </w:tcPr>
          <w:p w14:paraId="08FD2B81"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noWrap/>
            <w:hideMark/>
          </w:tcPr>
          <w:p w14:paraId="737AA41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42F6EBD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112.5</w:t>
            </w:r>
          </w:p>
        </w:tc>
        <w:tc>
          <w:tcPr>
            <w:tcW w:w="898" w:type="pct"/>
            <w:noWrap/>
            <w:hideMark/>
          </w:tcPr>
          <w:p w14:paraId="15C261F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0.018577116</w:t>
            </w:r>
          </w:p>
        </w:tc>
        <w:tc>
          <w:tcPr>
            <w:tcW w:w="935" w:type="pct"/>
            <w:noWrap/>
            <w:hideMark/>
          </w:tcPr>
          <w:p w14:paraId="5D34DF7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1D93D5A7"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070DD7C7"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5</w:t>
            </w:r>
          </w:p>
        </w:tc>
        <w:tc>
          <w:tcPr>
            <w:tcW w:w="799" w:type="pct"/>
            <w:tcBorders>
              <w:top w:val="none" w:sz="0" w:space="0" w:color="auto"/>
              <w:bottom w:val="none" w:sz="0" w:space="0" w:color="auto"/>
            </w:tcBorders>
            <w:noWrap/>
            <w:hideMark/>
          </w:tcPr>
          <w:p w14:paraId="391BA07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tcBorders>
              <w:top w:val="none" w:sz="0" w:space="0" w:color="auto"/>
              <w:bottom w:val="none" w:sz="0" w:space="0" w:color="auto"/>
            </w:tcBorders>
            <w:noWrap/>
            <w:hideMark/>
          </w:tcPr>
          <w:p w14:paraId="73E7F7C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251890F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359</w:t>
            </w:r>
          </w:p>
        </w:tc>
        <w:tc>
          <w:tcPr>
            <w:tcW w:w="898" w:type="pct"/>
            <w:tcBorders>
              <w:top w:val="none" w:sz="0" w:space="0" w:color="auto"/>
              <w:bottom w:val="none" w:sz="0" w:space="0" w:color="auto"/>
            </w:tcBorders>
            <w:noWrap/>
            <w:hideMark/>
          </w:tcPr>
          <w:p w14:paraId="3A7F06B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1.80E-05</w:t>
            </w:r>
          </w:p>
        </w:tc>
        <w:tc>
          <w:tcPr>
            <w:tcW w:w="935" w:type="pct"/>
            <w:tcBorders>
              <w:top w:val="none" w:sz="0" w:space="0" w:color="auto"/>
              <w:bottom w:val="none" w:sz="0" w:space="0" w:color="auto"/>
            </w:tcBorders>
            <w:noWrap/>
            <w:hideMark/>
          </w:tcPr>
          <w:p w14:paraId="363154ED"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0.001442037</w:t>
            </w:r>
          </w:p>
        </w:tc>
      </w:tr>
      <w:tr w:rsidR="00D54FF7" w14:paraId="3BBFFEC8"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4B781B12"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6</w:t>
            </w:r>
          </w:p>
        </w:tc>
        <w:tc>
          <w:tcPr>
            <w:tcW w:w="799" w:type="pct"/>
            <w:noWrap/>
            <w:hideMark/>
          </w:tcPr>
          <w:p w14:paraId="59B34C3E"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noWrap/>
            <w:hideMark/>
          </w:tcPr>
          <w:p w14:paraId="4E80C409"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3CED5B1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310</w:t>
            </w:r>
          </w:p>
        </w:tc>
        <w:tc>
          <w:tcPr>
            <w:tcW w:w="898" w:type="pct"/>
            <w:noWrap/>
            <w:hideMark/>
          </w:tcPr>
          <w:p w14:paraId="78CD8388"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0.003049738</w:t>
            </w:r>
          </w:p>
        </w:tc>
        <w:tc>
          <w:tcPr>
            <w:tcW w:w="935" w:type="pct"/>
            <w:noWrap/>
            <w:hideMark/>
          </w:tcPr>
          <w:p w14:paraId="7F3BFF59"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0.243979033</w:t>
            </w:r>
          </w:p>
        </w:tc>
      </w:tr>
      <w:tr w:rsidR="00D54FF7" w14:paraId="38DB459F"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4F9E0576"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7</w:t>
            </w:r>
          </w:p>
        </w:tc>
        <w:tc>
          <w:tcPr>
            <w:tcW w:w="799" w:type="pct"/>
            <w:tcBorders>
              <w:top w:val="none" w:sz="0" w:space="0" w:color="auto"/>
              <w:bottom w:val="none" w:sz="0" w:space="0" w:color="auto"/>
            </w:tcBorders>
            <w:noWrap/>
            <w:hideMark/>
          </w:tcPr>
          <w:p w14:paraId="7C4472A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tcBorders>
              <w:top w:val="none" w:sz="0" w:space="0" w:color="auto"/>
              <w:bottom w:val="none" w:sz="0" w:space="0" w:color="auto"/>
            </w:tcBorders>
            <w:noWrap/>
            <w:hideMark/>
          </w:tcPr>
          <w:p w14:paraId="68EF7B5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40</w:t>
            </w:r>
          </w:p>
        </w:tc>
        <w:tc>
          <w:tcPr>
            <w:tcW w:w="898" w:type="pct"/>
            <w:tcBorders>
              <w:top w:val="none" w:sz="0" w:space="0" w:color="auto"/>
              <w:bottom w:val="none" w:sz="0" w:space="0" w:color="auto"/>
            </w:tcBorders>
            <w:noWrap/>
            <w:hideMark/>
          </w:tcPr>
          <w:p w14:paraId="465C5AA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803</w:t>
            </w:r>
          </w:p>
        </w:tc>
        <w:tc>
          <w:tcPr>
            <w:tcW w:w="898" w:type="pct"/>
            <w:tcBorders>
              <w:top w:val="none" w:sz="0" w:space="0" w:color="auto"/>
              <w:bottom w:val="none" w:sz="0" w:space="0" w:color="auto"/>
            </w:tcBorders>
            <w:noWrap/>
            <w:hideMark/>
          </w:tcPr>
          <w:p w14:paraId="600E978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0.980807169</w:t>
            </w:r>
          </w:p>
        </w:tc>
        <w:tc>
          <w:tcPr>
            <w:tcW w:w="935" w:type="pct"/>
            <w:tcBorders>
              <w:top w:val="none" w:sz="0" w:space="0" w:color="auto"/>
              <w:bottom w:val="none" w:sz="0" w:space="0" w:color="auto"/>
            </w:tcBorders>
            <w:noWrap/>
            <w:hideMark/>
          </w:tcPr>
          <w:p w14:paraId="2AD7EE3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3DD59228"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4F0AA5B9"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8</w:t>
            </w:r>
          </w:p>
        </w:tc>
        <w:tc>
          <w:tcPr>
            <w:tcW w:w="799" w:type="pct"/>
            <w:noWrap/>
            <w:hideMark/>
          </w:tcPr>
          <w:p w14:paraId="6684968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noWrap/>
            <w:hideMark/>
          </w:tcPr>
          <w:p w14:paraId="0790921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5041414A"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256</w:t>
            </w:r>
          </w:p>
        </w:tc>
        <w:tc>
          <w:tcPr>
            <w:tcW w:w="898" w:type="pct"/>
            <w:noWrap/>
            <w:hideMark/>
          </w:tcPr>
          <w:p w14:paraId="727291EA"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0.133228552</w:t>
            </w:r>
          </w:p>
        </w:tc>
        <w:tc>
          <w:tcPr>
            <w:tcW w:w="935" w:type="pct"/>
            <w:noWrap/>
            <w:hideMark/>
          </w:tcPr>
          <w:p w14:paraId="3054BCA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15203439"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4554D34F"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9</w:t>
            </w:r>
          </w:p>
        </w:tc>
        <w:tc>
          <w:tcPr>
            <w:tcW w:w="799" w:type="pct"/>
            <w:tcBorders>
              <w:top w:val="none" w:sz="0" w:space="0" w:color="auto"/>
              <w:bottom w:val="none" w:sz="0" w:space="0" w:color="auto"/>
            </w:tcBorders>
            <w:noWrap/>
            <w:hideMark/>
          </w:tcPr>
          <w:p w14:paraId="623B622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tcBorders>
              <w:top w:val="none" w:sz="0" w:space="0" w:color="auto"/>
              <w:bottom w:val="none" w:sz="0" w:space="0" w:color="auto"/>
            </w:tcBorders>
            <w:noWrap/>
            <w:hideMark/>
          </w:tcPr>
          <w:p w14:paraId="1B32487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7311E6B2"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229.5</w:t>
            </w:r>
          </w:p>
        </w:tc>
        <w:tc>
          <w:tcPr>
            <w:tcW w:w="898" w:type="pct"/>
            <w:tcBorders>
              <w:top w:val="none" w:sz="0" w:space="0" w:color="auto"/>
              <w:bottom w:val="none" w:sz="0" w:space="0" w:color="auto"/>
            </w:tcBorders>
            <w:noWrap/>
            <w:hideMark/>
          </w:tcPr>
          <w:p w14:paraId="10CC3E1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0.432666654</w:t>
            </w:r>
          </w:p>
        </w:tc>
        <w:tc>
          <w:tcPr>
            <w:tcW w:w="935" w:type="pct"/>
            <w:tcBorders>
              <w:top w:val="none" w:sz="0" w:space="0" w:color="auto"/>
              <w:bottom w:val="none" w:sz="0" w:space="0" w:color="auto"/>
            </w:tcBorders>
            <w:noWrap/>
            <w:hideMark/>
          </w:tcPr>
          <w:p w14:paraId="0676C2E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5409BAC3"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0F801E71"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10</w:t>
            </w:r>
          </w:p>
        </w:tc>
        <w:tc>
          <w:tcPr>
            <w:tcW w:w="799" w:type="pct"/>
            <w:noWrap/>
            <w:hideMark/>
          </w:tcPr>
          <w:p w14:paraId="411C7D3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noWrap/>
            <w:hideMark/>
          </w:tcPr>
          <w:p w14:paraId="7CFC683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7A37F46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258</w:t>
            </w:r>
          </w:p>
        </w:tc>
        <w:tc>
          <w:tcPr>
            <w:tcW w:w="898" w:type="pct"/>
            <w:noWrap/>
            <w:hideMark/>
          </w:tcPr>
          <w:p w14:paraId="4FA70FC5"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0.05785721</w:t>
            </w:r>
          </w:p>
        </w:tc>
        <w:tc>
          <w:tcPr>
            <w:tcW w:w="935" w:type="pct"/>
            <w:noWrap/>
            <w:hideMark/>
          </w:tcPr>
          <w:p w14:paraId="5714CD02"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043F0A2C"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144EC068"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11</w:t>
            </w:r>
          </w:p>
        </w:tc>
        <w:tc>
          <w:tcPr>
            <w:tcW w:w="799" w:type="pct"/>
            <w:tcBorders>
              <w:top w:val="none" w:sz="0" w:space="0" w:color="auto"/>
              <w:bottom w:val="none" w:sz="0" w:space="0" w:color="auto"/>
            </w:tcBorders>
            <w:noWrap/>
            <w:hideMark/>
          </w:tcPr>
          <w:p w14:paraId="2C380909"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tcBorders>
              <w:top w:val="none" w:sz="0" w:space="0" w:color="auto"/>
              <w:bottom w:val="none" w:sz="0" w:space="0" w:color="auto"/>
            </w:tcBorders>
            <w:noWrap/>
            <w:hideMark/>
          </w:tcPr>
          <w:p w14:paraId="7CBF5B0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54144E0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210.5</w:t>
            </w:r>
          </w:p>
        </w:tc>
        <w:tc>
          <w:tcPr>
            <w:tcW w:w="898" w:type="pct"/>
            <w:tcBorders>
              <w:top w:val="none" w:sz="0" w:space="0" w:color="auto"/>
              <w:bottom w:val="none" w:sz="0" w:space="0" w:color="auto"/>
            </w:tcBorders>
            <w:noWrap/>
            <w:hideMark/>
          </w:tcPr>
          <w:p w14:paraId="2A02096F"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0.786667495</w:t>
            </w:r>
          </w:p>
        </w:tc>
        <w:tc>
          <w:tcPr>
            <w:tcW w:w="935" w:type="pct"/>
            <w:tcBorders>
              <w:top w:val="none" w:sz="0" w:space="0" w:color="auto"/>
              <w:bottom w:val="none" w:sz="0" w:space="0" w:color="auto"/>
            </w:tcBorders>
            <w:noWrap/>
            <w:hideMark/>
          </w:tcPr>
          <w:p w14:paraId="2B30A53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36A36CB5"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0175EFA3"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12</w:t>
            </w:r>
          </w:p>
        </w:tc>
        <w:tc>
          <w:tcPr>
            <w:tcW w:w="799" w:type="pct"/>
            <w:noWrap/>
            <w:hideMark/>
          </w:tcPr>
          <w:p w14:paraId="2476F5CA"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noWrap/>
            <w:hideMark/>
          </w:tcPr>
          <w:p w14:paraId="02C01B5B"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1EE6304A"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25</w:t>
            </w:r>
          </w:p>
        </w:tc>
        <w:tc>
          <w:tcPr>
            <w:tcW w:w="898" w:type="pct"/>
            <w:noWrap/>
            <w:hideMark/>
          </w:tcPr>
          <w:p w14:paraId="7FD747E2"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2.34E-06</w:t>
            </w:r>
          </w:p>
        </w:tc>
        <w:tc>
          <w:tcPr>
            <w:tcW w:w="935" w:type="pct"/>
            <w:noWrap/>
            <w:hideMark/>
          </w:tcPr>
          <w:p w14:paraId="00ED9CC2"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0.000187429</w:t>
            </w:r>
          </w:p>
        </w:tc>
      </w:tr>
      <w:tr w:rsidR="00D54FF7" w14:paraId="1257867E"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368E385E"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13</w:t>
            </w:r>
          </w:p>
        </w:tc>
        <w:tc>
          <w:tcPr>
            <w:tcW w:w="799" w:type="pct"/>
            <w:tcBorders>
              <w:top w:val="none" w:sz="0" w:space="0" w:color="auto"/>
              <w:bottom w:val="none" w:sz="0" w:space="0" w:color="auto"/>
            </w:tcBorders>
            <w:noWrap/>
            <w:hideMark/>
          </w:tcPr>
          <w:p w14:paraId="09154093"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tcBorders>
              <w:top w:val="none" w:sz="0" w:space="0" w:color="auto"/>
              <w:bottom w:val="none" w:sz="0" w:space="0" w:color="auto"/>
            </w:tcBorders>
            <w:noWrap/>
            <w:hideMark/>
          </w:tcPr>
          <w:p w14:paraId="0F5AF363"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2F37E85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157</w:t>
            </w:r>
          </w:p>
        </w:tc>
        <w:tc>
          <w:tcPr>
            <w:tcW w:w="898" w:type="pct"/>
            <w:tcBorders>
              <w:top w:val="none" w:sz="0" w:space="0" w:color="auto"/>
              <w:bottom w:val="none" w:sz="0" w:space="0" w:color="auto"/>
            </w:tcBorders>
            <w:noWrap/>
            <w:hideMark/>
          </w:tcPr>
          <w:p w14:paraId="0ED94779"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0.250185682</w:t>
            </w:r>
          </w:p>
        </w:tc>
        <w:tc>
          <w:tcPr>
            <w:tcW w:w="935" w:type="pct"/>
            <w:tcBorders>
              <w:top w:val="none" w:sz="0" w:space="0" w:color="auto"/>
              <w:bottom w:val="none" w:sz="0" w:space="0" w:color="auto"/>
            </w:tcBorders>
            <w:noWrap/>
            <w:hideMark/>
          </w:tcPr>
          <w:p w14:paraId="409795B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1876F525"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42CF50A9"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14</w:t>
            </w:r>
          </w:p>
        </w:tc>
        <w:tc>
          <w:tcPr>
            <w:tcW w:w="799" w:type="pct"/>
            <w:noWrap/>
            <w:hideMark/>
          </w:tcPr>
          <w:p w14:paraId="265648C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noWrap/>
            <w:hideMark/>
          </w:tcPr>
          <w:p w14:paraId="5732A48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4CDFA025"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77</w:t>
            </w:r>
          </w:p>
        </w:tc>
        <w:tc>
          <w:tcPr>
            <w:tcW w:w="898" w:type="pct"/>
            <w:noWrap/>
            <w:hideMark/>
          </w:tcPr>
          <w:p w14:paraId="3A0F8D0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0.000919379</w:t>
            </w:r>
          </w:p>
        </w:tc>
        <w:tc>
          <w:tcPr>
            <w:tcW w:w="935" w:type="pct"/>
            <w:noWrap/>
            <w:hideMark/>
          </w:tcPr>
          <w:p w14:paraId="01A0FF8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0.073550297</w:t>
            </w:r>
          </w:p>
        </w:tc>
      </w:tr>
      <w:tr w:rsidR="00D54FF7" w14:paraId="12A0043F"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26A75AE5"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15</w:t>
            </w:r>
          </w:p>
        </w:tc>
        <w:tc>
          <w:tcPr>
            <w:tcW w:w="799" w:type="pct"/>
            <w:tcBorders>
              <w:top w:val="none" w:sz="0" w:space="0" w:color="auto"/>
              <w:bottom w:val="none" w:sz="0" w:space="0" w:color="auto"/>
            </w:tcBorders>
            <w:noWrap/>
            <w:hideMark/>
          </w:tcPr>
          <w:p w14:paraId="7D56C8F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tcBorders>
              <w:top w:val="none" w:sz="0" w:space="0" w:color="auto"/>
              <w:bottom w:val="none" w:sz="0" w:space="0" w:color="auto"/>
            </w:tcBorders>
            <w:noWrap/>
            <w:hideMark/>
          </w:tcPr>
          <w:p w14:paraId="0569602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369B5A8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321</w:t>
            </w:r>
          </w:p>
        </w:tc>
        <w:tc>
          <w:tcPr>
            <w:tcW w:w="898" w:type="pct"/>
            <w:tcBorders>
              <w:top w:val="none" w:sz="0" w:space="0" w:color="auto"/>
              <w:bottom w:val="none" w:sz="0" w:space="0" w:color="auto"/>
            </w:tcBorders>
            <w:noWrap/>
            <w:hideMark/>
          </w:tcPr>
          <w:p w14:paraId="00EC4E5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0.001111142</w:t>
            </w:r>
          </w:p>
        </w:tc>
        <w:tc>
          <w:tcPr>
            <w:tcW w:w="935" w:type="pct"/>
            <w:tcBorders>
              <w:top w:val="none" w:sz="0" w:space="0" w:color="auto"/>
              <w:bottom w:val="none" w:sz="0" w:space="0" w:color="auto"/>
            </w:tcBorders>
            <w:noWrap/>
            <w:hideMark/>
          </w:tcPr>
          <w:p w14:paraId="04858DD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0.08889139</w:t>
            </w:r>
          </w:p>
        </w:tc>
      </w:tr>
      <w:tr w:rsidR="00D54FF7" w14:paraId="19FDFDD1"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1FCFA343"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lastRenderedPageBreak/>
              <w:t>16</w:t>
            </w:r>
          </w:p>
        </w:tc>
        <w:tc>
          <w:tcPr>
            <w:tcW w:w="799" w:type="pct"/>
            <w:noWrap/>
            <w:hideMark/>
          </w:tcPr>
          <w:p w14:paraId="7BB708A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CIP</w:t>
            </w:r>
          </w:p>
        </w:tc>
        <w:tc>
          <w:tcPr>
            <w:tcW w:w="548" w:type="pct"/>
            <w:noWrap/>
            <w:hideMark/>
          </w:tcPr>
          <w:p w14:paraId="37D3CD61"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537ACC7E"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138.5</w:t>
            </w:r>
          </w:p>
        </w:tc>
        <w:tc>
          <w:tcPr>
            <w:tcW w:w="898" w:type="pct"/>
            <w:noWrap/>
            <w:hideMark/>
          </w:tcPr>
          <w:p w14:paraId="2903D7D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0.098836627</w:t>
            </w:r>
          </w:p>
        </w:tc>
        <w:tc>
          <w:tcPr>
            <w:tcW w:w="935" w:type="pct"/>
            <w:noWrap/>
            <w:hideMark/>
          </w:tcPr>
          <w:p w14:paraId="137C1352"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571639C3"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3FFF0A46"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w:t>
            </w:r>
          </w:p>
        </w:tc>
        <w:tc>
          <w:tcPr>
            <w:tcW w:w="799" w:type="pct"/>
            <w:tcBorders>
              <w:top w:val="none" w:sz="0" w:space="0" w:color="auto"/>
              <w:bottom w:val="none" w:sz="0" w:space="0" w:color="auto"/>
            </w:tcBorders>
            <w:noWrap/>
            <w:hideMark/>
          </w:tcPr>
          <w:p w14:paraId="363A06FB"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tcBorders>
              <w:top w:val="none" w:sz="0" w:space="0" w:color="auto"/>
              <w:bottom w:val="none" w:sz="0" w:space="0" w:color="auto"/>
            </w:tcBorders>
            <w:noWrap/>
            <w:hideMark/>
          </w:tcPr>
          <w:p w14:paraId="6B2AA612"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5E31E70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255.5</w:t>
            </w:r>
          </w:p>
        </w:tc>
        <w:tc>
          <w:tcPr>
            <w:tcW w:w="898" w:type="pct"/>
            <w:tcBorders>
              <w:top w:val="none" w:sz="0" w:space="0" w:color="auto"/>
              <w:bottom w:val="none" w:sz="0" w:space="0" w:color="auto"/>
            </w:tcBorders>
            <w:noWrap/>
            <w:hideMark/>
          </w:tcPr>
          <w:p w14:paraId="3B79570E"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0.136760312</w:t>
            </w:r>
          </w:p>
        </w:tc>
        <w:tc>
          <w:tcPr>
            <w:tcW w:w="935" w:type="pct"/>
            <w:tcBorders>
              <w:top w:val="none" w:sz="0" w:space="0" w:color="auto"/>
              <w:bottom w:val="none" w:sz="0" w:space="0" w:color="auto"/>
            </w:tcBorders>
            <w:noWrap/>
            <w:hideMark/>
          </w:tcPr>
          <w:p w14:paraId="390D878F"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32DDB1BC"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0AB2CC41"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2</w:t>
            </w:r>
          </w:p>
        </w:tc>
        <w:tc>
          <w:tcPr>
            <w:tcW w:w="799" w:type="pct"/>
            <w:noWrap/>
            <w:hideMark/>
          </w:tcPr>
          <w:p w14:paraId="085287F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noWrap/>
            <w:hideMark/>
          </w:tcPr>
          <w:p w14:paraId="613805D2"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3D442E5E"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w:t>
            </w:r>
          </w:p>
        </w:tc>
        <w:tc>
          <w:tcPr>
            <w:tcW w:w="898" w:type="pct"/>
            <w:noWrap/>
            <w:hideMark/>
          </w:tcPr>
          <w:p w14:paraId="7BB3A742"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6.76E-08</w:t>
            </w:r>
          </w:p>
        </w:tc>
        <w:tc>
          <w:tcPr>
            <w:tcW w:w="935" w:type="pct"/>
            <w:noWrap/>
            <w:hideMark/>
          </w:tcPr>
          <w:p w14:paraId="36248A62"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5.41E-06</w:t>
            </w:r>
          </w:p>
        </w:tc>
      </w:tr>
      <w:tr w:rsidR="00D54FF7" w14:paraId="674CB195"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7DF854DB"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3</w:t>
            </w:r>
          </w:p>
        </w:tc>
        <w:tc>
          <w:tcPr>
            <w:tcW w:w="799" w:type="pct"/>
            <w:tcBorders>
              <w:top w:val="none" w:sz="0" w:space="0" w:color="auto"/>
              <w:bottom w:val="none" w:sz="0" w:space="0" w:color="auto"/>
            </w:tcBorders>
            <w:noWrap/>
            <w:hideMark/>
          </w:tcPr>
          <w:p w14:paraId="3ADC546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tcBorders>
              <w:top w:val="none" w:sz="0" w:space="0" w:color="auto"/>
              <w:bottom w:val="none" w:sz="0" w:space="0" w:color="auto"/>
            </w:tcBorders>
            <w:noWrap/>
            <w:hideMark/>
          </w:tcPr>
          <w:p w14:paraId="319F2DE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42B147D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376</w:t>
            </w:r>
          </w:p>
        </w:tc>
        <w:tc>
          <w:tcPr>
            <w:tcW w:w="898" w:type="pct"/>
            <w:tcBorders>
              <w:top w:val="none" w:sz="0" w:space="0" w:color="auto"/>
              <w:bottom w:val="none" w:sz="0" w:space="0" w:color="auto"/>
            </w:tcBorders>
            <w:noWrap/>
            <w:hideMark/>
          </w:tcPr>
          <w:p w14:paraId="261D06A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2.05E-06</w:t>
            </w:r>
          </w:p>
        </w:tc>
        <w:tc>
          <w:tcPr>
            <w:tcW w:w="935" w:type="pct"/>
            <w:tcBorders>
              <w:top w:val="none" w:sz="0" w:space="0" w:color="auto"/>
              <w:bottom w:val="none" w:sz="0" w:space="0" w:color="auto"/>
            </w:tcBorders>
            <w:noWrap/>
            <w:hideMark/>
          </w:tcPr>
          <w:p w14:paraId="4294F375"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0.000163842</w:t>
            </w:r>
          </w:p>
        </w:tc>
      </w:tr>
      <w:tr w:rsidR="00D54FF7" w14:paraId="06D12793"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0445986B"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4</w:t>
            </w:r>
          </w:p>
        </w:tc>
        <w:tc>
          <w:tcPr>
            <w:tcW w:w="799" w:type="pct"/>
            <w:noWrap/>
            <w:hideMark/>
          </w:tcPr>
          <w:p w14:paraId="7CF4FAF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noWrap/>
            <w:hideMark/>
          </w:tcPr>
          <w:p w14:paraId="5D4BC09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3E298248"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40</w:t>
            </w:r>
          </w:p>
        </w:tc>
        <w:tc>
          <w:tcPr>
            <w:tcW w:w="898" w:type="pct"/>
            <w:noWrap/>
            <w:hideMark/>
          </w:tcPr>
          <w:p w14:paraId="5977DAEC"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1.59E-05</w:t>
            </w:r>
          </w:p>
        </w:tc>
        <w:tc>
          <w:tcPr>
            <w:tcW w:w="935" w:type="pct"/>
            <w:noWrap/>
            <w:hideMark/>
          </w:tcPr>
          <w:p w14:paraId="6616769C"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0.001272761</w:t>
            </w:r>
          </w:p>
        </w:tc>
      </w:tr>
      <w:tr w:rsidR="00D54FF7" w14:paraId="1EC2B2FA"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20E7F145"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5</w:t>
            </w:r>
          </w:p>
        </w:tc>
        <w:tc>
          <w:tcPr>
            <w:tcW w:w="799" w:type="pct"/>
            <w:tcBorders>
              <w:top w:val="none" w:sz="0" w:space="0" w:color="auto"/>
              <w:bottom w:val="none" w:sz="0" w:space="0" w:color="auto"/>
            </w:tcBorders>
            <w:noWrap/>
            <w:hideMark/>
          </w:tcPr>
          <w:p w14:paraId="7D1FA6C0"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tcBorders>
              <w:top w:val="none" w:sz="0" w:space="0" w:color="auto"/>
              <w:bottom w:val="none" w:sz="0" w:space="0" w:color="auto"/>
            </w:tcBorders>
            <w:noWrap/>
            <w:hideMark/>
          </w:tcPr>
          <w:p w14:paraId="424D06E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200F1FE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302</w:t>
            </w:r>
          </w:p>
        </w:tc>
        <w:tc>
          <w:tcPr>
            <w:tcW w:w="898" w:type="pct"/>
            <w:tcBorders>
              <w:top w:val="none" w:sz="0" w:space="0" w:color="auto"/>
              <w:bottom w:val="none" w:sz="0" w:space="0" w:color="auto"/>
            </w:tcBorders>
            <w:noWrap/>
            <w:hideMark/>
          </w:tcPr>
          <w:p w14:paraId="7F47425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0.00603322</w:t>
            </w:r>
          </w:p>
        </w:tc>
        <w:tc>
          <w:tcPr>
            <w:tcW w:w="935" w:type="pct"/>
            <w:tcBorders>
              <w:top w:val="none" w:sz="0" w:space="0" w:color="auto"/>
              <w:bottom w:val="none" w:sz="0" w:space="0" w:color="auto"/>
            </w:tcBorders>
            <w:noWrap/>
            <w:hideMark/>
          </w:tcPr>
          <w:p w14:paraId="6BC925F9"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0.482657568</w:t>
            </w:r>
          </w:p>
        </w:tc>
      </w:tr>
      <w:tr w:rsidR="00D54FF7" w14:paraId="6244725E"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2E58DB7E"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6</w:t>
            </w:r>
          </w:p>
        </w:tc>
        <w:tc>
          <w:tcPr>
            <w:tcW w:w="799" w:type="pct"/>
            <w:noWrap/>
            <w:hideMark/>
          </w:tcPr>
          <w:p w14:paraId="21E92CDE"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noWrap/>
            <w:hideMark/>
          </w:tcPr>
          <w:p w14:paraId="096B0E0E"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6B06D48C"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w:t>
            </w:r>
          </w:p>
        </w:tc>
        <w:tc>
          <w:tcPr>
            <w:tcW w:w="898" w:type="pct"/>
            <w:noWrap/>
            <w:hideMark/>
          </w:tcPr>
          <w:p w14:paraId="0014F82C"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6.77E-08</w:t>
            </w:r>
          </w:p>
        </w:tc>
        <w:tc>
          <w:tcPr>
            <w:tcW w:w="935" w:type="pct"/>
            <w:noWrap/>
            <w:hideMark/>
          </w:tcPr>
          <w:p w14:paraId="3F816675"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5.41E-06</w:t>
            </w:r>
          </w:p>
        </w:tc>
      </w:tr>
      <w:tr w:rsidR="00D54FF7" w14:paraId="44E21466"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76E45BC8"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7</w:t>
            </w:r>
          </w:p>
        </w:tc>
        <w:tc>
          <w:tcPr>
            <w:tcW w:w="799" w:type="pct"/>
            <w:tcBorders>
              <w:top w:val="none" w:sz="0" w:space="0" w:color="auto"/>
              <w:bottom w:val="none" w:sz="0" w:space="0" w:color="auto"/>
            </w:tcBorders>
            <w:noWrap/>
            <w:hideMark/>
          </w:tcPr>
          <w:p w14:paraId="31A20D7B"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tcBorders>
              <w:top w:val="none" w:sz="0" w:space="0" w:color="auto"/>
              <w:bottom w:val="none" w:sz="0" w:space="0" w:color="auto"/>
            </w:tcBorders>
            <w:noWrap/>
            <w:hideMark/>
          </w:tcPr>
          <w:p w14:paraId="30EBEB0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40</w:t>
            </w:r>
          </w:p>
        </w:tc>
        <w:tc>
          <w:tcPr>
            <w:tcW w:w="898" w:type="pct"/>
            <w:tcBorders>
              <w:top w:val="none" w:sz="0" w:space="0" w:color="auto"/>
              <w:bottom w:val="none" w:sz="0" w:space="0" w:color="auto"/>
            </w:tcBorders>
            <w:noWrap/>
            <w:hideMark/>
          </w:tcPr>
          <w:p w14:paraId="65A4EA2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1321</w:t>
            </w:r>
          </w:p>
        </w:tc>
        <w:tc>
          <w:tcPr>
            <w:tcW w:w="898" w:type="pct"/>
            <w:tcBorders>
              <w:top w:val="none" w:sz="0" w:space="0" w:color="auto"/>
              <w:bottom w:val="none" w:sz="0" w:space="0" w:color="auto"/>
            </w:tcBorders>
            <w:noWrap/>
            <w:hideMark/>
          </w:tcPr>
          <w:p w14:paraId="02B795E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5.48E-07</w:t>
            </w:r>
          </w:p>
        </w:tc>
        <w:tc>
          <w:tcPr>
            <w:tcW w:w="935" w:type="pct"/>
            <w:tcBorders>
              <w:top w:val="none" w:sz="0" w:space="0" w:color="auto"/>
              <w:bottom w:val="none" w:sz="0" w:space="0" w:color="auto"/>
            </w:tcBorders>
            <w:noWrap/>
            <w:hideMark/>
          </w:tcPr>
          <w:p w14:paraId="57FDF663"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4.38E-05</w:t>
            </w:r>
          </w:p>
        </w:tc>
      </w:tr>
      <w:tr w:rsidR="00D54FF7" w14:paraId="0F06A1D4"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30357522"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8</w:t>
            </w:r>
          </w:p>
        </w:tc>
        <w:tc>
          <w:tcPr>
            <w:tcW w:w="799" w:type="pct"/>
            <w:noWrap/>
            <w:hideMark/>
          </w:tcPr>
          <w:p w14:paraId="0DDB584B"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noWrap/>
            <w:hideMark/>
          </w:tcPr>
          <w:p w14:paraId="32D6FEE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7CFDAC98"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397</w:t>
            </w:r>
          </w:p>
        </w:tc>
        <w:tc>
          <w:tcPr>
            <w:tcW w:w="898" w:type="pct"/>
            <w:noWrap/>
            <w:hideMark/>
          </w:tcPr>
          <w:p w14:paraId="2AD34AC4"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1.02E-10</w:t>
            </w:r>
          </w:p>
        </w:tc>
        <w:tc>
          <w:tcPr>
            <w:tcW w:w="935" w:type="pct"/>
            <w:noWrap/>
            <w:hideMark/>
          </w:tcPr>
          <w:p w14:paraId="06E80B50"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8.12E-09</w:t>
            </w:r>
          </w:p>
        </w:tc>
      </w:tr>
      <w:tr w:rsidR="00D54FF7" w14:paraId="5C766CAB"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0C7B0A7A"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9</w:t>
            </w:r>
          </w:p>
        </w:tc>
        <w:tc>
          <w:tcPr>
            <w:tcW w:w="799" w:type="pct"/>
            <w:tcBorders>
              <w:top w:val="none" w:sz="0" w:space="0" w:color="auto"/>
              <w:bottom w:val="none" w:sz="0" w:space="0" w:color="auto"/>
            </w:tcBorders>
            <w:noWrap/>
            <w:hideMark/>
          </w:tcPr>
          <w:p w14:paraId="674D903B"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tcBorders>
              <w:top w:val="none" w:sz="0" w:space="0" w:color="auto"/>
              <w:bottom w:val="none" w:sz="0" w:space="0" w:color="auto"/>
            </w:tcBorders>
            <w:noWrap/>
            <w:hideMark/>
          </w:tcPr>
          <w:p w14:paraId="25A3243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7EB02FD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8</w:t>
            </w:r>
          </w:p>
        </w:tc>
        <w:tc>
          <w:tcPr>
            <w:tcW w:w="898" w:type="pct"/>
            <w:tcBorders>
              <w:top w:val="none" w:sz="0" w:space="0" w:color="auto"/>
              <w:bottom w:val="none" w:sz="0" w:space="0" w:color="auto"/>
            </w:tcBorders>
            <w:noWrap/>
            <w:hideMark/>
          </w:tcPr>
          <w:p w14:paraId="4827FBE2"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2.21E-07</w:t>
            </w:r>
          </w:p>
        </w:tc>
        <w:tc>
          <w:tcPr>
            <w:tcW w:w="935" w:type="pct"/>
            <w:tcBorders>
              <w:top w:val="none" w:sz="0" w:space="0" w:color="auto"/>
              <w:bottom w:val="none" w:sz="0" w:space="0" w:color="auto"/>
            </w:tcBorders>
            <w:noWrap/>
            <w:hideMark/>
          </w:tcPr>
          <w:p w14:paraId="40F6F088"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1.76E-05</w:t>
            </w:r>
          </w:p>
        </w:tc>
      </w:tr>
      <w:tr w:rsidR="00D54FF7" w14:paraId="4369401D"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4633BF1A"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10</w:t>
            </w:r>
          </w:p>
        </w:tc>
        <w:tc>
          <w:tcPr>
            <w:tcW w:w="799" w:type="pct"/>
            <w:noWrap/>
            <w:hideMark/>
          </w:tcPr>
          <w:p w14:paraId="4A37204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noWrap/>
            <w:hideMark/>
          </w:tcPr>
          <w:p w14:paraId="3FDD7FA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2F783225"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61</w:t>
            </w:r>
          </w:p>
        </w:tc>
        <w:tc>
          <w:tcPr>
            <w:tcW w:w="898" w:type="pct"/>
            <w:noWrap/>
            <w:hideMark/>
          </w:tcPr>
          <w:p w14:paraId="3128798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0.000151954</w:t>
            </w:r>
          </w:p>
        </w:tc>
        <w:tc>
          <w:tcPr>
            <w:tcW w:w="935" w:type="pct"/>
            <w:noWrap/>
            <w:hideMark/>
          </w:tcPr>
          <w:p w14:paraId="78CBF454"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0.012156325</w:t>
            </w:r>
          </w:p>
        </w:tc>
      </w:tr>
      <w:tr w:rsidR="00D54FF7" w14:paraId="462E291E"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37CD6D48"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11</w:t>
            </w:r>
          </w:p>
        </w:tc>
        <w:tc>
          <w:tcPr>
            <w:tcW w:w="799" w:type="pct"/>
            <w:tcBorders>
              <w:top w:val="none" w:sz="0" w:space="0" w:color="auto"/>
              <w:bottom w:val="none" w:sz="0" w:space="0" w:color="auto"/>
            </w:tcBorders>
            <w:noWrap/>
            <w:hideMark/>
          </w:tcPr>
          <w:p w14:paraId="5EE6275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tcBorders>
              <w:top w:val="none" w:sz="0" w:space="0" w:color="auto"/>
              <w:bottom w:val="none" w:sz="0" w:space="0" w:color="auto"/>
            </w:tcBorders>
            <w:noWrap/>
            <w:hideMark/>
          </w:tcPr>
          <w:p w14:paraId="3E8019AF"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536629B0"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382.5</w:t>
            </w:r>
          </w:p>
        </w:tc>
        <w:tc>
          <w:tcPr>
            <w:tcW w:w="898" w:type="pct"/>
            <w:tcBorders>
              <w:top w:val="none" w:sz="0" w:space="0" w:color="auto"/>
              <w:bottom w:val="none" w:sz="0" w:space="0" w:color="auto"/>
            </w:tcBorders>
            <w:noWrap/>
            <w:hideMark/>
          </w:tcPr>
          <w:p w14:paraId="115A19F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8.48E-07</w:t>
            </w:r>
          </w:p>
        </w:tc>
        <w:tc>
          <w:tcPr>
            <w:tcW w:w="935" w:type="pct"/>
            <w:tcBorders>
              <w:top w:val="none" w:sz="0" w:space="0" w:color="auto"/>
              <w:bottom w:val="none" w:sz="0" w:space="0" w:color="auto"/>
            </w:tcBorders>
            <w:noWrap/>
            <w:hideMark/>
          </w:tcPr>
          <w:p w14:paraId="48A3923E"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6.78E-05</w:t>
            </w:r>
          </w:p>
        </w:tc>
      </w:tr>
      <w:tr w:rsidR="00D54FF7" w14:paraId="4C6D1092"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73EC4082"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12</w:t>
            </w:r>
          </w:p>
        </w:tc>
        <w:tc>
          <w:tcPr>
            <w:tcW w:w="799" w:type="pct"/>
            <w:noWrap/>
            <w:hideMark/>
          </w:tcPr>
          <w:p w14:paraId="4973A88C"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noWrap/>
            <w:hideMark/>
          </w:tcPr>
          <w:p w14:paraId="7515DD4B"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62D78FAA"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w:t>
            </w:r>
          </w:p>
        </w:tc>
        <w:tc>
          <w:tcPr>
            <w:tcW w:w="898" w:type="pct"/>
            <w:noWrap/>
            <w:hideMark/>
          </w:tcPr>
          <w:p w14:paraId="02AF4BB2"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6.77E-08</w:t>
            </w:r>
          </w:p>
        </w:tc>
        <w:tc>
          <w:tcPr>
            <w:tcW w:w="935" w:type="pct"/>
            <w:noWrap/>
            <w:hideMark/>
          </w:tcPr>
          <w:p w14:paraId="19F7A476"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5.41E-06</w:t>
            </w:r>
          </w:p>
        </w:tc>
      </w:tr>
      <w:tr w:rsidR="00D54FF7" w14:paraId="3C366521"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0F218962"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13</w:t>
            </w:r>
          </w:p>
        </w:tc>
        <w:tc>
          <w:tcPr>
            <w:tcW w:w="799" w:type="pct"/>
            <w:tcBorders>
              <w:top w:val="none" w:sz="0" w:space="0" w:color="auto"/>
              <w:bottom w:val="none" w:sz="0" w:space="0" w:color="auto"/>
            </w:tcBorders>
            <w:noWrap/>
            <w:hideMark/>
          </w:tcPr>
          <w:p w14:paraId="14A02E00"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tcBorders>
              <w:top w:val="none" w:sz="0" w:space="0" w:color="auto"/>
              <w:bottom w:val="none" w:sz="0" w:space="0" w:color="auto"/>
            </w:tcBorders>
            <w:noWrap/>
            <w:hideMark/>
          </w:tcPr>
          <w:p w14:paraId="60116EB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17D175F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400</w:t>
            </w:r>
          </w:p>
        </w:tc>
        <w:tc>
          <w:tcPr>
            <w:tcW w:w="898" w:type="pct"/>
            <w:tcBorders>
              <w:top w:val="none" w:sz="0" w:space="0" w:color="auto"/>
              <w:bottom w:val="none" w:sz="0" w:space="0" w:color="auto"/>
            </w:tcBorders>
            <w:noWrap/>
            <w:hideMark/>
          </w:tcPr>
          <w:p w14:paraId="59A66402"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6.79E-08</w:t>
            </w:r>
          </w:p>
        </w:tc>
        <w:tc>
          <w:tcPr>
            <w:tcW w:w="935" w:type="pct"/>
            <w:tcBorders>
              <w:top w:val="none" w:sz="0" w:space="0" w:color="auto"/>
              <w:bottom w:val="none" w:sz="0" w:space="0" w:color="auto"/>
            </w:tcBorders>
            <w:noWrap/>
            <w:hideMark/>
          </w:tcPr>
          <w:p w14:paraId="5F57892D"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5.43E-06</w:t>
            </w:r>
          </w:p>
        </w:tc>
      </w:tr>
      <w:tr w:rsidR="00D54FF7" w14:paraId="6DA53C31"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0DD27E67"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14</w:t>
            </w:r>
          </w:p>
        </w:tc>
        <w:tc>
          <w:tcPr>
            <w:tcW w:w="799" w:type="pct"/>
            <w:noWrap/>
            <w:hideMark/>
          </w:tcPr>
          <w:p w14:paraId="5F47FFF8"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noWrap/>
            <w:hideMark/>
          </w:tcPr>
          <w:p w14:paraId="6833C30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24CDE00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219</w:t>
            </w:r>
          </w:p>
        </w:tc>
        <w:tc>
          <w:tcPr>
            <w:tcW w:w="898" w:type="pct"/>
            <w:noWrap/>
            <w:hideMark/>
          </w:tcPr>
          <w:p w14:paraId="09172E8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0.616758169</w:t>
            </w:r>
          </w:p>
        </w:tc>
        <w:tc>
          <w:tcPr>
            <w:tcW w:w="935" w:type="pct"/>
            <w:noWrap/>
            <w:hideMark/>
          </w:tcPr>
          <w:p w14:paraId="5960B24E"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4DABB925"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7703062E"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15</w:t>
            </w:r>
          </w:p>
        </w:tc>
        <w:tc>
          <w:tcPr>
            <w:tcW w:w="799" w:type="pct"/>
            <w:tcBorders>
              <w:top w:val="none" w:sz="0" w:space="0" w:color="auto"/>
              <w:bottom w:val="none" w:sz="0" w:space="0" w:color="auto"/>
            </w:tcBorders>
            <w:noWrap/>
            <w:hideMark/>
          </w:tcPr>
          <w:p w14:paraId="4A10FF9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tcBorders>
              <w:top w:val="none" w:sz="0" w:space="0" w:color="auto"/>
              <w:bottom w:val="none" w:sz="0" w:space="0" w:color="auto"/>
            </w:tcBorders>
            <w:noWrap/>
            <w:hideMark/>
          </w:tcPr>
          <w:p w14:paraId="0929CE20"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23D550AF"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36</w:t>
            </w:r>
          </w:p>
        </w:tc>
        <w:tc>
          <w:tcPr>
            <w:tcW w:w="898" w:type="pct"/>
            <w:tcBorders>
              <w:top w:val="none" w:sz="0" w:space="0" w:color="auto"/>
              <w:bottom w:val="none" w:sz="0" w:space="0" w:color="auto"/>
            </w:tcBorders>
            <w:noWrap/>
            <w:hideMark/>
          </w:tcPr>
          <w:p w14:paraId="4984FFBF"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9.74E-06</w:t>
            </w:r>
          </w:p>
        </w:tc>
        <w:tc>
          <w:tcPr>
            <w:tcW w:w="935" w:type="pct"/>
            <w:tcBorders>
              <w:top w:val="none" w:sz="0" w:space="0" w:color="auto"/>
              <w:bottom w:val="none" w:sz="0" w:space="0" w:color="auto"/>
            </w:tcBorders>
            <w:noWrap/>
            <w:hideMark/>
          </w:tcPr>
          <w:p w14:paraId="0E5428BE"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0.000779089</w:t>
            </w:r>
          </w:p>
        </w:tc>
      </w:tr>
      <w:tr w:rsidR="00D54FF7" w14:paraId="2A1DFD8C"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4FEA9C27"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16</w:t>
            </w:r>
          </w:p>
        </w:tc>
        <w:tc>
          <w:tcPr>
            <w:tcW w:w="799" w:type="pct"/>
            <w:noWrap/>
            <w:hideMark/>
          </w:tcPr>
          <w:p w14:paraId="76756A98"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DOR</w:t>
            </w:r>
          </w:p>
        </w:tc>
        <w:tc>
          <w:tcPr>
            <w:tcW w:w="548" w:type="pct"/>
            <w:noWrap/>
            <w:hideMark/>
          </w:tcPr>
          <w:p w14:paraId="11872EA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0A16543B"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288.5</w:t>
            </w:r>
          </w:p>
        </w:tc>
        <w:tc>
          <w:tcPr>
            <w:tcW w:w="898" w:type="pct"/>
            <w:noWrap/>
            <w:hideMark/>
          </w:tcPr>
          <w:p w14:paraId="15AA037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0.017277768</w:t>
            </w:r>
          </w:p>
        </w:tc>
        <w:tc>
          <w:tcPr>
            <w:tcW w:w="935" w:type="pct"/>
            <w:noWrap/>
            <w:hideMark/>
          </w:tcPr>
          <w:p w14:paraId="3653061B"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03B40FEA"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5B949F20"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w:t>
            </w:r>
          </w:p>
        </w:tc>
        <w:tc>
          <w:tcPr>
            <w:tcW w:w="799" w:type="pct"/>
            <w:tcBorders>
              <w:top w:val="none" w:sz="0" w:space="0" w:color="auto"/>
              <w:bottom w:val="none" w:sz="0" w:space="0" w:color="auto"/>
            </w:tcBorders>
            <w:noWrap/>
            <w:hideMark/>
          </w:tcPr>
          <w:p w14:paraId="6FA9827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tcBorders>
              <w:top w:val="none" w:sz="0" w:space="0" w:color="auto"/>
              <w:bottom w:val="none" w:sz="0" w:space="0" w:color="auto"/>
            </w:tcBorders>
            <w:noWrap/>
            <w:hideMark/>
          </w:tcPr>
          <w:p w14:paraId="54FEE20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5131F57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331</w:t>
            </w:r>
          </w:p>
        </w:tc>
        <w:tc>
          <w:tcPr>
            <w:tcW w:w="898" w:type="pct"/>
            <w:tcBorders>
              <w:top w:val="none" w:sz="0" w:space="0" w:color="auto"/>
              <w:bottom w:val="none" w:sz="0" w:space="0" w:color="auto"/>
            </w:tcBorders>
            <w:noWrap/>
            <w:hideMark/>
          </w:tcPr>
          <w:p w14:paraId="04A1D429"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0.000413167</w:t>
            </w:r>
          </w:p>
        </w:tc>
        <w:tc>
          <w:tcPr>
            <w:tcW w:w="935" w:type="pct"/>
            <w:tcBorders>
              <w:top w:val="none" w:sz="0" w:space="0" w:color="auto"/>
              <w:bottom w:val="none" w:sz="0" w:space="0" w:color="auto"/>
            </w:tcBorders>
            <w:noWrap/>
            <w:hideMark/>
          </w:tcPr>
          <w:p w14:paraId="4F54CFC8"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0.033053323</w:t>
            </w:r>
          </w:p>
        </w:tc>
      </w:tr>
      <w:tr w:rsidR="00D54FF7" w14:paraId="0D69B623"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2DD338D5"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2</w:t>
            </w:r>
          </w:p>
        </w:tc>
        <w:tc>
          <w:tcPr>
            <w:tcW w:w="799" w:type="pct"/>
            <w:noWrap/>
            <w:hideMark/>
          </w:tcPr>
          <w:p w14:paraId="1B381F65"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noWrap/>
            <w:hideMark/>
          </w:tcPr>
          <w:p w14:paraId="53191B44"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0537D4A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240</w:t>
            </w:r>
          </w:p>
        </w:tc>
        <w:tc>
          <w:tcPr>
            <w:tcW w:w="898" w:type="pct"/>
            <w:noWrap/>
            <w:hideMark/>
          </w:tcPr>
          <w:p w14:paraId="49E6A39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0.285259522</w:t>
            </w:r>
          </w:p>
        </w:tc>
        <w:tc>
          <w:tcPr>
            <w:tcW w:w="935" w:type="pct"/>
            <w:noWrap/>
            <w:hideMark/>
          </w:tcPr>
          <w:p w14:paraId="301E171E"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178E9C31"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2B7D2732"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3</w:t>
            </w:r>
          </w:p>
        </w:tc>
        <w:tc>
          <w:tcPr>
            <w:tcW w:w="799" w:type="pct"/>
            <w:tcBorders>
              <w:top w:val="none" w:sz="0" w:space="0" w:color="auto"/>
              <w:bottom w:val="none" w:sz="0" w:space="0" w:color="auto"/>
            </w:tcBorders>
            <w:noWrap/>
            <w:hideMark/>
          </w:tcPr>
          <w:p w14:paraId="7B5571C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tcBorders>
              <w:top w:val="none" w:sz="0" w:space="0" w:color="auto"/>
              <w:bottom w:val="none" w:sz="0" w:space="0" w:color="auto"/>
            </w:tcBorders>
            <w:noWrap/>
            <w:hideMark/>
          </w:tcPr>
          <w:p w14:paraId="17FA6CC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7D2C02CE"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317</w:t>
            </w:r>
          </w:p>
        </w:tc>
        <w:tc>
          <w:tcPr>
            <w:tcW w:w="898" w:type="pct"/>
            <w:tcBorders>
              <w:top w:val="none" w:sz="0" w:space="0" w:color="auto"/>
              <w:bottom w:val="none" w:sz="0" w:space="0" w:color="auto"/>
            </w:tcBorders>
            <w:noWrap/>
            <w:hideMark/>
          </w:tcPr>
          <w:p w14:paraId="1C7483F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0.001623613</w:t>
            </w:r>
          </w:p>
        </w:tc>
        <w:tc>
          <w:tcPr>
            <w:tcW w:w="935" w:type="pct"/>
            <w:tcBorders>
              <w:top w:val="none" w:sz="0" w:space="0" w:color="auto"/>
              <w:bottom w:val="none" w:sz="0" w:space="0" w:color="auto"/>
            </w:tcBorders>
            <w:noWrap/>
            <w:hideMark/>
          </w:tcPr>
          <w:p w14:paraId="3CF82AC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0.129889034</w:t>
            </w:r>
          </w:p>
        </w:tc>
      </w:tr>
      <w:tr w:rsidR="00D54FF7" w14:paraId="13DC2C59"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550AD399"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4</w:t>
            </w:r>
          </w:p>
        </w:tc>
        <w:tc>
          <w:tcPr>
            <w:tcW w:w="799" w:type="pct"/>
            <w:noWrap/>
            <w:hideMark/>
          </w:tcPr>
          <w:p w14:paraId="1B647F95"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noWrap/>
            <w:hideMark/>
          </w:tcPr>
          <w:p w14:paraId="797F394A"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20C5B4A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318.5</w:t>
            </w:r>
          </w:p>
        </w:tc>
        <w:tc>
          <w:tcPr>
            <w:tcW w:w="898" w:type="pct"/>
            <w:noWrap/>
            <w:hideMark/>
          </w:tcPr>
          <w:p w14:paraId="5BAF824B"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0.001410423</w:t>
            </w:r>
          </w:p>
        </w:tc>
        <w:tc>
          <w:tcPr>
            <w:tcW w:w="935" w:type="pct"/>
            <w:noWrap/>
            <w:hideMark/>
          </w:tcPr>
          <w:p w14:paraId="7726501C"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0.112833831</w:t>
            </w:r>
          </w:p>
        </w:tc>
      </w:tr>
      <w:tr w:rsidR="00D54FF7" w14:paraId="432D5711"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009E14A6"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5</w:t>
            </w:r>
          </w:p>
        </w:tc>
        <w:tc>
          <w:tcPr>
            <w:tcW w:w="799" w:type="pct"/>
            <w:tcBorders>
              <w:top w:val="none" w:sz="0" w:space="0" w:color="auto"/>
              <w:bottom w:val="none" w:sz="0" w:space="0" w:color="auto"/>
            </w:tcBorders>
            <w:noWrap/>
            <w:hideMark/>
          </w:tcPr>
          <w:p w14:paraId="4B8ACE44"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tcBorders>
              <w:top w:val="none" w:sz="0" w:space="0" w:color="auto"/>
              <w:bottom w:val="none" w:sz="0" w:space="0" w:color="auto"/>
            </w:tcBorders>
            <w:noWrap/>
            <w:hideMark/>
          </w:tcPr>
          <w:p w14:paraId="2717D5C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58702441"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305</w:t>
            </w:r>
          </w:p>
        </w:tc>
        <w:tc>
          <w:tcPr>
            <w:tcW w:w="898" w:type="pct"/>
            <w:tcBorders>
              <w:top w:val="none" w:sz="0" w:space="0" w:color="auto"/>
              <w:bottom w:val="none" w:sz="0" w:space="0" w:color="auto"/>
            </w:tcBorders>
            <w:noWrap/>
            <w:hideMark/>
          </w:tcPr>
          <w:p w14:paraId="612BB4F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0.004692804</w:t>
            </w:r>
          </w:p>
        </w:tc>
        <w:tc>
          <w:tcPr>
            <w:tcW w:w="935" w:type="pct"/>
            <w:tcBorders>
              <w:top w:val="none" w:sz="0" w:space="0" w:color="auto"/>
              <w:bottom w:val="none" w:sz="0" w:space="0" w:color="auto"/>
            </w:tcBorders>
            <w:noWrap/>
            <w:hideMark/>
          </w:tcPr>
          <w:p w14:paraId="64CA6263"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0.375424326</w:t>
            </w:r>
          </w:p>
        </w:tc>
      </w:tr>
      <w:tr w:rsidR="00D54FF7" w14:paraId="21445CB2"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3D71FE9E"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6</w:t>
            </w:r>
          </w:p>
        </w:tc>
        <w:tc>
          <w:tcPr>
            <w:tcW w:w="799" w:type="pct"/>
            <w:noWrap/>
            <w:hideMark/>
          </w:tcPr>
          <w:p w14:paraId="5941CC4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noWrap/>
            <w:hideMark/>
          </w:tcPr>
          <w:p w14:paraId="4C46108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36F45A31"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301.5</w:t>
            </w:r>
          </w:p>
        </w:tc>
        <w:tc>
          <w:tcPr>
            <w:tcW w:w="898" w:type="pct"/>
            <w:noWrap/>
            <w:hideMark/>
          </w:tcPr>
          <w:p w14:paraId="5734D328"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0.006284199</w:t>
            </w:r>
          </w:p>
        </w:tc>
        <w:tc>
          <w:tcPr>
            <w:tcW w:w="935" w:type="pct"/>
            <w:noWrap/>
            <w:hideMark/>
          </w:tcPr>
          <w:p w14:paraId="209578B4"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0.502735906</w:t>
            </w:r>
          </w:p>
        </w:tc>
      </w:tr>
      <w:tr w:rsidR="00D54FF7" w14:paraId="60432329"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56A4E132"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7</w:t>
            </w:r>
          </w:p>
        </w:tc>
        <w:tc>
          <w:tcPr>
            <w:tcW w:w="799" w:type="pct"/>
            <w:tcBorders>
              <w:top w:val="none" w:sz="0" w:space="0" w:color="auto"/>
              <w:bottom w:val="none" w:sz="0" w:space="0" w:color="auto"/>
            </w:tcBorders>
            <w:noWrap/>
            <w:hideMark/>
          </w:tcPr>
          <w:p w14:paraId="0E600E6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tcBorders>
              <w:top w:val="none" w:sz="0" w:space="0" w:color="auto"/>
              <w:bottom w:val="none" w:sz="0" w:space="0" w:color="auto"/>
            </w:tcBorders>
            <w:noWrap/>
            <w:hideMark/>
          </w:tcPr>
          <w:p w14:paraId="1615A46B"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40</w:t>
            </w:r>
          </w:p>
        </w:tc>
        <w:tc>
          <w:tcPr>
            <w:tcW w:w="898" w:type="pct"/>
            <w:tcBorders>
              <w:top w:val="none" w:sz="0" w:space="0" w:color="auto"/>
              <w:bottom w:val="none" w:sz="0" w:space="0" w:color="auto"/>
            </w:tcBorders>
            <w:noWrap/>
            <w:hideMark/>
          </w:tcPr>
          <w:p w14:paraId="5751614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901.5</w:t>
            </w:r>
          </w:p>
        </w:tc>
        <w:tc>
          <w:tcPr>
            <w:tcW w:w="898" w:type="pct"/>
            <w:tcBorders>
              <w:top w:val="none" w:sz="0" w:space="0" w:color="auto"/>
              <w:bottom w:val="none" w:sz="0" w:space="0" w:color="auto"/>
            </w:tcBorders>
            <w:noWrap/>
            <w:hideMark/>
          </w:tcPr>
          <w:p w14:paraId="680DDAC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0.331091086</w:t>
            </w:r>
          </w:p>
        </w:tc>
        <w:tc>
          <w:tcPr>
            <w:tcW w:w="935" w:type="pct"/>
            <w:tcBorders>
              <w:top w:val="none" w:sz="0" w:space="0" w:color="auto"/>
              <w:bottom w:val="none" w:sz="0" w:space="0" w:color="auto"/>
            </w:tcBorders>
            <w:noWrap/>
            <w:hideMark/>
          </w:tcPr>
          <w:p w14:paraId="768ED30A"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4197CE0A"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0AA8D7E8"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8</w:t>
            </w:r>
          </w:p>
        </w:tc>
        <w:tc>
          <w:tcPr>
            <w:tcW w:w="799" w:type="pct"/>
            <w:noWrap/>
            <w:hideMark/>
          </w:tcPr>
          <w:p w14:paraId="0A6F840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noWrap/>
            <w:hideMark/>
          </w:tcPr>
          <w:p w14:paraId="7327A79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535684BC"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366</w:t>
            </w:r>
          </w:p>
        </w:tc>
        <w:tc>
          <w:tcPr>
            <w:tcW w:w="898" w:type="pct"/>
            <w:noWrap/>
            <w:hideMark/>
          </w:tcPr>
          <w:p w14:paraId="392EF172"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7.57E-06</w:t>
            </w:r>
          </w:p>
        </w:tc>
        <w:tc>
          <w:tcPr>
            <w:tcW w:w="935" w:type="pct"/>
            <w:noWrap/>
            <w:hideMark/>
          </w:tcPr>
          <w:p w14:paraId="58F17163" w14:textId="77777777" w:rsidR="00D54FF7" w:rsidRPr="00DF2940"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0.000605595</w:t>
            </w:r>
          </w:p>
        </w:tc>
      </w:tr>
      <w:tr w:rsidR="00D54FF7" w14:paraId="6A5F4FDB"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77C81EC2"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9</w:t>
            </w:r>
          </w:p>
        </w:tc>
        <w:tc>
          <w:tcPr>
            <w:tcW w:w="799" w:type="pct"/>
            <w:tcBorders>
              <w:top w:val="none" w:sz="0" w:space="0" w:color="auto"/>
              <w:bottom w:val="none" w:sz="0" w:space="0" w:color="auto"/>
            </w:tcBorders>
            <w:noWrap/>
            <w:hideMark/>
          </w:tcPr>
          <w:p w14:paraId="5351037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tcBorders>
              <w:top w:val="none" w:sz="0" w:space="0" w:color="auto"/>
              <w:bottom w:val="none" w:sz="0" w:space="0" w:color="auto"/>
            </w:tcBorders>
            <w:noWrap/>
            <w:hideMark/>
          </w:tcPr>
          <w:p w14:paraId="65FEEA5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7F70B39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110.5</w:t>
            </w:r>
          </w:p>
        </w:tc>
        <w:tc>
          <w:tcPr>
            <w:tcW w:w="898" w:type="pct"/>
            <w:tcBorders>
              <w:top w:val="none" w:sz="0" w:space="0" w:color="auto"/>
              <w:bottom w:val="none" w:sz="0" w:space="0" w:color="auto"/>
            </w:tcBorders>
            <w:noWrap/>
            <w:hideMark/>
          </w:tcPr>
          <w:p w14:paraId="21A78E17"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0.016054079</w:t>
            </w:r>
          </w:p>
        </w:tc>
        <w:tc>
          <w:tcPr>
            <w:tcW w:w="935" w:type="pct"/>
            <w:tcBorders>
              <w:top w:val="none" w:sz="0" w:space="0" w:color="auto"/>
              <w:bottom w:val="none" w:sz="0" w:space="0" w:color="auto"/>
            </w:tcBorders>
            <w:noWrap/>
            <w:hideMark/>
          </w:tcPr>
          <w:p w14:paraId="3402CC2B"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496A2D2E"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65877446"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10</w:t>
            </w:r>
          </w:p>
        </w:tc>
        <w:tc>
          <w:tcPr>
            <w:tcW w:w="799" w:type="pct"/>
            <w:noWrap/>
            <w:hideMark/>
          </w:tcPr>
          <w:p w14:paraId="18849AF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noWrap/>
            <w:hideMark/>
          </w:tcPr>
          <w:p w14:paraId="3239C109"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6CAF3ECC"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291.5</w:t>
            </w:r>
          </w:p>
        </w:tc>
        <w:tc>
          <w:tcPr>
            <w:tcW w:w="898" w:type="pct"/>
            <w:noWrap/>
            <w:hideMark/>
          </w:tcPr>
          <w:p w14:paraId="1A0911B8"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0.004535653</w:t>
            </w:r>
          </w:p>
        </w:tc>
        <w:tc>
          <w:tcPr>
            <w:tcW w:w="935" w:type="pct"/>
            <w:noWrap/>
            <w:hideMark/>
          </w:tcPr>
          <w:p w14:paraId="68F99230"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0.362852227</w:t>
            </w:r>
          </w:p>
        </w:tc>
      </w:tr>
      <w:tr w:rsidR="00D54FF7" w14:paraId="2A8F5FB8"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09540D37"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11</w:t>
            </w:r>
          </w:p>
        </w:tc>
        <w:tc>
          <w:tcPr>
            <w:tcW w:w="799" w:type="pct"/>
            <w:tcBorders>
              <w:top w:val="none" w:sz="0" w:space="0" w:color="auto"/>
              <w:bottom w:val="none" w:sz="0" w:space="0" w:color="auto"/>
            </w:tcBorders>
            <w:noWrap/>
            <w:hideMark/>
          </w:tcPr>
          <w:p w14:paraId="788B9FB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tcBorders>
              <w:top w:val="none" w:sz="0" w:space="0" w:color="auto"/>
              <w:bottom w:val="none" w:sz="0" w:space="0" w:color="auto"/>
            </w:tcBorders>
            <w:noWrap/>
            <w:hideMark/>
          </w:tcPr>
          <w:p w14:paraId="1F7C0EA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754B9D72"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83</w:t>
            </w:r>
          </w:p>
        </w:tc>
        <w:tc>
          <w:tcPr>
            <w:tcW w:w="898" w:type="pct"/>
            <w:tcBorders>
              <w:top w:val="none" w:sz="0" w:space="0" w:color="auto"/>
              <w:bottom w:val="none" w:sz="0" w:space="0" w:color="auto"/>
            </w:tcBorders>
            <w:noWrap/>
            <w:hideMark/>
          </w:tcPr>
          <w:p w14:paraId="70E40AC2"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0.001622791</w:t>
            </w:r>
          </w:p>
        </w:tc>
        <w:tc>
          <w:tcPr>
            <w:tcW w:w="935" w:type="pct"/>
            <w:tcBorders>
              <w:top w:val="none" w:sz="0" w:space="0" w:color="auto"/>
              <w:bottom w:val="none" w:sz="0" w:space="0" w:color="auto"/>
            </w:tcBorders>
            <w:noWrap/>
            <w:hideMark/>
          </w:tcPr>
          <w:p w14:paraId="777DA77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0.129823281</w:t>
            </w:r>
          </w:p>
        </w:tc>
      </w:tr>
      <w:tr w:rsidR="00D54FF7" w14:paraId="0D50A684"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5957F2AE"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12</w:t>
            </w:r>
          </w:p>
        </w:tc>
        <w:tc>
          <w:tcPr>
            <w:tcW w:w="799" w:type="pct"/>
            <w:noWrap/>
            <w:hideMark/>
          </w:tcPr>
          <w:p w14:paraId="1E05D91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noWrap/>
            <w:hideMark/>
          </w:tcPr>
          <w:p w14:paraId="61657BE7"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0D4F2A22"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156.5</w:t>
            </w:r>
          </w:p>
        </w:tc>
        <w:tc>
          <w:tcPr>
            <w:tcW w:w="898" w:type="pct"/>
            <w:noWrap/>
            <w:hideMark/>
          </w:tcPr>
          <w:p w14:paraId="31100C54"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0.24472283</w:t>
            </w:r>
          </w:p>
        </w:tc>
        <w:tc>
          <w:tcPr>
            <w:tcW w:w="935" w:type="pct"/>
            <w:noWrap/>
            <w:hideMark/>
          </w:tcPr>
          <w:p w14:paraId="4FB5D246"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091B12B1"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6A10DCAF"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13</w:t>
            </w:r>
          </w:p>
        </w:tc>
        <w:tc>
          <w:tcPr>
            <w:tcW w:w="799" w:type="pct"/>
            <w:tcBorders>
              <w:top w:val="none" w:sz="0" w:space="0" w:color="auto"/>
              <w:bottom w:val="none" w:sz="0" w:space="0" w:color="auto"/>
            </w:tcBorders>
            <w:noWrap/>
            <w:hideMark/>
          </w:tcPr>
          <w:p w14:paraId="23EF1166"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tcBorders>
              <w:top w:val="none" w:sz="0" w:space="0" w:color="auto"/>
              <w:bottom w:val="none" w:sz="0" w:space="0" w:color="auto"/>
            </w:tcBorders>
            <w:noWrap/>
            <w:hideMark/>
          </w:tcPr>
          <w:p w14:paraId="257B382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03259ED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381</w:t>
            </w:r>
          </w:p>
        </w:tc>
        <w:tc>
          <w:tcPr>
            <w:tcW w:w="898" w:type="pct"/>
            <w:tcBorders>
              <w:top w:val="none" w:sz="0" w:space="0" w:color="auto"/>
              <w:bottom w:val="none" w:sz="0" w:space="0" w:color="auto"/>
            </w:tcBorders>
            <w:noWrap/>
            <w:hideMark/>
          </w:tcPr>
          <w:p w14:paraId="554C395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1.04E-06</w:t>
            </w:r>
          </w:p>
        </w:tc>
        <w:tc>
          <w:tcPr>
            <w:tcW w:w="935" w:type="pct"/>
            <w:tcBorders>
              <w:top w:val="none" w:sz="0" w:space="0" w:color="auto"/>
              <w:bottom w:val="none" w:sz="0" w:space="0" w:color="auto"/>
            </w:tcBorders>
            <w:noWrap/>
            <w:hideMark/>
          </w:tcPr>
          <w:p w14:paraId="684062CC"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8.33E-05</w:t>
            </w:r>
          </w:p>
        </w:tc>
      </w:tr>
      <w:tr w:rsidR="00D54FF7" w14:paraId="338753A3"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noWrap/>
            <w:hideMark/>
          </w:tcPr>
          <w:p w14:paraId="6EA8B6F6"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14</w:t>
            </w:r>
          </w:p>
        </w:tc>
        <w:tc>
          <w:tcPr>
            <w:tcW w:w="799" w:type="pct"/>
            <w:noWrap/>
            <w:hideMark/>
          </w:tcPr>
          <w:p w14:paraId="597FF114"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noWrap/>
            <w:hideMark/>
          </w:tcPr>
          <w:p w14:paraId="1C5073E5"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noWrap/>
            <w:hideMark/>
          </w:tcPr>
          <w:p w14:paraId="557AD3A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157</w:t>
            </w:r>
          </w:p>
        </w:tc>
        <w:tc>
          <w:tcPr>
            <w:tcW w:w="898" w:type="pct"/>
            <w:noWrap/>
            <w:hideMark/>
          </w:tcPr>
          <w:p w14:paraId="6417C2F4"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0.250274578</w:t>
            </w:r>
          </w:p>
        </w:tc>
        <w:tc>
          <w:tcPr>
            <w:tcW w:w="935" w:type="pct"/>
            <w:noWrap/>
            <w:hideMark/>
          </w:tcPr>
          <w:p w14:paraId="7E9EF76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r w:rsidR="00D54FF7" w14:paraId="036718CA" w14:textId="77777777" w:rsidTr="00237BF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22" w:type="pct"/>
            <w:tcBorders>
              <w:top w:val="none" w:sz="0" w:space="0" w:color="auto"/>
              <w:bottom w:val="none" w:sz="0" w:space="0" w:color="auto"/>
            </w:tcBorders>
            <w:noWrap/>
            <w:hideMark/>
          </w:tcPr>
          <w:p w14:paraId="69A066DC" w14:textId="77777777" w:rsidR="00D54FF7" w:rsidRPr="00DF2940" w:rsidRDefault="00D54FF7" w:rsidP="00237BF7">
            <w:pPr>
              <w:rPr>
                <w:rFonts w:ascii="Calibri" w:eastAsia="Times New Roman" w:hAnsi="Calibri"/>
                <w:b w:val="0"/>
                <w:color w:val="000000"/>
                <w:sz w:val="24"/>
                <w:szCs w:val="24"/>
              </w:rPr>
            </w:pPr>
            <w:r w:rsidRPr="00DF2940">
              <w:rPr>
                <w:rFonts w:ascii="Calibri" w:eastAsia="Times New Roman" w:hAnsi="Calibri"/>
                <w:b w:val="0"/>
                <w:color w:val="000000"/>
              </w:rPr>
              <w:t>15</w:t>
            </w:r>
          </w:p>
        </w:tc>
        <w:tc>
          <w:tcPr>
            <w:tcW w:w="799" w:type="pct"/>
            <w:tcBorders>
              <w:top w:val="none" w:sz="0" w:space="0" w:color="auto"/>
              <w:bottom w:val="none" w:sz="0" w:space="0" w:color="auto"/>
            </w:tcBorders>
            <w:noWrap/>
            <w:hideMark/>
          </w:tcPr>
          <w:p w14:paraId="4996ED2C"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tcBorders>
              <w:top w:val="none" w:sz="0" w:space="0" w:color="auto"/>
              <w:bottom w:val="none" w:sz="0" w:space="0" w:color="auto"/>
            </w:tcBorders>
            <w:noWrap/>
            <w:hideMark/>
          </w:tcPr>
          <w:p w14:paraId="3E15965D"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top w:val="none" w:sz="0" w:space="0" w:color="auto"/>
              <w:bottom w:val="none" w:sz="0" w:space="0" w:color="auto"/>
            </w:tcBorders>
            <w:noWrap/>
            <w:hideMark/>
          </w:tcPr>
          <w:p w14:paraId="5D363E68"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17.5</w:t>
            </w:r>
          </w:p>
        </w:tc>
        <w:tc>
          <w:tcPr>
            <w:tcW w:w="898" w:type="pct"/>
            <w:tcBorders>
              <w:top w:val="none" w:sz="0" w:space="0" w:color="auto"/>
              <w:bottom w:val="none" w:sz="0" w:space="0" w:color="auto"/>
            </w:tcBorders>
            <w:noWrap/>
            <w:hideMark/>
          </w:tcPr>
          <w:p w14:paraId="050506B5" w14:textId="77777777" w:rsidR="00D54FF7"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8.47E-07</w:t>
            </w:r>
          </w:p>
        </w:tc>
        <w:tc>
          <w:tcPr>
            <w:tcW w:w="935" w:type="pct"/>
            <w:tcBorders>
              <w:top w:val="none" w:sz="0" w:space="0" w:color="auto"/>
              <w:bottom w:val="none" w:sz="0" w:space="0" w:color="auto"/>
            </w:tcBorders>
            <w:noWrap/>
            <w:hideMark/>
          </w:tcPr>
          <w:p w14:paraId="2CDF08F3" w14:textId="77777777" w:rsidR="00D54FF7" w:rsidRPr="00DF2940" w:rsidRDefault="00D54FF7" w:rsidP="00237B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rPr>
            </w:pPr>
            <w:r w:rsidRPr="00DF2940">
              <w:rPr>
                <w:rFonts w:ascii="Calibri" w:eastAsia="Times New Roman" w:hAnsi="Calibri"/>
                <w:b/>
                <w:color w:val="000000"/>
              </w:rPr>
              <w:t>6.77E-05</w:t>
            </w:r>
          </w:p>
        </w:tc>
      </w:tr>
      <w:tr w:rsidR="00D54FF7" w14:paraId="1D7E3199" w14:textId="77777777" w:rsidTr="00237BF7">
        <w:trPr>
          <w:trHeight w:val="261"/>
        </w:trPr>
        <w:tc>
          <w:tcPr>
            <w:cnfStyle w:val="001000000000" w:firstRow="0" w:lastRow="0" w:firstColumn="1" w:lastColumn="0" w:oddVBand="0" w:evenVBand="0" w:oddHBand="0" w:evenHBand="0" w:firstRowFirstColumn="0" w:firstRowLastColumn="0" w:lastRowFirstColumn="0" w:lastRowLastColumn="0"/>
            <w:tcW w:w="922" w:type="pct"/>
            <w:tcBorders>
              <w:bottom w:val="single" w:sz="4" w:space="0" w:color="auto"/>
            </w:tcBorders>
            <w:noWrap/>
            <w:hideMark/>
          </w:tcPr>
          <w:p w14:paraId="252EADF0" w14:textId="77777777" w:rsidR="00D54FF7" w:rsidRPr="00DF2940" w:rsidRDefault="00D54FF7" w:rsidP="00237BF7">
            <w:pPr>
              <w:rPr>
                <w:rFonts w:ascii="Calibri" w:eastAsia="Times New Roman" w:hAnsi="Calibri"/>
                <w:b w:val="0"/>
                <w:color w:val="000000"/>
              </w:rPr>
            </w:pPr>
            <w:r w:rsidRPr="00DF2940">
              <w:rPr>
                <w:rFonts w:ascii="Calibri" w:eastAsia="Times New Roman" w:hAnsi="Calibri"/>
                <w:b w:val="0"/>
                <w:color w:val="000000"/>
              </w:rPr>
              <w:t>16</w:t>
            </w:r>
          </w:p>
        </w:tc>
        <w:tc>
          <w:tcPr>
            <w:tcW w:w="799" w:type="pct"/>
            <w:tcBorders>
              <w:bottom w:val="single" w:sz="4" w:space="0" w:color="auto"/>
            </w:tcBorders>
            <w:noWrap/>
            <w:hideMark/>
          </w:tcPr>
          <w:p w14:paraId="0AD39EA4"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GEN</w:t>
            </w:r>
          </w:p>
        </w:tc>
        <w:tc>
          <w:tcPr>
            <w:tcW w:w="548" w:type="pct"/>
            <w:tcBorders>
              <w:bottom w:val="single" w:sz="4" w:space="0" w:color="auto"/>
            </w:tcBorders>
            <w:noWrap/>
            <w:hideMark/>
          </w:tcPr>
          <w:p w14:paraId="7379B3DF"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w:t>
            </w:r>
          </w:p>
        </w:tc>
        <w:tc>
          <w:tcPr>
            <w:tcW w:w="898" w:type="pct"/>
            <w:tcBorders>
              <w:bottom w:val="single" w:sz="4" w:space="0" w:color="auto"/>
            </w:tcBorders>
            <w:noWrap/>
            <w:hideMark/>
          </w:tcPr>
          <w:p w14:paraId="1EF657FE"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144.5</w:t>
            </w:r>
          </w:p>
        </w:tc>
        <w:tc>
          <w:tcPr>
            <w:tcW w:w="898" w:type="pct"/>
            <w:tcBorders>
              <w:bottom w:val="single" w:sz="4" w:space="0" w:color="auto"/>
            </w:tcBorders>
            <w:noWrap/>
            <w:hideMark/>
          </w:tcPr>
          <w:p w14:paraId="6B9A66FD"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0.136760312</w:t>
            </w:r>
          </w:p>
        </w:tc>
        <w:tc>
          <w:tcPr>
            <w:tcW w:w="935" w:type="pct"/>
            <w:tcBorders>
              <w:bottom w:val="single" w:sz="4" w:space="0" w:color="auto"/>
            </w:tcBorders>
            <w:noWrap/>
            <w:hideMark/>
          </w:tcPr>
          <w:p w14:paraId="1D6DEF33" w14:textId="77777777" w:rsidR="00D54FF7" w:rsidRDefault="00D54FF7" w:rsidP="00237B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w:t>
            </w:r>
          </w:p>
        </w:tc>
      </w:tr>
    </w:tbl>
    <w:p w14:paraId="0D418BA8" w14:textId="2E0A1430" w:rsidR="00D54FF7" w:rsidRDefault="00D54FF7" w:rsidP="00D54FF7">
      <w:pPr>
        <w:spacing w:before="240" w:after="240"/>
        <w:rPr>
          <w:rFonts w:cstheme="minorHAnsi"/>
          <w:szCs w:val="24"/>
        </w:rPr>
      </w:pPr>
      <w:proofErr w:type="spellStart"/>
      <w:r w:rsidRPr="00311A29">
        <w:rPr>
          <w:rFonts w:cstheme="minorHAnsi"/>
          <w:szCs w:val="24"/>
          <w:vertAlign w:val="superscript"/>
        </w:rPr>
        <w:t>a</w:t>
      </w:r>
      <w:proofErr w:type="spellEnd"/>
      <w:r w:rsidRPr="00311A29">
        <w:rPr>
          <w:rFonts w:cstheme="minorHAnsi"/>
          <w:szCs w:val="24"/>
          <w:vertAlign w:val="superscript"/>
        </w:rPr>
        <w:t xml:space="preserve"> </w:t>
      </w:r>
      <w:proofErr w:type="gramStart"/>
      <w:r w:rsidRPr="00311A29">
        <w:rPr>
          <w:rFonts w:cstheme="minorHAnsi"/>
          <w:szCs w:val="24"/>
        </w:rPr>
        <w:t>The</w:t>
      </w:r>
      <w:proofErr w:type="gramEnd"/>
      <w:r w:rsidRPr="00311A29">
        <w:rPr>
          <w:rFonts w:cstheme="minorHAnsi"/>
          <w:szCs w:val="24"/>
        </w:rPr>
        <w:t xml:space="preserve"> analysis was performed with R version 3.6.3. Significant </w:t>
      </w:r>
      <w:r w:rsidRPr="005E3755">
        <w:rPr>
          <w:rFonts w:cstheme="minorHAnsi"/>
          <w:szCs w:val="24"/>
        </w:rPr>
        <w:t>p</w:t>
      </w:r>
      <w:r>
        <w:rPr>
          <w:rFonts w:cstheme="minorHAnsi"/>
          <w:szCs w:val="24"/>
        </w:rPr>
        <w:t>robabilities</w:t>
      </w:r>
      <w:r w:rsidRPr="00311A29">
        <w:rPr>
          <w:rFonts w:cstheme="minorHAnsi"/>
          <w:szCs w:val="24"/>
        </w:rPr>
        <w:t xml:space="preserve"> are given in bold.</w:t>
      </w:r>
      <w:r>
        <w:rPr>
          <w:rFonts w:cstheme="minorHAnsi"/>
          <w:szCs w:val="24"/>
        </w:rPr>
        <w:t xml:space="preserve"> Source data are provided in Figure 2-</w:t>
      </w:r>
      <w:r w:rsidR="00237BF7">
        <w:rPr>
          <w:rFonts w:cstheme="minorHAnsi"/>
          <w:szCs w:val="24"/>
        </w:rPr>
        <w:t>s</w:t>
      </w:r>
      <w:r>
        <w:rPr>
          <w:rFonts w:cstheme="minorHAnsi"/>
          <w:szCs w:val="24"/>
        </w:rPr>
        <w:t>ource data 1.</w:t>
      </w:r>
      <w:r>
        <w:rPr>
          <w:rFonts w:cstheme="minorHAnsi"/>
          <w:szCs w:val="24"/>
        </w:rPr>
        <w:br w:type="page"/>
      </w:r>
    </w:p>
    <w:p w14:paraId="610F29E3" w14:textId="0109D09F" w:rsidR="00267E5E" w:rsidRPr="00311A29" w:rsidRDefault="00E5208B" w:rsidP="0069375A">
      <w:pPr>
        <w:spacing w:line="240" w:lineRule="auto"/>
        <w:rPr>
          <w:rFonts w:cstheme="minorHAnsi"/>
          <w:szCs w:val="24"/>
        </w:rPr>
      </w:pPr>
      <w:r>
        <w:rPr>
          <w:rFonts w:cstheme="minorHAnsi"/>
          <w:b/>
          <w:szCs w:val="24"/>
        </w:rPr>
        <w:lastRenderedPageBreak/>
        <w:t xml:space="preserve">Supplementary </w:t>
      </w:r>
      <w:r w:rsidR="00504B0F">
        <w:rPr>
          <w:rFonts w:cstheme="minorHAnsi"/>
          <w:b/>
          <w:szCs w:val="24"/>
        </w:rPr>
        <w:t>File 1G</w:t>
      </w:r>
      <w:r w:rsidR="00267E5E" w:rsidRPr="00311A29">
        <w:rPr>
          <w:rFonts w:cstheme="minorHAnsi"/>
          <w:b/>
          <w:szCs w:val="24"/>
        </w:rPr>
        <w:t>. Minimum inhibitory concentrations (MICs) as determined by agar dilution for the three β-lactams</w:t>
      </w:r>
      <w:r w:rsidR="00237BF7">
        <w:rPr>
          <w:rFonts w:cstheme="minorHAnsi"/>
          <w:b/>
          <w:szCs w:val="24"/>
        </w:rPr>
        <w:t xml:space="preserve"> and as used for the fluctuation assays shown in Figure 4</w:t>
      </w:r>
      <w:r w:rsidR="00267E5E" w:rsidRPr="00311A29">
        <w:rPr>
          <w:rFonts w:cstheme="minorHAnsi"/>
          <w:b/>
          <w:szCs w:val="24"/>
        </w:rPr>
        <w:t>.</w:t>
      </w:r>
    </w:p>
    <w:tbl>
      <w:tblPr>
        <w:tblStyle w:val="TableGrid"/>
        <w:tblW w:w="0" w:type="auto"/>
        <w:tblLook w:val="04A0" w:firstRow="1" w:lastRow="0" w:firstColumn="1" w:lastColumn="0" w:noHBand="0" w:noVBand="1"/>
      </w:tblPr>
      <w:tblGrid>
        <w:gridCol w:w="3251"/>
        <w:gridCol w:w="3251"/>
      </w:tblGrid>
      <w:tr w:rsidR="00267E5E" w:rsidRPr="00311A29" w14:paraId="030C9F33" w14:textId="77777777" w:rsidTr="00267E5E">
        <w:trPr>
          <w:trHeight w:val="295"/>
        </w:trPr>
        <w:tc>
          <w:tcPr>
            <w:tcW w:w="3251" w:type="dxa"/>
            <w:tcBorders>
              <w:top w:val="single" w:sz="12" w:space="0" w:color="auto"/>
              <w:left w:val="nil"/>
              <w:bottom w:val="single" w:sz="12" w:space="0" w:color="auto"/>
              <w:right w:val="nil"/>
            </w:tcBorders>
          </w:tcPr>
          <w:p w14:paraId="1DC6C1E2" w14:textId="77777777" w:rsidR="00267E5E" w:rsidRPr="00311A29" w:rsidRDefault="00267E5E" w:rsidP="00267E5E">
            <w:pPr>
              <w:rPr>
                <w:rFonts w:cstheme="minorHAnsi"/>
                <w:b/>
                <w:sz w:val="22"/>
                <w:lang w:val="en-GB"/>
              </w:rPr>
            </w:pPr>
            <w:r w:rsidRPr="00311A29">
              <w:rPr>
                <w:rFonts w:cstheme="minorHAnsi"/>
                <w:b/>
                <w:sz w:val="22"/>
                <w:lang w:val="en-GB"/>
              </w:rPr>
              <w:t>Antibiotic</w:t>
            </w:r>
          </w:p>
        </w:tc>
        <w:tc>
          <w:tcPr>
            <w:tcW w:w="3251" w:type="dxa"/>
            <w:tcBorders>
              <w:top w:val="single" w:sz="12" w:space="0" w:color="auto"/>
              <w:left w:val="nil"/>
              <w:bottom w:val="single" w:sz="12" w:space="0" w:color="auto"/>
              <w:right w:val="nil"/>
            </w:tcBorders>
          </w:tcPr>
          <w:p w14:paraId="6D08BB76" w14:textId="77777777" w:rsidR="00267E5E" w:rsidRPr="00311A29" w:rsidRDefault="00267E5E" w:rsidP="00267E5E">
            <w:pPr>
              <w:rPr>
                <w:rFonts w:cstheme="minorHAnsi"/>
                <w:b/>
                <w:sz w:val="22"/>
                <w:lang w:val="en-GB"/>
              </w:rPr>
            </w:pPr>
            <w:r w:rsidRPr="00311A29">
              <w:rPr>
                <w:rFonts w:cstheme="minorHAnsi"/>
                <w:b/>
                <w:sz w:val="22"/>
                <w:lang w:val="en-GB"/>
              </w:rPr>
              <w:t>MIC (mg/L)</w:t>
            </w:r>
          </w:p>
        </w:tc>
      </w:tr>
      <w:tr w:rsidR="00267E5E" w:rsidRPr="00311A29" w14:paraId="6FC5FFC6" w14:textId="77777777" w:rsidTr="00267E5E">
        <w:trPr>
          <w:trHeight w:val="279"/>
        </w:trPr>
        <w:tc>
          <w:tcPr>
            <w:tcW w:w="3251" w:type="dxa"/>
            <w:tcBorders>
              <w:top w:val="single" w:sz="12" w:space="0" w:color="auto"/>
              <w:left w:val="nil"/>
              <w:bottom w:val="nil"/>
              <w:right w:val="nil"/>
            </w:tcBorders>
          </w:tcPr>
          <w:p w14:paraId="1644086C" w14:textId="77777777" w:rsidR="00267E5E" w:rsidRPr="00311A29" w:rsidRDefault="00267E5E" w:rsidP="00267E5E">
            <w:pPr>
              <w:rPr>
                <w:rFonts w:cstheme="minorHAnsi"/>
                <w:sz w:val="22"/>
                <w:lang w:val="en-GB"/>
              </w:rPr>
            </w:pPr>
            <w:r w:rsidRPr="00311A29">
              <w:rPr>
                <w:rFonts w:cstheme="minorHAnsi"/>
                <w:sz w:val="22"/>
                <w:lang w:val="en-GB"/>
              </w:rPr>
              <w:t>CAR</w:t>
            </w:r>
          </w:p>
        </w:tc>
        <w:tc>
          <w:tcPr>
            <w:tcW w:w="3251" w:type="dxa"/>
            <w:tcBorders>
              <w:top w:val="single" w:sz="12" w:space="0" w:color="auto"/>
              <w:left w:val="nil"/>
              <w:bottom w:val="nil"/>
              <w:right w:val="nil"/>
            </w:tcBorders>
          </w:tcPr>
          <w:p w14:paraId="4B03E71C" w14:textId="77777777" w:rsidR="00267E5E" w:rsidRPr="00311A29" w:rsidRDefault="00267E5E" w:rsidP="00267E5E">
            <w:pPr>
              <w:rPr>
                <w:rFonts w:cstheme="minorHAnsi"/>
                <w:sz w:val="22"/>
                <w:lang w:val="en-GB"/>
              </w:rPr>
            </w:pPr>
            <w:r w:rsidRPr="00311A29">
              <w:rPr>
                <w:rFonts w:cstheme="minorHAnsi"/>
                <w:sz w:val="22"/>
                <w:lang w:val="en-GB"/>
              </w:rPr>
              <w:t>50</w:t>
            </w:r>
          </w:p>
        </w:tc>
      </w:tr>
      <w:tr w:rsidR="00267E5E" w:rsidRPr="00311A29" w14:paraId="6B61EE40" w14:textId="77777777" w:rsidTr="00267E5E">
        <w:trPr>
          <w:trHeight w:val="295"/>
        </w:trPr>
        <w:tc>
          <w:tcPr>
            <w:tcW w:w="3251" w:type="dxa"/>
            <w:tcBorders>
              <w:top w:val="nil"/>
              <w:left w:val="nil"/>
              <w:bottom w:val="nil"/>
              <w:right w:val="nil"/>
            </w:tcBorders>
          </w:tcPr>
          <w:p w14:paraId="19F250A2" w14:textId="77777777" w:rsidR="00267E5E" w:rsidRPr="00311A29" w:rsidRDefault="00267E5E" w:rsidP="00267E5E">
            <w:pPr>
              <w:rPr>
                <w:rFonts w:cstheme="minorHAnsi"/>
                <w:sz w:val="22"/>
                <w:lang w:val="en-GB"/>
              </w:rPr>
            </w:pPr>
            <w:r w:rsidRPr="00311A29">
              <w:rPr>
                <w:rFonts w:cstheme="minorHAnsi"/>
                <w:sz w:val="22"/>
                <w:lang w:val="en-GB"/>
              </w:rPr>
              <w:t>CEF</w:t>
            </w:r>
          </w:p>
        </w:tc>
        <w:tc>
          <w:tcPr>
            <w:tcW w:w="3251" w:type="dxa"/>
            <w:tcBorders>
              <w:top w:val="nil"/>
              <w:left w:val="nil"/>
              <w:bottom w:val="nil"/>
              <w:right w:val="nil"/>
            </w:tcBorders>
          </w:tcPr>
          <w:p w14:paraId="000C1A84" w14:textId="77777777" w:rsidR="00267E5E" w:rsidRPr="00311A29" w:rsidRDefault="00267E5E" w:rsidP="00267E5E">
            <w:pPr>
              <w:rPr>
                <w:rFonts w:cstheme="minorHAnsi"/>
                <w:sz w:val="22"/>
                <w:lang w:val="en-GB"/>
              </w:rPr>
            </w:pPr>
            <w:r w:rsidRPr="00311A29">
              <w:rPr>
                <w:rFonts w:cstheme="minorHAnsi"/>
                <w:sz w:val="22"/>
                <w:lang w:val="en-GB"/>
              </w:rPr>
              <w:t>1</w:t>
            </w:r>
          </w:p>
        </w:tc>
      </w:tr>
      <w:tr w:rsidR="00267E5E" w:rsidRPr="00311A29" w14:paraId="7094494F" w14:textId="77777777" w:rsidTr="00267E5E">
        <w:trPr>
          <w:trHeight w:val="295"/>
        </w:trPr>
        <w:tc>
          <w:tcPr>
            <w:tcW w:w="3251" w:type="dxa"/>
            <w:tcBorders>
              <w:top w:val="nil"/>
              <w:left w:val="nil"/>
              <w:bottom w:val="single" w:sz="12" w:space="0" w:color="auto"/>
              <w:right w:val="nil"/>
            </w:tcBorders>
          </w:tcPr>
          <w:p w14:paraId="26FE0537" w14:textId="77777777" w:rsidR="00267E5E" w:rsidRPr="00311A29" w:rsidRDefault="00267E5E" w:rsidP="00267E5E">
            <w:pPr>
              <w:rPr>
                <w:rFonts w:cstheme="minorHAnsi"/>
                <w:sz w:val="22"/>
                <w:lang w:val="en-GB"/>
              </w:rPr>
            </w:pPr>
            <w:r w:rsidRPr="00311A29">
              <w:rPr>
                <w:rFonts w:cstheme="minorHAnsi"/>
                <w:sz w:val="22"/>
                <w:lang w:val="en-GB"/>
              </w:rPr>
              <w:t>DOR</w:t>
            </w:r>
          </w:p>
        </w:tc>
        <w:tc>
          <w:tcPr>
            <w:tcW w:w="3251" w:type="dxa"/>
            <w:tcBorders>
              <w:top w:val="nil"/>
              <w:left w:val="nil"/>
              <w:bottom w:val="single" w:sz="12" w:space="0" w:color="auto"/>
              <w:right w:val="nil"/>
            </w:tcBorders>
          </w:tcPr>
          <w:p w14:paraId="7A1AC8BF" w14:textId="77777777" w:rsidR="00267E5E" w:rsidRPr="00311A29" w:rsidRDefault="00267E5E" w:rsidP="00267E5E">
            <w:pPr>
              <w:rPr>
                <w:rFonts w:cstheme="minorHAnsi"/>
                <w:sz w:val="22"/>
                <w:lang w:val="en-GB"/>
              </w:rPr>
            </w:pPr>
            <w:r w:rsidRPr="00311A29">
              <w:rPr>
                <w:rFonts w:cstheme="minorHAnsi"/>
                <w:sz w:val="22"/>
                <w:lang w:val="en-GB"/>
              </w:rPr>
              <w:t>0.06</w:t>
            </w:r>
          </w:p>
        </w:tc>
      </w:tr>
    </w:tbl>
    <w:p w14:paraId="1EE081DE" w14:textId="2BD38A0A" w:rsidR="00267E5E" w:rsidRPr="00311A29" w:rsidRDefault="00E5208B" w:rsidP="0069375A">
      <w:pPr>
        <w:spacing w:before="240" w:after="240"/>
        <w:rPr>
          <w:rFonts w:cstheme="minorHAnsi"/>
          <w:b/>
          <w:szCs w:val="24"/>
          <w:lang w:val="en-US"/>
        </w:rPr>
      </w:pPr>
      <w:r>
        <w:rPr>
          <w:rFonts w:cstheme="minorHAnsi"/>
          <w:b/>
          <w:szCs w:val="24"/>
        </w:rPr>
        <w:t xml:space="preserve">Supplementary </w:t>
      </w:r>
      <w:r w:rsidR="00504B0F">
        <w:rPr>
          <w:rFonts w:cstheme="minorHAnsi"/>
          <w:b/>
          <w:szCs w:val="24"/>
        </w:rPr>
        <w:t>File 1H</w:t>
      </w:r>
      <w:r w:rsidR="00267E5E" w:rsidRPr="00311A29">
        <w:rPr>
          <w:rFonts w:cstheme="minorHAnsi"/>
          <w:b/>
          <w:szCs w:val="24"/>
          <w:lang w:val="en-US"/>
        </w:rPr>
        <w:t xml:space="preserve">. Likelihood Ratio Test to </w:t>
      </w:r>
      <w:r w:rsidR="0042511A">
        <w:rPr>
          <w:rFonts w:cstheme="minorHAnsi"/>
          <w:b/>
          <w:szCs w:val="24"/>
          <w:lang w:val="en-US"/>
        </w:rPr>
        <w:t>assess</w:t>
      </w:r>
      <w:r w:rsidR="0042511A" w:rsidRPr="00311A29">
        <w:rPr>
          <w:rFonts w:cstheme="minorHAnsi"/>
          <w:b/>
          <w:szCs w:val="24"/>
          <w:lang w:val="en-US"/>
        </w:rPr>
        <w:t xml:space="preserve"> </w:t>
      </w:r>
      <w:r w:rsidR="00237BF7">
        <w:rPr>
          <w:rFonts w:cstheme="minorHAnsi"/>
          <w:b/>
          <w:szCs w:val="24"/>
          <w:lang w:val="en-US"/>
        </w:rPr>
        <w:t xml:space="preserve">pairwise </w:t>
      </w:r>
      <w:r w:rsidR="0042511A">
        <w:rPr>
          <w:rFonts w:cstheme="minorHAnsi"/>
          <w:b/>
          <w:szCs w:val="24"/>
          <w:lang w:val="en-US"/>
        </w:rPr>
        <w:t xml:space="preserve">variation in </w:t>
      </w:r>
      <w:r w:rsidR="00267E5E" w:rsidRPr="00311A29">
        <w:rPr>
          <w:rFonts w:cstheme="minorHAnsi"/>
          <w:b/>
          <w:szCs w:val="24"/>
          <w:lang w:val="en-US"/>
        </w:rPr>
        <w:t xml:space="preserve">spontaneous resistance rates </w:t>
      </w:r>
      <w:r w:rsidR="0042511A">
        <w:rPr>
          <w:rFonts w:cstheme="minorHAnsi"/>
          <w:b/>
          <w:szCs w:val="24"/>
          <w:lang w:val="en-US"/>
        </w:rPr>
        <w:t>for</w:t>
      </w:r>
      <w:r w:rsidR="0042511A" w:rsidRPr="00311A29">
        <w:rPr>
          <w:rFonts w:cstheme="minorHAnsi"/>
          <w:b/>
          <w:szCs w:val="24"/>
          <w:lang w:val="en-US"/>
        </w:rPr>
        <w:t xml:space="preserve"> </w:t>
      </w:r>
      <w:r w:rsidR="00267E5E" w:rsidRPr="00311A29">
        <w:rPr>
          <w:rFonts w:cstheme="minorHAnsi"/>
          <w:b/>
          <w:szCs w:val="24"/>
          <w:lang w:val="en-US"/>
        </w:rPr>
        <w:t>the three β-lactam antibiotics</w:t>
      </w:r>
      <w:r w:rsidR="00237BF7">
        <w:rPr>
          <w:rFonts w:cstheme="minorHAnsi"/>
          <w:b/>
          <w:szCs w:val="24"/>
          <w:lang w:val="en-US"/>
        </w:rPr>
        <w:t xml:space="preserve"> shown in Figure 4B</w:t>
      </w:r>
      <w:r w:rsidR="00267E5E" w:rsidRPr="00311A29">
        <w:rPr>
          <w:rFonts w:cstheme="minorHAnsi"/>
          <w:b/>
          <w:szCs w:val="24"/>
          <w:vertAlign w:val="superscript"/>
          <w:lang w:val="en-US"/>
        </w:rPr>
        <w:t>a</w:t>
      </w:r>
    </w:p>
    <w:tbl>
      <w:tblPr>
        <w:tblStyle w:val="PlainTable2"/>
        <w:tblW w:w="0" w:type="auto"/>
        <w:tblLook w:val="04A0" w:firstRow="1" w:lastRow="0" w:firstColumn="1" w:lastColumn="0" w:noHBand="0" w:noVBand="1"/>
      </w:tblPr>
      <w:tblGrid>
        <w:gridCol w:w="1649"/>
        <w:gridCol w:w="1649"/>
        <w:gridCol w:w="1649"/>
        <w:gridCol w:w="1649"/>
      </w:tblGrid>
      <w:tr w:rsidR="001F2DBA" w:rsidRPr="00311A29" w14:paraId="564292A5" w14:textId="77777777" w:rsidTr="005E3755">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649" w:type="dxa"/>
            <w:tcBorders>
              <w:top w:val="single" w:sz="12" w:space="0" w:color="auto"/>
              <w:bottom w:val="single" w:sz="12" w:space="0" w:color="auto"/>
            </w:tcBorders>
          </w:tcPr>
          <w:p w14:paraId="25E2E5E9" w14:textId="77777777" w:rsidR="001F2DBA" w:rsidRPr="00311A29" w:rsidRDefault="001F2DBA" w:rsidP="00267E5E">
            <w:pPr>
              <w:rPr>
                <w:rFonts w:cstheme="minorHAnsi"/>
                <w:szCs w:val="24"/>
                <w:lang w:val="en-US"/>
              </w:rPr>
            </w:pPr>
            <w:r w:rsidRPr="00311A29">
              <w:rPr>
                <w:rFonts w:cstheme="minorHAnsi"/>
                <w:szCs w:val="24"/>
                <w:lang w:val="en-US"/>
              </w:rPr>
              <w:t>Antibiotic 1</w:t>
            </w:r>
          </w:p>
        </w:tc>
        <w:tc>
          <w:tcPr>
            <w:tcW w:w="1649" w:type="dxa"/>
            <w:tcBorders>
              <w:top w:val="single" w:sz="12" w:space="0" w:color="auto"/>
              <w:bottom w:val="single" w:sz="12" w:space="0" w:color="auto"/>
            </w:tcBorders>
          </w:tcPr>
          <w:p w14:paraId="0C9AE155" w14:textId="77777777" w:rsidR="001F2DBA" w:rsidRPr="00311A29" w:rsidRDefault="001F2DBA" w:rsidP="00267E5E">
            <w:pPr>
              <w:cnfStyle w:val="100000000000" w:firstRow="1" w:lastRow="0" w:firstColumn="0" w:lastColumn="0" w:oddVBand="0" w:evenVBand="0" w:oddHBand="0" w:evenHBand="0" w:firstRowFirstColumn="0" w:firstRowLastColumn="0" w:lastRowFirstColumn="0" w:lastRowLastColumn="0"/>
              <w:rPr>
                <w:rFonts w:cstheme="minorHAnsi"/>
                <w:szCs w:val="24"/>
                <w:lang w:val="en-US"/>
              </w:rPr>
            </w:pPr>
            <w:r w:rsidRPr="00311A29">
              <w:rPr>
                <w:rFonts w:cstheme="minorHAnsi"/>
                <w:szCs w:val="24"/>
                <w:lang w:val="en-US"/>
              </w:rPr>
              <w:t>Antibiotic 2</w:t>
            </w:r>
          </w:p>
        </w:tc>
        <w:tc>
          <w:tcPr>
            <w:tcW w:w="1649" w:type="dxa"/>
            <w:tcBorders>
              <w:top w:val="single" w:sz="12" w:space="0" w:color="auto"/>
              <w:bottom w:val="single" w:sz="12" w:space="0" w:color="auto"/>
            </w:tcBorders>
          </w:tcPr>
          <w:p w14:paraId="35570C53" w14:textId="3DE4A524" w:rsidR="001F2DBA" w:rsidRPr="00311A29" w:rsidRDefault="001F2DBA" w:rsidP="00267E5E">
            <w:pPr>
              <w:cnfStyle w:val="100000000000" w:firstRow="1" w:lastRow="0" w:firstColumn="0" w:lastColumn="0" w:oddVBand="0" w:evenVBand="0" w:oddHBand="0" w:evenHBand="0" w:firstRowFirstColumn="0" w:firstRowLastColumn="0" w:lastRowFirstColumn="0" w:lastRowLastColumn="0"/>
              <w:rPr>
                <w:rFonts w:cstheme="minorHAnsi"/>
                <w:i/>
                <w:szCs w:val="24"/>
                <w:lang w:val="en-US"/>
              </w:rPr>
            </w:pPr>
            <w:r>
              <w:rPr>
                <w:rFonts w:cstheme="minorHAnsi"/>
                <w:i/>
                <w:szCs w:val="24"/>
                <w:lang w:val="en-US"/>
              </w:rPr>
              <w:t>LR</w:t>
            </w:r>
          </w:p>
        </w:tc>
        <w:tc>
          <w:tcPr>
            <w:tcW w:w="1649" w:type="dxa"/>
            <w:tcBorders>
              <w:top w:val="single" w:sz="12" w:space="0" w:color="auto"/>
              <w:bottom w:val="single" w:sz="12" w:space="0" w:color="auto"/>
            </w:tcBorders>
          </w:tcPr>
          <w:p w14:paraId="2CC32A82" w14:textId="7240A717" w:rsidR="001F2DBA" w:rsidRPr="00311A29" w:rsidRDefault="001F2DBA" w:rsidP="00267E5E">
            <w:pPr>
              <w:cnfStyle w:val="100000000000" w:firstRow="1" w:lastRow="0" w:firstColumn="0" w:lastColumn="0" w:oddVBand="0" w:evenVBand="0" w:oddHBand="0" w:evenHBand="0" w:firstRowFirstColumn="0" w:firstRowLastColumn="0" w:lastRowFirstColumn="0" w:lastRowLastColumn="0"/>
              <w:rPr>
                <w:rFonts w:cstheme="minorHAnsi"/>
                <w:szCs w:val="24"/>
                <w:lang w:val="en-US"/>
              </w:rPr>
            </w:pPr>
            <w:r w:rsidRPr="00311A29">
              <w:rPr>
                <w:rFonts w:cstheme="minorHAnsi"/>
                <w:i/>
                <w:szCs w:val="24"/>
                <w:lang w:val="en-US"/>
              </w:rPr>
              <w:t>P</w:t>
            </w:r>
          </w:p>
        </w:tc>
      </w:tr>
      <w:tr w:rsidR="001F2DBA" w:rsidRPr="00311A29" w14:paraId="5307D7CE" w14:textId="77777777" w:rsidTr="005E375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649" w:type="dxa"/>
            <w:tcBorders>
              <w:top w:val="single" w:sz="12" w:space="0" w:color="auto"/>
              <w:bottom w:val="nil"/>
            </w:tcBorders>
          </w:tcPr>
          <w:p w14:paraId="5300A07A" w14:textId="77777777" w:rsidR="001F2DBA" w:rsidRPr="00311A29" w:rsidRDefault="001F2DBA" w:rsidP="00267E5E">
            <w:pPr>
              <w:rPr>
                <w:rFonts w:cstheme="minorHAnsi"/>
                <w:b w:val="0"/>
                <w:szCs w:val="24"/>
                <w:lang w:val="en-US"/>
              </w:rPr>
            </w:pPr>
            <w:r w:rsidRPr="00311A29">
              <w:rPr>
                <w:rFonts w:cstheme="minorHAnsi"/>
                <w:b w:val="0"/>
                <w:szCs w:val="24"/>
                <w:lang w:val="en-US"/>
              </w:rPr>
              <w:t>CAR</w:t>
            </w:r>
          </w:p>
        </w:tc>
        <w:tc>
          <w:tcPr>
            <w:tcW w:w="1649" w:type="dxa"/>
            <w:tcBorders>
              <w:top w:val="single" w:sz="12" w:space="0" w:color="auto"/>
              <w:bottom w:val="nil"/>
            </w:tcBorders>
          </w:tcPr>
          <w:p w14:paraId="5A194EAC" w14:textId="77777777" w:rsidR="001F2DBA" w:rsidRPr="00311A29" w:rsidRDefault="001F2DBA" w:rsidP="00267E5E">
            <w:pPr>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311A29">
              <w:rPr>
                <w:rFonts w:cstheme="minorHAnsi"/>
                <w:szCs w:val="24"/>
                <w:lang w:val="en-US"/>
              </w:rPr>
              <w:t>CEF</w:t>
            </w:r>
          </w:p>
        </w:tc>
        <w:tc>
          <w:tcPr>
            <w:tcW w:w="1649" w:type="dxa"/>
            <w:tcBorders>
              <w:top w:val="single" w:sz="12" w:space="0" w:color="auto"/>
              <w:bottom w:val="nil"/>
            </w:tcBorders>
          </w:tcPr>
          <w:p w14:paraId="4D7E122B" w14:textId="3118A33A" w:rsidR="001F2DBA" w:rsidRPr="005E3755" w:rsidRDefault="001F2DBA" w:rsidP="00267E5E">
            <w:pPr>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5E3755">
              <w:rPr>
                <w:rFonts w:cstheme="minorHAnsi"/>
                <w:szCs w:val="24"/>
                <w:lang w:val="en-US"/>
              </w:rPr>
              <w:t>260.68550</w:t>
            </w:r>
          </w:p>
        </w:tc>
        <w:tc>
          <w:tcPr>
            <w:tcW w:w="1649" w:type="dxa"/>
            <w:tcBorders>
              <w:top w:val="single" w:sz="12" w:space="0" w:color="auto"/>
              <w:bottom w:val="nil"/>
            </w:tcBorders>
          </w:tcPr>
          <w:p w14:paraId="17EBFAF9" w14:textId="6780A670" w:rsidR="001F2DBA" w:rsidRPr="00311A29" w:rsidRDefault="001F2DBA" w:rsidP="00267E5E">
            <w:pPr>
              <w:cnfStyle w:val="000000100000" w:firstRow="0" w:lastRow="0" w:firstColumn="0" w:lastColumn="0" w:oddVBand="0" w:evenVBand="0" w:oddHBand="1" w:evenHBand="0" w:firstRowFirstColumn="0" w:firstRowLastColumn="0" w:lastRowFirstColumn="0" w:lastRowLastColumn="0"/>
              <w:rPr>
                <w:rFonts w:cstheme="minorHAnsi"/>
                <w:b/>
                <w:szCs w:val="24"/>
                <w:lang w:val="en-US"/>
              </w:rPr>
            </w:pPr>
            <w:r w:rsidRPr="00311A29">
              <w:rPr>
                <w:rFonts w:cstheme="minorHAnsi"/>
                <w:b/>
                <w:szCs w:val="24"/>
                <w:lang w:val="en-US"/>
              </w:rPr>
              <w:t>&lt;0.0001</w:t>
            </w:r>
          </w:p>
        </w:tc>
      </w:tr>
      <w:tr w:rsidR="001F2DBA" w:rsidRPr="00311A29" w14:paraId="53E7E7C9" w14:textId="77777777" w:rsidTr="005E3755">
        <w:trPr>
          <w:trHeight w:val="252"/>
        </w:trPr>
        <w:tc>
          <w:tcPr>
            <w:cnfStyle w:val="001000000000" w:firstRow="0" w:lastRow="0" w:firstColumn="1" w:lastColumn="0" w:oddVBand="0" w:evenVBand="0" w:oddHBand="0" w:evenHBand="0" w:firstRowFirstColumn="0" w:firstRowLastColumn="0" w:lastRowFirstColumn="0" w:lastRowLastColumn="0"/>
            <w:tcW w:w="1649" w:type="dxa"/>
            <w:tcBorders>
              <w:top w:val="nil"/>
              <w:bottom w:val="nil"/>
            </w:tcBorders>
          </w:tcPr>
          <w:p w14:paraId="6EEEE043" w14:textId="77777777" w:rsidR="001F2DBA" w:rsidRPr="00311A29" w:rsidRDefault="001F2DBA" w:rsidP="00267E5E">
            <w:pPr>
              <w:rPr>
                <w:rFonts w:cstheme="minorHAnsi"/>
                <w:b w:val="0"/>
                <w:szCs w:val="24"/>
                <w:lang w:val="en-US"/>
              </w:rPr>
            </w:pPr>
            <w:r w:rsidRPr="00311A29">
              <w:rPr>
                <w:rFonts w:cstheme="minorHAnsi"/>
                <w:b w:val="0"/>
                <w:szCs w:val="24"/>
                <w:lang w:val="en-US"/>
              </w:rPr>
              <w:t>CAR</w:t>
            </w:r>
          </w:p>
        </w:tc>
        <w:tc>
          <w:tcPr>
            <w:tcW w:w="1649" w:type="dxa"/>
            <w:tcBorders>
              <w:top w:val="nil"/>
              <w:bottom w:val="nil"/>
            </w:tcBorders>
          </w:tcPr>
          <w:p w14:paraId="5D1E4FCB" w14:textId="77777777" w:rsidR="001F2DBA" w:rsidRPr="00311A29" w:rsidRDefault="001F2DBA" w:rsidP="00267E5E">
            <w:pPr>
              <w:cnfStyle w:val="000000000000" w:firstRow="0" w:lastRow="0" w:firstColumn="0" w:lastColumn="0" w:oddVBand="0" w:evenVBand="0" w:oddHBand="0" w:evenHBand="0" w:firstRowFirstColumn="0" w:firstRowLastColumn="0" w:lastRowFirstColumn="0" w:lastRowLastColumn="0"/>
              <w:rPr>
                <w:rFonts w:cstheme="minorHAnsi"/>
                <w:szCs w:val="24"/>
                <w:lang w:val="en-US"/>
              </w:rPr>
            </w:pPr>
            <w:r w:rsidRPr="00311A29">
              <w:rPr>
                <w:rFonts w:cstheme="minorHAnsi"/>
                <w:szCs w:val="24"/>
                <w:lang w:val="en-US"/>
              </w:rPr>
              <w:t>DOR</w:t>
            </w:r>
          </w:p>
        </w:tc>
        <w:tc>
          <w:tcPr>
            <w:tcW w:w="1649" w:type="dxa"/>
            <w:tcBorders>
              <w:top w:val="nil"/>
              <w:bottom w:val="nil"/>
            </w:tcBorders>
          </w:tcPr>
          <w:p w14:paraId="2982CAC8" w14:textId="61FFED57" w:rsidR="001F2DBA" w:rsidRPr="005E3755" w:rsidRDefault="001F2DBA" w:rsidP="00267E5E">
            <w:pPr>
              <w:cnfStyle w:val="000000000000" w:firstRow="0" w:lastRow="0" w:firstColumn="0" w:lastColumn="0" w:oddVBand="0" w:evenVBand="0" w:oddHBand="0" w:evenHBand="0" w:firstRowFirstColumn="0" w:firstRowLastColumn="0" w:lastRowFirstColumn="0" w:lastRowLastColumn="0"/>
              <w:rPr>
                <w:rFonts w:cstheme="minorHAnsi"/>
                <w:szCs w:val="24"/>
                <w:lang w:val="en-US"/>
              </w:rPr>
            </w:pPr>
            <w:r w:rsidRPr="005E3755">
              <w:rPr>
                <w:rFonts w:cstheme="minorHAnsi"/>
                <w:szCs w:val="24"/>
                <w:lang w:val="en-US"/>
              </w:rPr>
              <w:t>348.97050</w:t>
            </w:r>
          </w:p>
        </w:tc>
        <w:tc>
          <w:tcPr>
            <w:tcW w:w="1649" w:type="dxa"/>
            <w:tcBorders>
              <w:top w:val="nil"/>
              <w:bottom w:val="nil"/>
            </w:tcBorders>
          </w:tcPr>
          <w:p w14:paraId="6EE7F67C" w14:textId="788BE2A5" w:rsidR="001F2DBA" w:rsidRPr="00311A29" w:rsidRDefault="001F2DBA" w:rsidP="00267E5E">
            <w:pPr>
              <w:cnfStyle w:val="000000000000" w:firstRow="0" w:lastRow="0" w:firstColumn="0" w:lastColumn="0" w:oddVBand="0" w:evenVBand="0" w:oddHBand="0" w:evenHBand="0" w:firstRowFirstColumn="0" w:firstRowLastColumn="0" w:lastRowFirstColumn="0" w:lastRowLastColumn="0"/>
              <w:rPr>
                <w:rFonts w:cstheme="minorHAnsi"/>
                <w:b/>
                <w:szCs w:val="24"/>
                <w:lang w:val="en-US"/>
              </w:rPr>
            </w:pPr>
            <w:r w:rsidRPr="00311A29">
              <w:rPr>
                <w:rFonts w:cstheme="minorHAnsi"/>
                <w:b/>
                <w:szCs w:val="24"/>
                <w:lang w:val="en-US"/>
              </w:rPr>
              <w:t>&lt;0.0001</w:t>
            </w:r>
          </w:p>
        </w:tc>
      </w:tr>
      <w:tr w:rsidR="001F2DBA" w:rsidRPr="00311A29" w14:paraId="0C08A5E7" w14:textId="77777777" w:rsidTr="005E375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649" w:type="dxa"/>
            <w:tcBorders>
              <w:top w:val="nil"/>
              <w:bottom w:val="single" w:sz="12" w:space="0" w:color="auto"/>
            </w:tcBorders>
          </w:tcPr>
          <w:p w14:paraId="02B3E3DD" w14:textId="77777777" w:rsidR="001F2DBA" w:rsidRPr="00311A29" w:rsidRDefault="001F2DBA" w:rsidP="00267E5E">
            <w:pPr>
              <w:rPr>
                <w:rFonts w:cstheme="minorHAnsi"/>
                <w:b w:val="0"/>
                <w:szCs w:val="24"/>
                <w:lang w:val="en-US"/>
              </w:rPr>
            </w:pPr>
            <w:r w:rsidRPr="00311A29">
              <w:rPr>
                <w:rFonts w:cstheme="minorHAnsi"/>
                <w:b w:val="0"/>
                <w:szCs w:val="24"/>
                <w:lang w:val="en-US"/>
              </w:rPr>
              <w:t>CEF</w:t>
            </w:r>
          </w:p>
        </w:tc>
        <w:tc>
          <w:tcPr>
            <w:tcW w:w="1649" w:type="dxa"/>
            <w:tcBorders>
              <w:top w:val="nil"/>
              <w:bottom w:val="single" w:sz="12" w:space="0" w:color="auto"/>
            </w:tcBorders>
          </w:tcPr>
          <w:p w14:paraId="4A394098" w14:textId="77777777" w:rsidR="001F2DBA" w:rsidRPr="00311A29" w:rsidRDefault="001F2DBA" w:rsidP="00267E5E">
            <w:pPr>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311A29">
              <w:rPr>
                <w:rFonts w:cstheme="minorHAnsi"/>
                <w:szCs w:val="24"/>
                <w:lang w:val="en-US"/>
              </w:rPr>
              <w:t>DOR</w:t>
            </w:r>
          </w:p>
        </w:tc>
        <w:tc>
          <w:tcPr>
            <w:tcW w:w="1649" w:type="dxa"/>
            <w:tcBorders>
              <w:top w:val="nil"/>
              <w:bottom w:val="single" w:sz="12" w:space="0" w:color="auto"/>
            </w:tcBorders>
          </w:tcPr>
          <w:p w14:paraId="2C6B7A56" w14:textId="15517010" w:rsidR="001F2DBA" w:rsidRPr="005E3755" w:rsidRDefault="001F2DBA" w:rsidP="00267E5E">
            <w:pPr>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5E3755">
              <w:rPr>
                <w:rFonts w:cstheme="minorHAnsi"/>
                <w:szCs w:val="24"/>
                <w:lang w:val="en-US"/>
              </w:rPr>
              <w:t>10.01538</w:t>
            </w:r>
          </w:p>
        </w:tc>
        <w:tc>
          <w:tcPr>
            <w:tcW w:w="1649" w:type="dxa"/>
            <w:tcBorders>
              <w:top w:val="nil"/>
              <w:bottom w:val="single" w:sz="12" w:space="0" w:color="auto"/>
            </w:tcBorders>
          </w:tcPr>
          <w:p w14:paraId="116FE09D" w14:textId="19AA116E" w:rsidR="001F2DBA" w:rsidRPr="00311A29" w:rsidRDefault="001F2DBA" w:rsidP="00267E5E">
            <w:pPr>
              <w:cnfStyle w:val="000000100000" w:firstRow="0" w:lastRow="0" w:firstColumn="0" w:lastColumn="0" w:oddVBand="0" w:evenVBand="0" w:oddHBand="1" w:evenHBand="0" w:firstRowFirstColumn="0" w:firstRowLastColumn="0" w:lastRowFirstColumn="0" w:lastRowLastColumn="0"/>
              <w:rPr>
                <w:rFonts w:cstheme="minorHAnsi"/>
                <w:b/>
                <w:szCs w:val="24"/>
                <w:lang w:val="en-US"/>
              </w:rPr>
            </w:pPr>
            <w:r w:rsidRPr="00311A29">
              <w:rPr>
                <w:rFonts w:cstheme="minorHAnsi"/>
                <w:b/>
                <w:szCs w:val="24"/>
                <w:lang w:val="en-US"/>
              </w:rPr>
              <w:t>&lt;</w:t>
            </w:r>
            <w:r w:rsidRPr="00311A29">
              <w:rPr>
                <w:rFonts w:cstheme="minorHAnsi"/>
                <w:b/>
                <w:szCs w:val="24"/>
              </w:rPr>
              <w:t>0.0</w:t>
            </w:r>
            <w:r w:rsidRPr="00311A29">
              <w:rPr>
                <w:rFonts w:cstheme="minorHAnsi"/>
                <w:b/>
                <w:szCs w:val="24"/>
                <w:lang w:val="en-US"/>
              </w:rPr>
              <w:t>1</w:t>
            </w:r>
          </w:p>
        </w:tc>
      </w:tr>
    </w:tbl>
    <w:p w14:paraId="7334741B" w14:textId="1BC9CB0A" w:rsidR="00267E5E" w:rsidRPr="00311A29" w:rsidRDefault="00267E5E" w:rsidP="003B5A95">
      <w:pPr>
        <w:spacing w:before="240" w:after="240"/>
        <w:rPr>
          <w:rFonts w:cstheme="minorHAnsi"/>
          <w:szCs w:val="24"/>
          <w:lang w:val="en-US"/>
        </w:rPr>
      </w:pPr>
      <w:proofErr w:type="spellStart"/>
      <w:r w:rsidRPr="00311A29">
        <w:rPr>
          <w:rFonts w:cstheme="minorHAnsi"/>
          <w:szCs w:val="24"/>
          <w:vertAlign w:val="superscript"/>
          <w:lang w:val="en-US"/>
        </w:rPr>
        <w:t>a</w:t>
      </w:r>
      <w:proofErr w:type="spellEnd"/>
      <w:r w:rsidRPr="00311A29">
        <w:rPr>
          <w:rFonts w:cstheme="minorHAnsi"/>
          <w:szCs w:val="24"/>
          <w:vertAlign w:val="superscript"/>
          <w:lang w:val="en-US"/>
        </w:rPr>
        <w:t xml:space="preserve"> </w:t>
      </w:r>
      <w:proofErr w:type="gramStart"/>
      <w:r w:rsidRPr="00311A29">
        <w:rPr>
          <w:rFonts w:cstheme="minorHAnsi"/>
          <w:szCs w:val="24"/>
          <w:lang w:val="en-US"/>
        </w:rPr>
        <w:t>The</w:t>
      </w:r>
      <w:proofErr w:type="gramEnd"/>
      <w:r w:rsidRPr="00311A29">
        <w:rPr>
          <w:rFonts w:cstheme="minorHAnsi"/>
          <w:szCs w:val="24"/>
          <w:lang w:val="en-US"/>
        </w:rPr>
        <w:t xml:space="preserve"> analysis was performed with the package </w:t>
      </w:r>
      <w:proofErr w:type="spellStart"/>
      <w:r w:rsidRPr="005E3755">
        <w:rPr>
          <w:rFonts w:cstheme="minorHAnsi"/>
          <w:i/>
          <w:szCs w:val="24"/>
          <w:lang w:val="en-US"/>
        </w:rPr>
        <w:t>rSalvador</w:t>
      </w:r>
      <w:proofErr w:type="spellEnd"/>
      <w:r w:rsidRPr="00311A29">
        <w:rPr>
          <w:rFonts w:cstheme="minorHAnsi"/>
          <w:szCs w:val="24"/>
          <w:lang w:val="en-US"/>
        </w:rPr>
        <w:t xml:space="preserve"> in R version 3.6.3. Significant </w:t>
      </w:r>
      <w:r w:rsidR="0095252B" w:rsidRPr="006919CC">
        <w:rPr>
          <w:rFonts w:cstheme="minorHAnsi"/>
          <w:szCs w:val="24"/>
        </w:rPr>
        <w:t>p</w:t>
      </w:r>
      <w:r w:rsidR="0095252B">
        <w:rPr>
          <w:rFonts w:cstheme="minorHAnsi"/>
          <w:szCs w:val="24"/>
        </w:rPr>
        <w:t>robabilities</w:t>
      </w:r>
      <w:r w:rsidR="0095252B" w:rsidRPr="00311A29" w:rsidDel="00281F7C">
        <w:rPr>
          <w:rFonts w:cstheme="minorHAnsi"/>
          <w:i/>
          <w:szCs w:val="24"/>
          <w:lang w:val="en-US"/>
        </w:rPr>
        <w:t xml:space="preserve"> </w:t>
      </w:r>
      <w:r w:rsidRPr="00311A29">
        <w:rPr>
          <w:rFonts w:cstheme="minorHAnsi"/>
          <w:szCs w:val="24"/>
          <w:lang w:val="en-US"/>
        </w:rPr>
        <w:t>are given in bold.</w:t>
      </w:r>
    </w:p>
    <w:p w14:paraId="32E508BC" w14:textId="07157465" w:rsidR="00267E5E" w:rsidRPr="00311A29" w:rsidRDefault="00E5208B" w:rsidP="00267E5E">
      <w:pPr>
        <w:rPr>
          <w:rFonts w:cstheme="minorHAnsi"/>
          <w:b/>
          <w:szCs w:val="24"/>
          <w:vertAlign w:val="superscript"/>
        </w:rPr>
      </w:pPr>
      <w:r>
        <w:rPr>
          <w:rFonts w:cstheme="minorHAnsi"/>
          <w:b/>
          <w:szCs w:val="24"/>
        </w:rPr>
        <w:t xml:space="preserve">Supplementary </w:t>
      </w:r>
      <w:r w:rsidR="00504B0F">
        <w:rPr>
          <w:rFonts w:cstheme="minorHAnsi"/>
          <w:b/>
          <w:szCs w:val="24"/>
        </w:rPr>
        <w:t>File 1I</w:t>
      </w:r>
      <w:r w:rsidR="00267E5E" w:rsidRPr="00311A29">
        <w:rPr>
          <w:rFonts w:cstheme="minorHAnsi"/>
          <w:b/>
          <w:szCs w:val="24"/>
        </w:rPr>
        <w:t xml:space="preserve">. </w:t>
      </w:r>
      <w:proofErr w:type="spellStart"/>
      <w:r w:rsidR="00267E5E" w:rsidRPr="00311A29">
        <w:rPr>
          <w:rFonts w:cstheme="minorHAnsi"/>
          <w:b/>
          <w:szCs w:val="24"/>
        </w:rPr>
        <w:t>Posthoc</w:t>
      </w:r>
      <w:proofErr w:type="spellEnd"/>
      <w:r w:rsidR="00267E5E" w:rsidRPr="00311A29">
        <w:rPr>
          <w:rFonts w:cstheme="minorHAnsi"/>
          <w:b/>
          <w:szCs w:val="24"/>
        </w:rPr>
        <w:t xml:space="preserve"> comparisons</w:t>
      </w:r>
      <w:r w:rsidR="002C00C1">
        <w:rPr>
          <w:rFonts w:cstheme="minorHAnsi"/>
          <w:b/>
          <w:szCs w:val="24"/>
        </w:rPr>
        <w:t xml:space="preserve"> based on the false discovery rate</w:t>
      </w:r>
      <w:r w:rsidR="00267E5E" w:rsidRPr="00311A29">
        <w:rPr>
          <w:rFonts w:cstheme="minorHAnsi"/>
          <w:b/>
          <w:szCs w:val="24"/>
        </w:rPr>
        <w:t xml:space="preserve"> for phenotype of cross-resistance on secondary antibiotic </w:t>
      </w:r>
      <w:r w:rsidR="002C00C1">
        <w:rPr>
          <w:rFonts w:cstheme="minorHAnsi"/>
          <w:b/>
          <w:szCs w:val="24"/>
        </w:rPr>
        <w:t>as shown in Figure 4C</w:t>
      </w:r>
      <w:r w:rsidR="00267E5E" w:rsidRPr="00311A29">
        <w:rPr>
          <w:rFonts w:cstheme="minorHAnsi"/>
          <w:b/>
          <w:szCs w:val="24"/>
          <w:vertAlign w:val="superscript"/>
        </w:rPr>
        <w: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59"/>
        <w:gridCol w:w="2264"/>
      </w:tblGrid>
      <w:tr w:rsidR="00267E5E" w:rsidRPr="00311A29" w14:paraId="4D85EA15" w14:textId="77777777" w:rsidTr="00267E5E">
        <w:tc>
          <w:tcPr>
            <w:tcW w:w="2410" w:type="dxa"/>
            <w:tcBorders>
              <w:top w:val="single" w:sz="12" w:space="0" w:color="auto"/>
              <w:bottom w:val="single" w:sz="12" w:space="0" w:color="auto"/>
            </w:tcBorders>
          </w:tcPr>
          <w:p w14:paraId="178CEE10" w14:textId="77777777" w:rsidR="00267E5E" w:rsidRPr="00311A29" w:rsidRDefault="00267E5E" w:rsidP="00267E5E">
            <w:pPr>
              <w:rPr>
                <w:rFonts w:cstheme="minorHAnsi"/>
                <w:b/>
                <w:sz w:val="22"/>
              </w:rPr>
            </w:pPr>
            <w:r w:rsidRPr="00311A29">
              <w:rPr>
                <w:rFonts w:cstheme="minorHAnsi"/>
                <w:b/>
                <w:sz w:val="22"/>
              </w:rPr>
              <w:t>Comparison</w:t>
            </w:r>
          </w:p>
        </w:tc>
        <w:tc>
          <w:tcPr>
            <w:tcW w:w="1559" w:type="dxa"/>
            <w:tcBorders>
              <w:top w:val="single" w:sz="12" w:space="0" w:color="auto"/>
              <w:bottom w:val="single" w:sz="12" w:space="0" w:color="auto"/>
            </w:tcBorders>
          </w:tcPr>
          <w:p w14:paraId="1495A685" w14:textId="77777777" w:rsidR="00267E5E" w:rsidRPr="00311A29" w:rsidRDefault="00267E5E" w:rsidP="00267E5E">
            <w:pPr>
              <w:rPr>
                <w:rFonts w:cstheme="minorHAnsi"/>
                <w:b/>
                <w:i/>
                <w:sz w:val="22"/>
              </w:rPr>
            </w:pPr>
            <w:r w:rsidRPr="00311A29">
              <w:rPr>
                <w:rFonts w:cstheme="minorHAnsi"/>
                <w:b/>
                <w:i/>
                <w:sz w:val="22"/>
              </w:rPr>
              <w:t>P</w:t>
            </w:r>
          </w:p>
        </w:tc>
        <w:tc>
          <w:tcPr>
            <w:tcW w:w="2264" w:type="dxa"/>
            <w:tcBorders>
              <w:top w:val="single" w:sz="12" w:space="0" w:color="auto"/>
              <w:bottom w:val="single" w:sz="12" w:space="0" w:color="auto"/>
            </w:tcBorders>
          </w:tcPr>
          <w:p w14:paraId="4C21F377" w14:textId="77777777" w:rsidR="00267E5E" w:rsidRPr="00311A29" w:rsidRDefault="00267E5E" w:rsidP="00267E5E">
            <w:pPr>
              <w:rPr>
                <w:rFonts w:cstheme="minorHAnsi"/>
                <w:b/>
                <w:sz w:val="22"/>
              </w:rPr>
            </w:pPr>
            <w:r w:rsidRPr="00311A29">
              <w:rPr>
                <w:rFonts w:cstheme="minorHAnsi"/>
                <w:b/>
                <w:sz w:val="22"/>
              </w:rPr>
              <w:t>Adjusted</w:t>
            </w:r>
            <w:r w:rsidRPr="00311A29">
              <w:rPr>
                <w:rFonts w:cstheme="minorHAnsi"/>
                <w:b/>
                <w:i/>
                <w:sz w:val="22"/>
              </w:rPr>
              <w:t xml:space="preserve"> P</w:t>
            </w:r>
          </w:p>
        </w:tc>
      </w:tr>
      <w:tr w:rsidR="00267E5E" w:rsidRPr="00311A29" w14:paraId="276CD65B" w14:textId="77777777" w:rsidTr="00267E5E">
        <w:tc>
          <w:tcPr>
            <w:tcW w:w="2410" w:type="dxa"/>
            <w:tcBorders>
              <w:top w:val="single" w:sz="12" w:space="0" w:color="auto"/>
            </w:tcBorders>
          </w:tcPr>
          <w:p w14:paraId="2571F6E8" w14:textId="77777777" w:rsidR="00267E5E" w:rsidRPr="00311A29" w:rsidRDefault="00267E5E" w:rsidP="00267E5E">
            <w:pPr>
              <w:rPr>
                <w:rFonts w:cstheme="minorHAnsi"/>
                <w:sz w:val="22"/>
              </w:rPr>
            </w:pPr>
            <w:r w:rsidRPr="00311A29">
              <w:rPr>
                <w:rFonts w:cstheme="minorHAnsi"/>
                <w:sz w:val="22"/>
              </w:rPr>
              <w:t>DOR – CEF</w:t>
            </w:r>
          </w:p>
        </w:tc>
        <w:tc>
          <w:tcPr>
            <w:tcW w:w="1559" w:type="dxa"/>
            <w:tcBorders>
              <w:top w:val="single" w:sz="12" w:space="0" w:color="auto"/>
            </w:tcBorders>
          </w:tcPr>
          <w:p w14:paraId="2019DC81" w14:textId="77777777" w:rsidR="00267E5E" w:rsidRPr="00311A29" w:rsidRDefault="00267E5E" w:rsidP="00267E5E">
            <w:pPr>
              <w:rPr>
                <w:rFonts w:cstheme="minorHAnsi"/>
                <w:b/>
                <w:sz w:val="22"/>
              </w:rPr>
            </w:pPr>
            <w:r w:rsidRPr="00311A29">
              <w:rPr>
                <w:rFonts w:cstheme="minorHAnsi"/>
                <w:b/>
                <w:sz w:val="22"/>
              </w:rPr>
              <w:t>0.000218</w:t>
            </w:r>
          </w:p>
        </w:tc>
        <w:tc>
          <w:tcPr>
            <w:tcW w:w="2264" w:type="dxa"/>
            <w:tcBorders>
              <w:top w:val="single" w:sz="12" w:space="0" w:color="auto"/>
            </w:tcBorders>
          </w:tcPr>
          <w:p w14:paraId="1B2CF983" w14:textId="77777777" w:rsidR="00267E5E" w:rsidRPr="00311A29" w:rsidRDefault="00267E5E" w:rsidP="00267E5E">
            <w:pPr>
              <w:rPr>
                <w:rFonts w:cstheme="minorHAnsi"/>
                <w:b/>
                <w:sz w:val="22"/>
              </w:rPr>
            </w:pPr>
            <w:r w:rsidRPr="00311A29">
              <w:rPr>
                <w:rFonts w:cstheme="minorHAnsi"/>
                <w:b/>
                <w:sz w:val="22"/>
              </w:rPr>
              <w:t>0.000327</w:t>
            </w:r>
          </w:p>
        </w:tc>
      </w:tr>
      <w:tr w:rsidR="00267E5E" w:rsidRPr="00311A29" w14:paraId="371C1618" w14:textId="77777777" w:rsidTr="00267E5E">
        <w:tc>
          <w:tcPr>
            <w:tcW w:w="2410" w:type="dxa"/>
          </w:tcPr>
          <w:p w14:paraId="15682AA4" w14:textId="77777777" w:rsidR="00267E5E" w:rsidRPr="00311A29" w:rsidRDefault="00267E5E" w:rsidP="00267E5E">
            <w:pPr>
              <w:rPr>
                <w:rFonts w:cstheme="minorHAnsi"/>
                <w:sz w:val="22"/>
              </w:rPr>
            </w:pPr>
            <w:r w:rsidRPr="00311A29">
              <w:rPr>
                <w:rFonts w:cstheme="minorHAnsi"/>
                <w:sz w:val="22"/>
              </w:rPr>
              <w:t>DOR – CAR</w:t>
            </w:r>
          </w:p>
        </w:tc>
        <w:tc>
          <w:tcPr>
            <w:tcW w:w="1559" w:type="dxa"/>
          </w:tcPr>
          <w:p w14:paraId="5838974A" w14:textId="77777777" w:rsidR="00267E5E" w:rsidRPr="00311A29" w:rsidRDefault="00267E5E" w:rsidP="00267E5E">
            <w:pPr>
              <w:rPr>
                <w:rFonts w:cstheme="minorHAnsi"/>
                <w:b/>
                <w:sz w:val="22"/>
              </w:rPr>
            </w:pPr>
            <w:r w:rsidRPr="00311A29">
              <w:rPr>
                <w:rFonts w:cstheme="minorHAnsi"/>
                <w:b/>
                <w:sz w:val="22"/>
              </w:rPr>
              <w:t>0.0000319</w:t>
            </w:r>
          </w:p>
        </w:tc>
        <w:tc>
          <w:tcPr>
            <w:tcW w:w="2264" w:type="dxa"/>
          </w:tcPr>
          <w:p w14:paraId="0E10D730" w14:textId="77777777" w:rsidR="00267E5E" w:rsidRPr="00311A29" w:rsidRDefault="00267E5E" w:rsidP="00267E5E">
            <w:pPr>
              <w:rPr>
                <w:rFonts w:cstheme="minorHAnsi"/>
                <w:b/>
                <w:sz w:val="22"/>
              </w:rPr>
            </w:pPr>
            <w:r w:rsidRPr="00311A29">
              <w:rPr>
                <w:rFonts w:cstheme="minorHAnsi"/>
                <w:b/>
                <w:sz w:val="22"/>
              </w:rPr>
              <w:t>0.0000957</w:t>
            </w:r>
          </w:p>
        </w:tc>
      </w:tr>
      <w:tr w:rsidR="00267E5E" w:rsidRPr="00311A29" w14:paraId="6E6067F5" w14:textId="77777777" w:rsidTr="00267E5E">
        <w:tc>
          <w:tcPr>
            <w:tcW w:w="2410" w:type="dxa"/>
            <w:tcBorders>
              <w:bottom w:val="single" w:sz="12" w:space="0" w:color="auto"/>
            </w:tcBorders>
          </w:tcPr>
          <w:p w14:paraId="4B885F66" w14:textId="77777777" w:rsidR="00267E5E" w:rsidRPr="00311A29" w:rsidRDefault="00267E5E" w:rsidP="00267E5E">
            <w:pPr>
              <w:rPr>
                <w:rFonts w:cstheme="minorHAnsi"/>
                <w:sz w:val="22"/>
              </w:rPr>
            </w:pPr>
            <w:r w:rsidRPr="00311A29">
              <w:rPr>
                <w:rFonts w:cstheme="minorHAnsi"/>
                <w:sz w:val="22"/>
              </w:rPr>
              <w:t>CEF – CAR</w:t>
            </w:r>
          </w:p>
        </w:tc>
        <w:tc>
          <w:tcPr>
            <w:tcW w:w="1559" w:type="dxa"/>
            <w:tcBorders>
              <w:bottom w:val="single" w:sz="12" w:space="0" w:color="auto"/>
            </w:tcBorders>
          </w:tcPr>
          <w:p w14:paraId="49C0AD3D" w14:textId="77777777" w:rsidR="00267E5E" w:rsidRPr="00311A29" w:rsidRDefault="00267E5E" w:rsidP="00267E5E">
            <w:pPr>
              <w:rPr>
                <w:rFonts w:cstheme="minorHAnsi"/>
                <w:sz w:val="22"/>
              </w:rPr>
            </w:pPr>
            <w:r w:rsidRPr="00311A29">
              <w:rPr>
                <w:rFonts w:cstheme="minorHAnsi"/>
                <w:sz w:val="22"/>
              </w:rPr>
              <w:t>0.364</w:t>
            </w:r>
          </w:p>
        </w:tc>
        <w:tc>
          <w:tcPr>
            <w:tcW w:w="2264" w:type="dxa"/>
            <w:tcBorders>
              <w:bottom w:val="single" w:sz="12" w:space="0" w:color="auto"/>
            </w:tcBorders>
          </w:tcPr>
          <w:p w14:paraId="7FC2C730" w14:textId="77777777" w:rsidR="00267E5E" w:rsidRPr="00311A29" w:rsidRDefault="00267E5E" w:rsidP="00267E5E">
            <w:pPr>
              <w:rPr>
                <w:rFonts w:cstheme="minorHAnsi"/>
                <w:b/>
                <w:sz w:val="22"/>
              </w:rPr>
            </w:pPr>
            <w:r w:rsidRPr="00311A29">
              <w:rPr>
                <w:rFonts w:cstheme="minorHAnsi"/>
                <w:sz w:val="22"/>
              </w:rPr>
              <w:t>0.364</w:t>
            </w:r>
          </w:p>
        </w:tc>
      </w:tr>
    </w:tbl>
    <w:p w14:paraId="7D355A6C" w14:textId="217BA2AC" w:rsidR="009D4C68" w:rsidRPr="005E3755" w:rsidRDefault="00267E5E" w:rsidP="005E3755">
      <w:pPr>
        <w:spacing w:before="240" w:after="240"/>
        <w:rPr>
          <w:rFonts w:cstheme="minorHAnsi"/>
          <w:szCs w:val="24"/>
        </w:rPr>
      </w:pPr>
      <w:proofErr w:type="spellStart"/>
      <w:r w:rsidRPr="00311A29">
        <w:rPr>
          <w:rFonts w:cstheme="minorHAnsi"/>
          <w:szCs w:val="24"/>
          <w:vertAlign w:val="superscript"/>
        </w:rPr>
        <w:t>a</w:t>
      </w:r>
      <w:proofErr w:type="spellEnd"/>
      <w:r w:rsidRPr="00311A29">
        <w:rPr>
          <w:rFonts w:cstheme="minorHAnsi"/>
          <w:szCs w:val="24"/>
          <w:vertAlign w:val="superscript"/>
        </w:rPr>
        <w:t xml:space="preserve"> </w:t>
      </w:r>
      <w:proofErr w:type="gramStart"/>
      <w:r w:rsidRPr="00311A29">
        <w:rPr>
          <w:rFonts w:cstheme="minorHAnsi"/>
          <w:szCs w:val="24"/>
        </w:rPr>
        <w:t>The</w:t>
      </w:r>
      <w:proofErr w:type="gramEnd"/>
      <w:r w:rsidRPr="00311A29">
        <w:rPr>
          <w:rFonts w:cstheme="minorHAnsi"/>
          <w:szCs w:val="24"/>
        </w:rPr>
        <w:t xml:space="preserve"> analysis was performed with the package </w:t>
      </w:r>
      <w:proofErr w:type="spellStart"/>
      <w:r w:rsidRPr="005E3755">
        <w:rPr>
          <w:rFonts w:cstheme="minorHAnsi"/>
          <w:i/>
          <w:szCs w:val="24"/>
        </w:rPr>
        <w:t>rcompanion</w:t>
      </w:r>
      <w:proofErr w:type="spellEnd"/>
      <w:r w:rsidRPr="00311A29">
        <w:rPr>
          <w:rFonts w:cstheme="minorHAnsi"/>
          <w:szCs w:val="24"/>
        </w:rPr>
        <w:t xml:space="preserve"> in R version 3.6.3. Significant </w:t>
      </w:r>
      <w:r w:rsidR="0095252B" w:rsidRPr="006919CC">
        <w:rPr>
          <w:rFonts w:cstheme="minorHAnsi"/>
          <w:szCs w:val="24"/>
        </w:rPr>
        <w:t>p</w:t>
      </w:r>
      <w:r w:rsidR="0095252B">
        <w:rPr>
          <w:rFonts w:cstheme="minorHAnsi"/>
          <w:szCs w:val="24"/>
        </w:rPr>
        <w:t>robabilities</w:t>
      </w:r>
      <w:r w:rsidR="0095252B" w:rsidRPr="00311A29" w:rsidDel="0095252B">
        <w:rPr>
          <w:rFonts w:cstheme="minorHAnsi"/>
          <w:szCs w:val="24"/>
        </w:rPr>
        <w:t xml:space="preserve"> </w:t>
      </w:r>
      <w:r w:rsidRPr="00311A29">
        <w:rPr>
          <w:rFonts w:cstheme="minorHAnsi"/>
          <w:szCs w:val="24"/>
        </w:rPr>
        <w:t>are given in bold.</w:t>
      </w:r>
    </w:p>
    <w:p w14:paraId="773E6D20" w14:textId="77777777" w:rsidR="009B7126" w:rsidRDefault="009B7126">
      <w:pPr>
        <w:rPr>
          <w:rFonts w:cstheme="minorHAnsi"/>
          <w:b/>
          <w:szCs w:val="24"/>
          <w:highlight w:val="yellow"/>
        </w:rPr>
      </w:pPr>
      <w:r>
        <w:rPr>
          <w:rFonts w:cstheme="minorHAnsi"/>
          <w:b/>
          <w:szCs w:val="24"/>
          <w:highlight w:val="yellow"/>
        </w:rPr>
        <w:br w:type="page"/>
      </w:r>
    </w:p>
    <w:p w14:paraId="3F5CCE3A" w14:textId="1818F31D" w:rsidR="00267E5E" w:rsidRPr="00311A29" w:rsidRDefault="00E5208B" w:rsidP="00267E5E">
      <w:pPr>
        <w:rPr>
          <w:rFonts w:cstheme="minorHAnsi"/>
          <w:b/>
          <w:szCs w:val="24"/>
        </w:rPr>
      </w:pPr>
      <w:r>
        <w:rPr>
          <w:rFonts w:cstheme="minorHAnsi"/>
          <w:b/>
          <w:szCs w:val="24"/>
        </w:rPr>
        <w:lastRenderedPageBreak/>
        <w:t xml:space="preserve">Supplementary </w:t>
      </w:r>
      <w:r w:rsidR="00504B0F">
        <w:rPr>
          <w:rFonts w:cstheme="minorHAnsi"/>
          <w:b/>
          <w:szCs w:val="24"/>
        </w:rPr>
        <w:t>File 1J</w:t>
      </w:r>
      <w:r w:rsidR="00267E5E" w:rsidRPr="00311A29">
        <w:rPr>
          <w:rFonts w:cstheme="minorHAnsi"/>
          <w:b/>
          <w:szCs w:val="24"/>
        </w:rPr>
        <w:t xml:space="preserve">. Analysis of variance of the consequences of the main treatment type on the three measured responses for </w:t>
      </w:r>
      <w:r w:rsidR="002813A4">
        <w:rPr>
          <w:rFonts w:cstheme="minorHAnsi"/>
          <w:b/>
          <w:szCs w:val="24"/>
        </w:rPr>
        <w:t>transfer</w:t>
      </w:r>
      <w:r w:rsidR="002813A4" w:rsidRPr="00311A29">
        <w:rPr>
          <w:rFonts w:cstheme="minorHAnsi"/>
          <w:b/>
          <w:szCs w:val="24"/>
        </w:rPr>
        <w:t xml:space="preserve"> </w:t>
      </w:r>
      <w:r w:rsidR="00267E5E" w:rsidRPr="00311A29">
        <w:rPr>
          <w:rFonts w:cstheme="minorHAnsi"/>
          <w:b/>
          <w:szCs w:val="24"/>
        </w:rPr>
        <w:t xml:space="preserve">12 of the triple </w:t>
      </w:r>
      <w:r w:rsidR="00267E5E" w:rsidRPr="00311A29">
        <w:rPr>
          <w:rFonts w:cstheme="minorHAnsi"/>
          <w:b/>
          <w:szCs w:val="24"/>
        </w:rPr>
        <w:sym w:font="Symbol" w:char="F062"/>
      </w:r>
      <w:r w:rsidR="00267E5E" w:rsidRPr="00311A29">
        <w:rPr>
          <w:rFonts w:cstheme="minorHAnsi"/>
          <w:b/>
          <w:szCs w:val="24"/>
        </w:rPr>
        <w:t>-lactam experiment</w:t>
      </w:r>
      <w:r w:rsidR="00336300">
        <w:rPr>
          <w:rFonts w:cstheme="minorHAnsi"/>
          <w:b/>
          <w:szCs w:val="24"/>
        </w:rPr>
        <w:t xml:space="preserve"> as summarized in Figure 5</w:t>
      </w:r>
      <w:r w:rsidR="00267E5E" w:rsidRPr="00311A29">
        <w:rPr>
          <w:rFonts w:cstheme="minorHAnsi"/>
          <w:b/>
          <w:szCs w:val="24"/>
          <w:vertAlign w:val="superscript"/>
        </w:rPr>
        <w: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701"/>
        <w:gridCol w:w="1701"/>
        <w:gridCol w:w="1701"/>
      </w:tblGrid>
      <w:tr w:rsidR="00267E5E" w:rsidRPr="00311A29" w14:paraId="6EC2D2AE" w14:textId="77777777" w:rsidTr="00267E5E">
        <w:tc>
          <w:tcPr>
            <w:tcW w:w="2263" w:type="dxa"/>
            <w:tcBorders>
              <w:top w:val="single" w:sz="12" w:space="0" w:color="auto"/>
              <w:bottom w:val="single" w:sz="12" w:space="0" w:color="auto"/>
            </w:tcBorders>
          </w:tcPr>
          <w:p w14:paraId="666063E8" w14:textId="77777777" w:rsidR="00267E5E" w:rsidRPr="00311A29" w:rsidRDefault="00267E5E" w:rsidP="00267E5E">
            <w:pPr>
              <w:rPr>
                <w:rFonts w:cstheme="minorHAnsi"/>
                <w:b/>
                <w:sz w:val="22"/>
              </w:rPr>
            </w:pPr>
            <w:r w:rsidRPr="00311A29">
              <w:rPr>
                <w:rFonts w:cstheme="minorHAnsi"/>
                <w:b/>
                <w:sz w:val="22"/>
              </w:rPr>
              <w:t>Response</w:t>
            </w:r>
          </w:p>
        </w:tc>
        <w:tc>
          <w:tcPr>
            <w:tcW w:w="1701" w:type="dxa"/>
            <w:tcBorders>
              <w:top w:val="single" w:sz="12" w:space="0" w:color="auto"/>
              <w:bottom w:val="single" w:sz="12" w:space="0" w:color="auto"/>
            </w:tcBorders>
          </w:tcPr>
          <w:p w14:paraId="1AE59725" w14:textId="77777777" w:rsidR="00267E5E" w:rsidRPr="00311A29" w:rsidRDefault="00267E5E" w:rsidP="00267E5E">
            <w:pPr>
              <w:rPr>
                <w:rFonts w:cstheme="minorHAnsi"/>
                <w:b/>
                <w:sz w:val="22"/>
              </w:rPr>
            </w:pPr>
            <w:r w:rsidRPr="00311A29">
              <w:rPr>
                <w:rFonts w:cstheme="minorHAnsi"/>
                <w:b/>
                <w:sz w:val="22"/>
              </w:rPr>
              <w:t xml:space="preserve">Adjusted </w:t>
            </w:r>
            <w:r w:rsidRPr="00311A29">
              <w:rPr>
                <w:rFonts w:cstheme="minorHAnsi"/>
                <w:b/>
                <w:i/>
                <w:sz w:val="22"/>
              </w:rPr>
              <w:t>R</w:t>
            </w:r>
            <w:r w:rsidRPr="00311A29">
              <w:rPr>
                <w:rFonts w:cstheme="minorHAnsi"/>
                <w:b/>
                <w:i/>
                <w:sz w:val="22"/>
                <w:vertAlign w:val="superscript"/>
              </w:rPr>
              <w:t>2</w:t>
            </w:r>
          </w:p>
        </w:tc>
        <w:tc>
          <w:tcPr>
            <w:tcW w:w="1701" w:type="dxa"/>
            <w:tcBorders>
              <w:top w:val="single" w:sz="12" w:space="0" w:color="auto"/>
              <w:bottom w:val="single" w:sz="12" w:space="0" w:color="auto"/>
            </w:tcBorders>
          </w:tcPr>
          <w:p w14:paraId="74E43470" w14:textId="77777777" w:rsidR="00267E5E" w:rsidRPr="00311A29" w:rsidRDefault="00267E5E" w:rsidP="00267E5E">
            <w:pPr>
              <w:rPr>
                <w:rFonts w:cstheme="minorHAnsi"/>
                <w:b/>
                <w:sz w:val="22"/>
              </w:rPr>
            </w:pPr>
            <w:r w:rsidRPr="00311A29">
              <w:rPr>
                <w:rFonts w:cstheme="minorHAnsi"/>
                <w:b/>
                <w:i/>
                <w:sz w:val="22"/>
              </w:rPr>
              <w:t>F</w:t>
            </w:r>
            <w:r w:rsidRPr="00311A29">
              <w:rPr>
                <w:rFonts w:cstheme="minorHAnsi"/>
                <w:b/>
                <w:i/>
                <w:sz w:val="22"/>
                <w:vertAlign w:val="subscript"/>
              </w:rPr>
              <w:t>2,9</w:t>
            </w:r>
          </w:p>
        </w:tc>
        <w:tc>
          <w:tcPr>
            <w:tcW w:w="1701" w:type="dxa"/>
            <w:tcBorders>
              <w:top w:val="single" w:sz="12" w:space="0" w:color="auto"/>
              <w:bottom w:val="single" w:sz="12" w:space="0" w:color="auto"/>
            </w:tcBorders>
          </w:tcPr>
          <w:p w14:paraId="71BCB042" w14:textId="77777777" w:rsidR="00267E5E" w:rsidRPr="00311A29" w:rsidRDefault="00267E5E" w:rsidP="00267E5E">
            <w:pPr>
              <w:rPr>
                <w:rFonts w:cstheme="minorHAnsi"/>
                <w:b/>
                <w:sz w:val="22"/>
              </w:rPr>
            </w:pPr>
            <w:r w:rsidRPr="00311A29">
              <w:rPr>
                <w:rFonts w:cstheme="minorHAnsi"/>
                <w:b/>
                <w:i/>
                <w:sz w:val="22"/>
              </w:rPr>
              <w:t>P</w:t>
            </w:r>
          </w:p>
        </w:tc>
      </w:tr>
      <w:tr w:rsidR="00267E5E" w:rsidRPr="00311A29" w14:paraId="42C0191C" w14:textId="77777777" w:rsidTr="00267E5E">
        <w:tc>
          <w:tcPr>
            <w:tcW w:w="2263" w:type="dxa"/>
            <w:tcBorders>
              <w:top w:val="single" w:sz="12" w:space="0" w:color="auto"/>
            </w:tcBorders>
          </w:tcPr>
          <w:p w14:paraId="43193D0B" w14:textId="77777777" w:rsidR="00267E5E" w:rsidRPr="00311A29" w:rsidRDefault="00267E5E" w:rsidP="00267E5E">
            <w:pPr>
              <w:rPr>
                <w:rFonts w:cstheme="minorHAnsi"/>
                <w:sz w:val="22"/>
              </w:rPr>
            </w:pPr>
            <w:r w:rsidRPr="00311A29">
              <w:rPr>
                <w:rFonts w:cstheme="minorHAnsi"/>
                <w:sz w:val="22"/>
              </w:rPr>
              <w:t>Extinction</w:t>
            </w:r>
          </w:p>
        </w:tc>
        <w:tc>
          <w:tcPr>
            <w:tcW w:w="1701" w:type="dxa"/>
            <w:tcBorders>
              <w:top w:val="single" w:sz="12" w:space="0" w:color="auto"/>
            </w:tcBorders>
          </w:tcPr>
          <w:p w14:paraId="3A47B520" w14:textId="77777777" w:rsidR="00267E5E" w:rsidRPr="00311A29" w:rsidRDefault="00267E5E" w:rsidP="00267E5E">
            <w:pPr>
              <w:rPr>
                <w:rFonts w:cstheme="minorHAnsi"/>
                <w:sz w:val="22"/>
              </w:rPr>
            </w:pPr>
            <w:r w:rsidRPr="00311A29">
              <w:rPr>
                <w:rFonts w:cstheme="minorHAnsi"/>
                <w:sz w:val="22"/>
              </w:rPr>
              <w:t>0.63</w:t>
            </w:r>
          </w:p>
        </w:tc>
        <w:tc>
          <w:tcPr>
            <w:tcW w:w="1701" w:type="dxa"/>
            <w:tcBorders>
              <w:top w:val="single" w:sz="12" w:space="0" w:color="auto"/>
            </w:tcBorders>
          </w:tcPr>
          <w:p w14:paraId="6BFC5634" w14:textId="77777777" w:rsidR="00267E5E" w:rsidRPr="00311A29" w:rsidRDefault="00267E5E" w:rsidP="00267E5E">
            <w:pPr>
              <w:rPr>
                <w:rFonts w:cstheme="minorHAnsi"/>
                <w:sz w:val="22"/>
              </w:rPr>
            </w:pPr>
            <w:r w:rsidRPr="00311A29">
              <w:rPr>
                <w:rFonts w:cstheme="minorHAnsi"/>
                <w:sz w:val="22"/>
              </w:rPr>
              <w:t>10.19</w:t>
            </w:r>
          </w:p>
        </w:tc>
        <w:tc>
          <w:tcPr>
            <w:tcW w:w="1701" w:type="dxa"/>
            <w:tcBorders>
              <w:top w:val="single" w:sz="12" w:space="0" w:color="auto"/>
            </w:tcBorders>
          </w:tcPr>
          <w:p w14:paraId="4A83F0F7" w14:textId="77777777" w:rsidR="00267E5E" w:rsidRPr="00311A29" w:rsidRDefault="00267E5E" w:rsidP="00267E5E">
            <w:pPr>
              <w:rPr>
                <w:rFonts w:cstheme="minorHAnsi"/>
                <w:b/>
                <w:sz w:val="22"/>
              </w:rPr>
            </w:pPr>
            <w:r w:rsidRPr="00311A29">
              <w:rPr>
                <w:rFonts w:cstheme="minorHAnsi"/>
                <w:b/>
                <w:sz w:val="22"/>
              </w:rPr>
              <w:t>0.0049</w:t>
            </w:r>
          </w:p>
        </w:tc>
      </w:tr>
      <w:tr w:rsidR="00267E5E" w:rsidRPr="00311A29" w14:paraId="0BDFFCC4" w14:textId="77777777" w:rsidTr="00267E5E">
        <w:tc>
          <w:tcPr>
            <w:tcW w:w="2263" w:type="dxa"/>
          </w:tcPr>
          <w:p w14:paraId="5E9017CB" w14:textId="77777777" w:rsidR="00267E5E" w:rsidRPr="00311A29" w:rsidRDefault="00267E5E" w:rsidP="00267E5E">
            <w:pPr>
              <w:rPr>
                <w:rFonts w:cstheme="minorHAnsi"/>
                <w:sz w:val="22"/>
              </w:rPr>
            </w:pPr>
            <w:r w:rsidRPr="00311A29">
              <w:rPr>
                <w:rFonts w:cstheme="minorHAnsi"/>
                <w:sz w:val="22"/>
              </w:rPr>
              <w:t>Biomass increase</w:t>
            </w:r>
          </w:p>
        </w:tc>
        <w:tc>
          <w:tcPr>
            <w:tcW w:w="1701" w:type="dxa"/>
          </w:tcPr>
          <w:p w14:paraId="58EDB1AB" w14:textId="77777777" w:rsidR="00267E5E" w:rsidRPr="00311A29" w:rsidRDefault="00267E5E" w:rsidP="00267E5E">
            <w:pPr>
              <w:rPr>
                <w:rFonts w:cstheme="minorHAnsi"/>
                <w:sz w:val="22"/>
              </w:rPr>
            </w:pPr>
            <w:r w:rsidRPr="00311A29">
              <w:rPr>
                <w:rFonts w:cstheme="minorHAnsi"/>
                <w:sz w:val="22"/>
              </w:rPr>
              <w:t>-0.22</w:t>
            </w:r>
          </w:p>
        </w:tc>
        <w:tc>
          <w:tcPr>
            <w:tcW w:w="1701" w:type="dxa"/>
          </w:tcPr>
          <w:p w14:paraId="31C5CEAE" w14:textId="77777777" w:rsidR="00267E5E" w:rsidRPr="00311A29" w:rsidRDefault="00267E5E" w:rsidP="00267E5E">
            <w:pPr>
              <w:rPr>
                <w:rFonts w:cstheme="minorHAnsi"/>
                <w:sz w:val="22"/>
              </w:rPr>
            </w:pPr>
            <w:r w:rsidRPr="00311A29">
              <w:rPr>
                <w:rFonts w:cstheme="minorHAnsi"/>
                <w:sz w:val="22"/>
              </w:rPr>
              <w:t>0.003</w:t>
            </w:r>
          </w:p>
        </w:tc>
        <w:tc>
          <w:tcPr>
            <w:tcW w:w="1701" w:type="dxa"/>
          </w:tcPr>
          <w:p w14:paraId="0C96AFB9" w14:textId="77777777" w:rsidR="00267E5E" w:rsidRPr="00311A29" w:rsidRDefault="00267E5E" w:rsidP="00267E5E">
            <w:pPr>
              <w:rPr>
                <w:rFonts w:cstheme="minorHAnsi"/>
                <w:sz w:val="22"/>
              </w:rPr>
            </w:pPr>
            <w:r w:rsidRPr="00311A29">
              <w:rPr>
                <w:rFonts w:cstheme="minorHAnsi"/>
                <w:sz w:val="22"/>
              </w:rPr>
              <w:t>0.997</w:t>
            </w:r>
          </w:p>
        </w:tc>
      </w:tr>
      <w:tr w:rsidR="00267E5E" w:rsidRPr="00311A29" w14:paraId="0BDDFCAC" w14:textId="77777777" w:rsidTr="00267E5E">
        <w:tc>
          <w:tcPr>
            <w:tcW w:w="2263" w:type="dxa"/>
            <w:tcBorders>
              <w:bottom w:val="single" w:sz="12" w:space="0" w:color="auto"/>
            </w:tcBorders>
          </w:tcPr>
          <w:p w14:paraId="2AF0934B" w14:textId="77777777" w:rsidR="00267E5E" w:rsidRPr="00311A29" w:rsidRDefault="00267E5E" w:rsidP="00267E5E">
            <w:pPr>
              <w:rPr>
                <w:rFonts w:cstheme="minorHAnsi"/>
                <w:sz w:val="22"/>
              </w:rPr>
            </w:pPr>
            <w:r w:rsidRPr="00311A29">
              <w:rPr>
                <w:rFonts w:cstheme="minorHAnsi"/>
                <w:sz w:val="22"/>
              </w:rPr>
              <w:t>Multidrug resistance</w:t>
            </w:r>
          </w:p>
        </w:tc>
        <w:tc>
          <w:tcPr>
            <w:tcW w:w="1701" w:type="dxa"/>
            <w:tcBorders>
              <w:bottom w:val="single" w:sz="12" w:space="0" w:color="auto"/>
            </w:tcBorders>
          </w:tcPr>
          <w:p w14:paraId="6A4F5E8A" w14:textId="77777777" w:rsidR="00267E5E" w:rsidRPr="00311A29" w:rsidRDefault="00267E5E" w:rsidP="00267E5E">
            <w:pPr>
              <w:rPr>
                <w:rFonts w:cstheme="minorHAnsi"/>
                <w:sz w:val="22"/>
              </w:rPr>
            </w:pPr>
            <w:r w:rsidRPr="00311A29">
              <w:rPr>
                <w:rFonts w:cstheme="minorHAnsi"/>
                <w:sz w:val="22"/>
              </w:rPr>
              <w:t>0.28</w:t>
            </w:r>
          </w:p>
        </w:tc>
        <w:tc>
          <w:tcPr>
            <w:tcW w:w="1701" w:type="dxa"/>
            <w:tcBorders>
              <w:bottom w:val="single" w:sz="12" w:space="0" w:color="auto"/>
            </w:tcBorders>
          </w:tcPr>
          <w:p w14:paraId="01EABA1D" w14:textId="77777777" w:rsidR="00267E5E" w:rsidRPr="00311A29" w:rsidRDefault="00267E5E" w:rsidP="00267E5E">
            <w:pPr>
              <w:rPr>
                <w:rFonts w:cstheme="minorHAnsi"/>
                <w:sz w:val="22"/>
              </w:rPr>
            </w:pPr>
            <w:r w:rsidRPr="00311A29">
              <w:rPr>
                <w:rFonts w:cstheme="minorHAnsi"/>
                <w:sz w:val="22"/>
              </w:rPr>
              <w:t>3.09</w:t>
            </w:r>
          </w:p>
        </w:tc>
        <w:tc>
          <w:tcPr>
            <w:tcW w:w="1701" w:type="dxa"/>
            <w:tcBorders>
              <w:bottom w:val="single" w:sz="12" w:space="0" w:color="auto"/>
            </w:tcBorders>
          </w:tcPr>
          <w:p w14:paraId="24F2A62E" w14:textId="77777777" w:rsidR="00267E5E" w:rsidRPr="00311A29" w:rsidRDefault="00267E5E" w:rsidP="00267E5E">
            <w:pPr>
              <w:rPr>
                <w:rFonts w:cstheme="minorHAnsi"/>
                <w:sz w:val="22"/>
              </w:rPr>
            </w:pPr>
            <w:r w:rsidRPr="00311A29">
              <w:rPr>
                <w:rFonts w:cstheme="minorHAnsi"/>
                <w:sz w:val="22"/>
              </w:rPr>
              <w:t>0.0953</w:t>
            </w:r>
          </w:p>
        </w:tc>
      </w:tr>
    </w:tbl>
    <w:p w14:paraId="65C6480E" w14:textId="2B62DFF4" w:rsidR="00267E5E" w:rsidRPr="00311A29" w:rsidRDefault="00267E5E" w:rsidP="003B5A95">
      <w:pPr>
        <w:spacing w:before="240" w:after="240"/>
        <w:rPr>
          <w:rFonts w:cstheme="minorHAnsi"/>
          <w:szCs w:val="24"/>
        </w:rPr>
      </w:pPr>
      <w:proofErr w:type="spellStart"/>
      <w:r w:rsidRPr="0042511A">
        <w:rPr>
          <w:rFonts w:cstheme="minorHAnsi"/>
          <w:szCs w:val="24"/>
          <w:vertAlign w:val="superscript"/>
        </w:rPr>
        <w:t>a</w:t>
      </w:r>
      <w:proofErr w:type="spellEnd"/>
      <w:r w:rsidRPr="0042511A">
        <w:rPr>
          <w:rFonts w:cstheme="minorHAnsi"/>
          <w:szCs w:val="24"/>
        </w:rPr>
        <w:t xml:space="preserve"> </w:t>
      </w:r>
      <w:proofErr w:type="gramStart"/>
      <w:r w:rsidRPr="0042511A">
        <w:rPr>
          <w:rFonts w:cstheme="minorHAnsi"/>
          <w:szCs w:val="24"/>
        </w:rPr>
        <w:t>The</w:t>
      </w:r>
      <w:proofErr w:type="gramEnd"/>
      <w:r w:rsidRPr="0042511A">
        <w:rPr>
          <w:rFonts w:cstheme="minorHAnsi"/>
          <w:szCs w:val="24"/>
        </w:rPr>
        <w:t xml:space="preserve"> analysis was performed with R version 3.5.1. Separate analyses were performed for each response variable. The subscript for the </w:t>
      </w:r>
      <w:r w:rsidRPr="0042511A">
        <w:rPr>
          <w:rFonts w:cstheme="minorHAnsi"/>
          <w:i/>
          <w:szCs w:val="24"/>
        </w:rPr>
        <w:t>F</w:t>
      </w:r>
      <w:r w:rsidRPr="0042511A">
        <w:rPr>
          <w:rFonts w:cstheme="minorHAnsi"/>
          <w:szCs w:val="24"/>
        </w:rPr>
        <w:t xml:space="preserve"> ratio indicates the degrees of freedom. The </w:t>
      </w:r>
      <w:r w:rsidR="00911480">
        <w:rPr>
          <w:rFonts w:cstheme="minorHAnsi"/>
          <w:szCs w:val="24"/>
        </w:rPr>
        <w:t>p-</w:t>
      </w:r>
      <w:r w:rsidRPr="0042511A">
        <w:rPr>
          <w:rFonts w:cstheme="minorHAnsi"/>
          <w:szCs w:val="24"/>
        </w:rPr>
        <w:t xml:space="preserve">value gives the probability of the difference between a minimal and the defined model that includes </w:t>
      </w:r>
      <w:r w:rsidR="0042511A" w:rsidRPr="0042511A">
        <w:rPr>
          <w:rFonts w:cstheme="minorHAnsi"/>
          <w:szCs w:val="24"/>
        </w:rPr>
        <w:t>the main treatment types</w:t>
      </w:r>
      <w:r w:rsidRPr="0042511A">
        <w:rPr>
          <w:rFonts w:cstheme="minorHAnsi"/>
          <w:szCs w:val="24"/>
        </w:rPr>
        <w:t xml:space="preserve"> as fixed factors. Significant probabilities are given in bold. The distribution of the response data is consistent with normality (Shapiro-Wilk test, </w:t>
      </w:r>
      <w:r w:rsidRPr="0042511A">
        <w:rPr>
          <w:rFonts w:cstheme="minorHAnsi"/>
          <w:i/>
          <w:szCs w:val="24"/>
        </w:rPr>
        <w:t>W</w:t>
      </w:r>
      <w:r w:rsidRPr="0042511A">
        <w:rPr>
          <w:rFonts w:cstheme="minorHAnsi"/>
          <w:szCs w:val="24"/>
        </w:rPr>
        <w:t xml:space="preserve">&gt;0.89, </w:t>
      </w:r>
      <w:r w:rsidR="00911480" w:rsidRPr="006919CC">
        <w:rPr>
          <w:rFonts w:cstheme="minorHAnsi"/>
          <w:szCs w:val="24"/>
        </w:rPr>
        <w:t>p</w:t>
      </w:r>
      <w:r w:rsidRPr="0042511A">
        <w:rPr>
          <w:rFonts w:cstheme="minorHAnsi"/>
          <w:szCs w:val="24"/>
        </w:rPr>
        <w:t xml:space="preserve">&gt;0.15) and homogeneity of variance (Bartlett’s test, </w:t>
      </w:r>
      <w:r w:rsidRPr="0042511A">
        <w:rPr>
          <w:rFonts w:cstheme="minorHAnsi"/>
          <w:i/>
          <w:szCs w:val="24"/>
        </w:rPr>
        <w:t>κ</w:t>
      </w:r>
      <w:r w:rsidRPr="0042511A">
        <w:rPr>
          <w:rFonts w:cstheme="minorHAnsi"/>
          <w:i/>
          <w:szCs w:val="24"/>
          <w:vertAlign w:val="superscript"/>
        </w:rPr>
        <w:t>2</w:t>
      </w:r>
      <w:r w:rsidRPr="0042511A">
        <w:rPr>
          <w:rFonts w:cstheme="minorHAnsi"/>
          <w:szCs w:val="24"/>
        </w:rPr>
        <w:t xml:space="preserve">&lt;0.88, </w:t>
      </w:r>
      <w:proofErr w:type="spellStart"/>
      <w:r w:rsidRPr="0042511A">
        <w:rPr>
          <w:rFonts w:cstheme="minorHAnsi"/>
          <w:szCs w:val="24"/>
        </w:rPr>
        <w:t>d.f.</w:t>
      </w:r>
      <w:proofErr w:type="spellEnd"/>
      <w:r w:rsidRPr="0042511A">
        <w:rPr>
          <w:rFonts w:cstheme="minorHAnsi"/>
          <w:szCs w:val="24"/>
        </w:rPr>
        <w:t>=2,</w:t>
      </w:r>
      <w:r w:rsidR="00911480">
        <w:rPr>
          <w:rFonts w:cstheme="minorHAnsi"/>
          <w:szCs w:val="24"/>
        </w:rPr>
        <w:t xml:space="preserve"> </w:t>
      </w:r>
      <w:r w:rsidR="00911480" w:rsidRPr="005E3755">
        <w:rPr>
          <w:rFonts w:cstheme="minorHAnsi"/>
          <w:szCs w:val="24"/>
        </w:rPr>
        <w:t>p</w:t>
      </w:r>
      <w:r w:rsidRPr="0042511A">
        <w:rPr>
          <w:rFonts w:cstheme="minorHAnsi"/>
          <w:szCs w:val="24"/>
        </w:rPr>
        <w:t>&gt;0.64).</w:t>
      </w:r>
    </w:p>
    <w:p w14:paraId="2F1B1CD6" w14:textId="6F5AB496" w:rsidR="00267E5E" w:rsidRPr="00311A29" w:rsidRDefault="00E5208B" w:rsidP="00267E5E">
      <w:pPr>
        <w:rPr>
          <w:rFonts w:cstheme="minorHAnsi"/>
          <w:b/>
          <w:szCs w:val="24"/>
        </w:rPr>
      </w:pPr>
      <w:r>
        <w:rPr>
          <w:rFonts w:cstheme="minorHAnsi"/>
          <w:b/>
          <w:szCs w:val="24"/>
        </w:rPr>
        <w:t xml:space="preserve">Supplementary </w:t>
      </w:r>
      <w:r w:rsidR="00504B0F">
        <w:rPr>
          <w:rFonts w:cstheme="minorHAnsi"/>
          <w:b/>
          <w:szCs w:val="24"/>
        </w:rPr>
        <w:t>File 1K</w:t>
      </w:r>
      <w:r w:rsidR="00267E5E" w:rsidRPr="00311A29">
        <w:rPr>
          <w:rFonts w:cstheme="minorHAnsi"/>
          <w:b/>
          <w:szCs w:val="24"/>
        </w:rPr>
        <w:t xml:space="preserve">. </w:t>
      </w:r>
      <w:proofErr w:type="spellStart"/>
      <w:r w:rsidR="00267E5E" w:rsidRPr="00311A29">
        <w:rPr>
          <w:rFonts w:cstheme="minorHAnsi"/>
          <w:b/>
          <w:szCs w:val="24"/>
        </w:rPr>
        <w:t>Posthoc</w:t>
      </w:r>
      <w:proofErr w:type="spellEnd"/>
      <w:r w:rsidR="00267E5E" w:rsidRPr="00311A29">
        <w:rPr>
          <w:rFonts w:cstheme="minorHAnsi"/>
          <w:b/>
          <w:szCs w:val="24"/>
        </w:rPr>
        <w:t xml:space="preserve"> comparison </w:t>
      </w:r>
      <w:r w:rsidR="00336300">
        <w:rPr>
          <w:rFonts w:cstheme="minorHAnsi"/>
          <w:b/>
          <w:szCs w:val="24"/>
        </w:rPr>
        <w:t xml:space="preserve">based on the false discovery rate </w:t>
      </w:r>
      <w:r w:rsidR="00267E5E" w:rsidRPr="00311A29">
        <w:rPr>
          <w:rFonts w:cstheme="minorHAnsi"/>
          <w:b/>
          <w:szCs w:val="24"/>
        </w:rPr>
        <w:t xml:space="preserve">of the effect of the main treatment types on extinction for the triple </w:t>
      </w:r>
      <w:r w:rsidR="00267E5E" w:rsidRPr="00311A29">
        <w:rPr>
          <w:rFonts w:cstheme="minorHAnsi"/>
          <w:b/>
          <w:szCs w:val="24"/>
        </w:rPr>
        <w:sym w:font="Symbol" w:char="F062"/>
      </w:r>
      <w:r w:rsidR="00267E5E" w:rsidRPr="00311A29">
        <w:rPr>
          <w:rFonts w:cstheme="minorHAnsi"/>
          <w:b/>
          <w:szCs w:val="24"/>
        </w:rPr>
        <w:t xml:space="preserve">-lactam experiment </w:t>
      </w:r>
      <w:r w:rsidR="00336300">
        <w:rPr>
          <w:rFonts w:cstheme="minorHAnsi"/>
          <w:b/>
          <w:szCs w:val="24"/>
        </w:rPr>
        <w:t>as summarized in Figure 5</w:t>
      </w:r>
      <w:r w:rsidR="00267E5E" w:rsidRPr="00311A29">
        <w:rPr>
          <w:rFonts w:cstheme="minorHAnsi"/>
          <w:b/>
          <w:szCs w:val="24"/>
          <w:vertAlign w:val="superscript"/>
        </w:rPr>
        <w: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418"/>
      </w:tblGrid>
      <w:tr w:rsidR="00267E5E" w:rsidRPr="00311A29" w14:paraId="28E06BFE" w14:textId="77777777" w:rsidTr="00267E5E">
        <w:tc>
          <w:tcPr>
            <w:tcW w:w="3397" w:type="dxa"/>
            <w:tcBorders>
              <w:top w:val="single" w:sz="12" w:space="0" w:color="auto"/>
              <w:bottom w:val="single" w:sz="12" w:space="0" w:color="auto"/>
            </w:tcBorders>
          </w:tcPr>
          <w:p w14:paraId="3E2DFDA9" w14:textId="77777777" w:rsidR="00267E5E" w:rsidRPr="00311A29" w:rsidRDefault="00267E5E" w:rsidP="00267E5E">
            <w:pPr>
              <w:rPr>
                <w:rFonts w:cstheme="minorHAnsi"/>
                <w:b/>
                <w:sz w:val="22"/>
              </w:rPr>
            </w:pPr>
            <w:r w:rsidRPr="00311A29">
              <w:rPr>
                <w:rFonts w:cstheme="minorHAnsi"/>
                <w:b/>
                <w:sz w:val="22"/>
              </w:rPr>
              <w:t>Comparison</w:t>
            </w:r>
          </w:p>
        </w:tc>
        <w:tc>
          <w:tcPr>
            <w:tcW w:w="1418" w:type="dxa"/>
            <w:tcBorders>
              <w:top w:val="single" w:sz="12" w:space="0" w:color="auto"/>
              <w:bottom w:val="single" w:sz="12" w:space="0" w:color="auto"/>
            </w:tcBorders>
          </w:tcPr>
          <w:p w14:paraId="0569048E" w14:textId="77777777" w:rsidR="00267E5E" w:rsidRPr="00311A29" w:rsidRDefault="00267E5E" w:rsidP="00267E5E">
            <w:pPr>
              <w:rPr>
                <w:rFonts w:cstheme="minorHAnsi"/>
                <w:b/>
                <w:sz w:val="22"/>
              </w:rPr>
            </w:pPr>
            <w:r w:rsidRPr="00311A29">
              <w:rPr>
                <w:rFonts w:cstheme="minorHAnsi"/>
                <w:b/>
                <w:i/>
                <w:sz w:val="22"/>
              </w:rPr>
              <w:t>P</w:t>
            </w:r>
          </w:p>
        </w:tc>
      </w:tr>
      <w:tr w:rsidR="00267E5E" w:rsidRPr="00311A29" w14:paraId="3C4B0E9A" w14:textId="77777777" w:rsidTr="00267E5E">
        <w:tc>
          <w:tcPr>
            <w:tcW w:w="3397" w:type="dxa"/>
            <w:tcBorders>
              <w:top w:val="single" w:sz="12" w:space="0" w:color="auto"/>
            </w:tcBorders>
          </w:tcPr>
          <w:p w14:paraId="449BAFC9" w14:textId="77777777" w:rsidR="00267E5E" w:rsidRPr="00311A29" w:rsidRDefault="00267E5E" w:rsidP="00267E5E">
            <w:pPr>
              <w:rPr>
                <w:rFonts w:cstheme="minorHAnsi"/>
                <w:sz w:val="22"/>
              </w:rPr>
            </w:pPr>
            <w:r w:rsidRPr="00311A29">
              <w:rPr>
                <w:rFonts w:cstheme="minorHAnsi"/>
                <w:sz w:val="22"/>
              </w:rPr>
              <w:t>Fast regular – slow regular</w:t>
            </w:r>
          </w:p>
        </w:tc>
        <w:tc>
          <w:tcPr>
            <w:tcW w:w="1418" w:type="dxa"/>
            <w:tcBorders>
              <w:top w:val="single" w:sz="12" w:space="0" w:color="auto"/>
            </w:tcBorders>
          </w:tcPr>
          <w:p w14:paraId="23B39AEC" w14:textId="77777777" w:rsidR="00267E5E" w:rsidRPr="00311A29" w:rsidRDefault="00267E5E" w:rsidP="00267E5E">
            <w:pPr>
              <w:rPr>
                <w:rFonts w:cstheme="minorHAnsi"/>
                <w:b/>
                <w:sz w:val="22"/>
              </w:rPr>
            </w:pPr>
            <w:r w:rsidRPr="00311A29">
              <w:rPr>
                <w:rFonts w:cstheme="minorHAnsi"/>
                <w:b/>
                <w:sz w:val="22"/>
              </w:rPr>
              <w:t>0.0076</w:t>
            </w:r>
          </w:p>
        </w:tc>
      </w:tr>
      <w:tr w:rsidR="00267E5E" w:rsidRPr="00311A29" w14:paraId="40F81A7A" w14:textId="77777777" w:rsidTr="00267E5E">
        <w:tc>
          <w:tcPr>
            <w:tcW w:w="3397" w:type="dxa"/>
          </w:tcPr>
          <w:p w14:paraId="267BECA2" w14:textId="77777777" w:rsidR="00267E5E" w:rsidRPr="00311A29" w:rsidRDefault="00267E5E" w:rsidP="00267E5E">
            <w:pPr>
              <w:rPr>
                <w:rFonts w:cstheme="minorHAnsi"/>
                <w:sz w:val="22"/>
              </w:rPr>
            </w:pPr>
            <w:r w:rsidRPr="00311A29">
              <w:rPr>
                <w:rFonts w:cstheme="minorHAnsi"/>
                <w:sz w:val="22"/>
              </w:rPr>
              <w:t>Fast regular – random</w:t>
            </w:r>
          </w:p>
        </w:tc>
        <w:tc>
          <w:tcPr>
            <w:tcW w:w="1418" w:type="dxa"/>
          </w:tcPr>
          <w:p w14:paraId="7B31CFA6" w14:textId="77777777" w:rsidR="00267E5E" w:rsidRPr="00311A29" w:rsidRDefault="00267E5E" w:rsidP="00267E5E">
            <w:pPr>
              <w:rPr>
                <w:rFonts w:cstheme="minorHAnsi"/>
                <w:sz w:val="22"/>
              </w:rPr>
            </w:pPr>
            <w:r w:rsidRPr="00311A29">
              <w:rPr>
                <w:rFonts w:cstheme="minorHAnsi"/>
                <w:sz w:val="22"/>
              </w:rPr>
              <w:t>&gt;0.99</w:t>
            </w:r>
          </w:p>
        </w:tc>
      </w:tr>
      <w:tr w:rsidR="00267E5E" w:rsidRPr="00311A29" w14:paraId="49224FFF" w14:textId="77777777" w:rsidTr="00267E5E">
        <w:tc>
          <w:tcPr>
            <w:tcW w:w="3397" w:type="dxa"/>
            <w:tcBorders>
              <w:bottom w:val="single" w:sz="12" w:space="0" w:color="auto"/>
            </w:tcBorders>
          </w:tcPr>
          <w:p w14:paraId="091C87E0" w14:textId="77777777" w:rsidR="00267E5E" w:rsidRPr="00311A29" w:rsidRDefault="00267E5E" w:rsidP="00267E5E">
            <w:pPr>
              <w:rPr>
                <w:rFonts w:cstheme="minorHAnsi"/>
                <w:sz w:val="22"/>
              </w:rPr>
            </w:pPr>
            <w:r w:rsidRPr="00311A29">
              <w:rPr>
                <w:rFonts w:cstheme="minorHAnsi"/>
                <w:sz w:val="22"/>
              </w:rPr>
              <w:t>Slow regular – random</w:t>
            </w:r>
          </w:p>
        </w:tc>
        <w:tc>
          <w:tcPr>
            <w:tcW w:w="1418" w:type="dxa"/>
            <w:tcBorders>
              <w:bottom w:val="single" w:sz="12" w:space="0" w:color="auto"/>
            </w:tcBorders>
          </w:tcPr>
          <w:p w14:paraId="26954FC7" w14:textId="77777777" w:rsidR="00267E5E" w:rsidRPr="00311A29" w:rsidRDefault="00267E5E" w:rsidP="00267E5E">
            <w:pPr>
              <w:rPr>
                <w:rFonts w:cstheme="minorHAnsi"/>
                <w:b/>
                <w:sz w:val="22"/>
              </w:rPr>
            </w:pPr>
            <w:r w:rsidRPr="00311A29">
              <w:rPr>
                <w:rFonts w:cstheme="minorHAnsi"/>
                <w:b/>
                <w:sz w:val="22"/>
              </w:rPr>
              <w:t>0.0064</w:t>
            </w:r>
          </w:p>
        </w:tc>
      </w:tr>
    </w:tbl>
    <w:p w14:paraId="42DBCAA8" w14:textId="77777777" w:rsidR="00267E5E" w:rsidRPr="00311A29" w:rsidRDefault="00267E5E" w:rsidP="003B5A95">
      <w:pPr>
        <w:spacing w:before="240" w:after="240"/>
        <w:rPr>
          <w:rFonts w:cstheme="minorHAnsi"/>
          <w:szCs w:val="24"/>
        </w:rPr>
      </w:pPr>
      <w:proofErr w:type="spellStart"/>
      <w:r w:rsidRPr="00311A29">
        <w:rPr>
          <w:rFonts w:cstheme="minorHAnsi"/>
          <w:szCs w:val="24"/>
          <w:vertAlign w:val="superscript"/>
        </w:rPr>
        <w:t>a</w:t>
      </w:r>
      <w:proofErr w:type="spellEnd"/>
      <w:r w:rsidRPr="00311A29">
        <w:rPr>
          <w:rFonts w:cstheme="minorHAnsi"/>
          <w:szCs w:val="24"/>
        </w:rPr>
        <w:t xml:space="preserve"> </w:t>
      </w:r>
      <w:proofErr w:type="gramStart"/>
      <w:r w:rsidRPr="00311A29">
        <w:rPr>
          <w:rFonts w:cstheme="minorHAnsi"/>
          <w:szCs w:val="24"/>
        </w:rPr>
        <w:t>The</w:t>
      </w:r>
      <w:proofErr w:type="gramEnd"/>
      <w:r w:rsidRPr="00311A29">
        <w:rPr>
          <w:rFonts w:cstheme="minorHAnsi"/>
          <w:szCs w:val="24"/>
        </w:rPr>
        <w:t xml:space="preserve"> analysis was performed with R version 3.5.1. The </w:t>
      </w:r>
      <w:proofErr w:type="spellStart"/>
      <w:r w:rsidRPr="00311A29">
        <w:rPr>
          <w:rFonts w:cstheme="minorHAnsi"/>
          <w:szCs w:val="24"/>
        </w:rPr>
        <w:t>posthoc</w:t>
      </w:r>
      <w:proofErr w:type="spellEnd"/>
      <w:r w:rsidRPr="00311A29">
        <w:rPr>
          <w:rFonts w:cstheme="minorHAnsi"/>
          <w:szCs w:val="24"/>
        </w:rPr>
        <w:t xml:space="preserve"> test was only performed for the response variable, for which the main treatment type had a significant effect (see above table). Significant probabilities are given in bold.</w:t>
      </w:r>
    </w:p>
    <w:p w14:paraId="1400B6EC" w14:textId="3350D625" w:rsidR="00267E5E" w:rsidRPr="00311A29" w:rsidRDefault="00E5208B" w:rsidP="00267E5E">
      <w:pPr>
        <w:rPr>
          <w:rFonts w:cstheme="minorHAnsi"/>
          <w:b/>
          <w:szCs w:val="24"/>
        </w:rPr>
      </w:pPr>
      <w:r>
        <w:rPr>
          <w:rFonts w:cstheme="minorHAnsi"/>
          <w:b/>
          <w:szCs w:val="24"/>
        </w:rPr>
        <w:t xml:space="preserve">Supplementary </w:t>
      </w:r>
      <w:r w:rsidR="00504B0F">
        <w:rPr>
          <w:rFonts w:cstheme="minorHAnsi"/>
          <w:b/>
          <w:szCs w:val="24"/>
        </w:rPr>
        <w:t>File 1L</w:t>
      </w:r>
      <w:r w:rsidR="00267E5E" w:rsidRPr="00311A29">
        <w:rPr>
          <w:rFonts w:cstheme="minorHAnsi"/>
          <w:b/>
          <w:szCs w:val="24"/>
        </w:rPr>
        <w:t xml:space="preserve">. General linear model analysis of the consequences of the experimental predictors switching rate and irregularity on the three measured responses for </w:t>
      </w:r>
      <w:r w:rsidR="002813A4">
        <w:rPr>
          <w:rFonts w:cstheme="minorHAnsi"/>
          <w:b/>
          <w:szCs w:val="24"/>
        </w:rPr>
        <w:t>transfer</w:t>
      </w:r>
      <w:r w:rsidR="002813A4" w:rsidRPr="00311A29">
        <w:rPr>
          <w:rFonts w:cstheme="minorHAnsi"/>
          <w:b/>
          <w:szCs w:val="24"/>
        </w:rPr>
        <w:t xml:space="preserve"> </w:t>
      </w:r>
      <w:r w:rsidR="00267E5E" w:rsidRPr="00311A29">
        <w:rPr>
          <w:rFonts w:cstheme="minorHAnsi"/>
          <w:b/>
          <w:szCs w:val="24"/>
        </w:rPr>
        <w:t xml:space="preserve">12 of the triple </w:t>
      </w:r>
      <w:r w:rsidR="00267E5E" w:rsidRPr="00311A29">
        <w:rPr>
          <w:rFonts w:cstheme="minorHAnsi"/>
          <w:b/>
          <w:szCs w:val="24"/>
        </w:rPr>
        <w:sym w:font="Symbol" w:char="F062"/>
      </w:r>
      <w:r w:rsidR="00267E5E" w:rsidRPr="00311A29">
        <w:rPr>
          <w:rFonts w:cstheme="minorHAnsi"/>
          <w:b/>
          <w:szCs w:val="24"/>
        </w:rPr>
        <w:t>-lactam experiment</w:t>
      </w:r>
      <w:r w:rsidR="00336300">
        <w:rPr>
          <w:rFonts w:cstheme="minorHAnsi"/>
          <w:b/>
          <w:szCs w:val="24"/>
        </w:rPr>
        <w:t xml:space="preserve"> as summarized in Figure 5</w:t>
      </w:r>
      <w:r w:rsidR="00267E5E" w:rsidRPr="00311A29">
        <w:rPr>
          <w:rFonts w:cstheme="minorHAnsi"/>
          <w:b/>
          <w:szCs w:val="24"/>
          <w:vertAlign w:val="superscript"/>
        </w:rPr>
        <w: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701"/>
        <w:gridCol w:w="1701"/>
        <w:gridCol w:w="1701"/>
      </w:tblGrid>
      <w:tr w:rsidR="00267E5E" w:rsidRPr="00311A29" w14:paraId="71300A22" w14:textId="77777777" w:rsidTr="00267E5E">
        <w:tc>
          <w:tcPr>
            <w:tcW w:w="2263" w:type="dxa"/>
            <w:tcBorders>
              <w:top w:val="single" w:sz="12" w:space="0" w:color="auto"/>
              <w:bottom w:val="single" w:sz="12" w:space="0" w:color="auto"/>
            </w:tcBorders>
          </w:tcPr>
          <w:p w14:paraId="7A763460" w14:textId="77777777" w:rsidR="00267E5E" w:rsidRPr="00311A29" w:rsidRDefault="00267E5E" w:rsidP="00267E5E">
            <w:pPr>
              <w:rPr>
                <w:rFonts w:cstheme="minorHAnsi"/>
                <w:b/>
                <w:sz w:val="22"/>
              </w:rPr>
            </w:pPr>
            <w:r w:rsidRPr="00311A29">
              <w:rPr>
                <w:rFonts w:cstheme="minorHAnsi"/>
                <w:b/>
                <w:sz w:val="22"/>
              </w:rPr>
              <w:t>Response</w:t>
            </w:r>
          </w:p>
        </w:tc>
        <w:tc>
          <w:tcPr>
            <w:tcW w:w="1701" w:type="dxa"/>
            <w:tcBorders>
              <w:top w:val="single" w:sz="12" w:space="0" w:color="auto"/>
              <w:bottom w:val="single" w:sz="12" w:space="0" w:color="auto"/>
            </w:tcBorders>
          </w:tcPr>
          <w:p w14:paraId="23C4535E" w14:textId="77777777" w:rsidR="00267E5E" w:rsidRPr="00311A29" w:rsidRDefault="00267E5E" w:rsidP="00267E5E">
            <w:pPr>
              <w:rPr>
                <w:rFonts w:cstheme="minorHAnsi"/>
                <w:b/>
                <w:sz w:val="22"/>
              </w:rPr>
            </w:pPr>
            <w:r w:rsidRPr="00311A29">
              <w:rPr>
                <w:rFonts w:cstheme="minorHAnsi"/>
                <w:b/>
                <w:sz w:val="22"/>
              </w:rPr>
              <w:t xml:space="preserve">Adjusted </w:t>
            </w:r>
            <w:r w:rsidRPr="00311A29">
              <w:rPr>
                <w:rFonts w:cstheme="minorHAnsi"/>
                <w:b/>
                <w:i/>
                <w:sz w:val="22"/>
              </w:rPr>
              <w:t>R</w:t>
            </w:r>
            <w:r w:rsidRPr="00311A29">
              <w:rPr>
                <w:rFonts w:cstheme="minorHAnsi"/>
                <w:b/>
                <w:i/>
                <w:sz w:val="22"/>
                <w:vertAlign w:val="superscript"/>
              </w:rPr>
              <w:t>2</w:t>
            </w:r>
          </w:p>
        </w:tc>
        <w:tc>
          <w:tcPr>
            <w:tcW w:w="1701" w:type="dxa"/>
            <w:tcBorders>
              <w:top w:val="single" w:sz="12" w:space="0" w:color="auto"/>
              <w:bottom w:val="single" w:sz="12" w:space="0" w:color="auto"/>
            </w:tcBorders>
          </w:tcPr>
          <w:p w14:paraId="3DBF06CE" w14:textId="77777777" w:rsidR="00267E5E" w:rsidRPr="00311A29" w:rsidRDefault="00267E5E" w:rsidP="00267E5E">
            <w:pPr>
              <w:rPr>
                <w:rFonts w:cstheme="minorHAnsi"/>
                <w:b/>
                <w:sz w:val="22"/>
              </w:rPr>
            </w:pPr>
            <w:r w:rsidRPr="00311A29">
              <w:rPr>
                <w:rFonts w:cstheme="minorHAnsi"/>
                <w:b/>
                <w:i/>
                <w:sz w:val="22"/>
              </w:rPr>
              <w:t>F</w:t>
            </w:r>
            <w:r w:rsidRPr="00311A29">
              <w:rPr>
                <w:rFonts w:cstheme="minorHAnsi"/>
                <w:b/>
                <w:i/>
                <w:sz w:val="22"/>
                <w:vertAlign w:val="subscript"/>
              </w:rPr>
              <w:t>2,9</w:t>
            </w:r>
          </w:p>
        </w:tc>
        <w:tc>
          <w:tcPr>
            <w:tcW w:w="1701" w:type="dxa"/>
            <w:tcBorders>
              <w:top w:val="single" w:sz="12" w:space="0" w:color="auto"/>
              <w:bottom w:val="single" w:sz="12" w:space="0" w:color="auto"/>
            </w:tcBorders>
          </w:tcPr>
          <w:p w14:paraId="6474D584" w14:textId="77777777" w:rsidR="00267E5E" w:rsidRPr="00311A29" w:rsidRDefault="00267E5E" w:rsidP="00267E5E">
            <w:pPr>
              <w:rPr>
                <w:rFonts w:cstheme="minorHAnsi"/>
                <w:b/>
                <w:sz w:val="22"/>
              </w:rPr>
            </w:pPr>
            <w:r w:rsidRPr="00311A29">
              <w:rPr>
                <w:rFonts w:cstheme="minorHAnsi"/>
                <w:b/>
                <w:i/>
                <w:sz w:val="22"/>
              </w:rPr>
              <w:t>P</w:t>
            </w:r>
          </w:p>
        </w:tc>
      </w:tr>
      <w:tr w:rsidR="00267E5E" w:rsidRPr="00311A29" w14:paraId="10FB3BC6" w14:textId="77777777" w:rsidTr="00267E5E">
        <w:tc>
          <w:tcPr>
            <w:tcW w:w="2263" w:type="dxa"/>
            <w:tcBorders>
              <w:top w:val="single" w:sz="12" w:space="0" w:color="auto"/>
            </w:tcBorders>
          </w:tcPr>
          <w:p w14:paraId="5B01AABE" w14:textId="77777777" w:rsidR="00267E5E" w:rsidRPr="00311A29" w:rsidRDefault="00267E5E" w:rsidP="00267E5E">
            <w:pPr>
              <w:rPr>
                <w:rFonts w:cstheme="minorHAnsi"/>
                <w:sz w:val="22"/>
              </w:rPr>
            </w:pPr>
            <w:r w:rsidRPr="00311A29">
              <w:rPr>
                <w:rFonts w:cstheme="minorHAnsi"/>
                <w:sz w:val="22"/>
              </w:rPr>
              <w:t>Extinction</w:t>
            </w:r>
          </w:p>
        </w:tc>
        <w:tc>
          <w:tcPr>
            <w:tcW w:w="1701" w:type="dxa"/>
            <w:tcBorders>
              <w:top w:val="single" w:sz="12" w:space="0" w:color="auto"/>
            </w:tcBorders>
          </w:tcPr>
          <w:p w14:paraId="6A00268B" w14:textId="77777777" w:rsidR="00267E5E" w:rsidRPr="00311A29" w:rsidRDefault="00267E5E" w:rsidP="00267E5E">
            <w:pPr>
              <w:rPr>
                <w:rFonts w:cstheme="minorHAnsi"/>
                <w:sz w:val="22"/>
              </w:rPr>
            </w:pPr>
            <w:r w:rsidRPr="00311A29">
              <w:rPr>
                <w:rFonts w:cstheme="minorHAnsi"/>
                <w:sz w:val="22"/>
              </w:rPr>
              <w:t>0.68</w:t>
            </w:r>
          </w:p>
        </w:tc>
        <w:tc>
          <w:tcPr>
            <w:tcW w:w="1701" w:type="dxa"/>
            <w:tcBorders>
              <w:top w:val="single" w:sz="12" w:space="0" w:color="auto"/>
            </w:tcBorders>
          </w:tcPr>
          <w:p w14:paraId="22D39570" w14:textId="77777777" w:rsidR="00267E5E" w:rsidRPr="00311A29" w:rsidRDefault="00267E5E" w:rsidP="00267E5E">
            <w:pPr>
              <w:rPr>
                <w:rFonts w:cstheme="minorHAnsi"/>
                <w:sz w:val="22"/>
              </w:rPr>
            </w:pPr>
            <w:r w:rsidRPr="00311A29">
              <w:rPr>
                <w:rFonts w:cstheme="minorHAnsi"/>
                <w:sz w:val="22"/>
              </w:rPr>
              <w:t>12.48</w:t>
            </w:r>
          </w:p>
        </w:tc>
        <w:tc>
          <w:tcPr>
            <w:tcW w:w="1701" w:type="dxa"/>
            <w:tcBorders>
              <w:top w:val="single" w:sz="12" w:space="0" w:color="auto"/>
            </w:tcBorders>
          </w:tcPr>
          <w:p w14:paraId="2A18B597" w14:textId="77777777" w:rsidR="00267E5E" w:rsidRPr="00311A29" w:rsidRDefault="00267E5E" w:rsidP="00267E5E">
            <w:pPr>
              <w:rPr>
                <w:rFonts w:cstheme="minorHAnsi"/>
                <w:b/>
                <w:sz w:val="22"/>
              </w:rPr>
            </w:pPr>
            <w:r w:rsidRPr="00311A29">
              <w:rPr>
                <w:rFonts w:cstheme="minorHAnsi"/>
                <w:b/>
                <w:sz w:val="22"/>
              </w:rPr>
              <w:t>0.0025</w:t>
            </w:r>
          </w:p>
        </w:tc>
      </w:tr>
      <w:tr w:rsidR="00267E5E" w:rsidRPr="00311A29" w14:paraId="232B33B4" w14:textId="77777777" w:rsidTr="00267E5E">
        <w:tc>
          <w:tcPr>
            <w:tcW w:w="2263" w:type="dxa"/>
          </w:tcPr>
          <w:p w14:paraId="1130CD36" w14:textId="77777777" w:rsidR="00267E5E" w:rsidRPr="00311A29" w:rsidRDefault="00267E5E" w:rsidP="00267E5E">
            <w:pPr>
              <w:rPr>
                <w:rFonts w:cstheme="minorHAnsi"/>
                <w:sz w:val="22"/>
              </w:rPr>
            </w:pPr>
            <w:r w:rsidRPr="00311A29">
              <w:rPr>
                <w:rFonts w:cstheme="minorHAnsi"/>
                <w:sz w:val="22"/>
              </w:rPr>
              <w:t>Biomass increase</w:t>
            </w:r>
          </w:p>
        </w:tc>
        <w:tc>
          <w:tcPr>
            <w:tcW w:w="1701" w:type="dxa"/>
          </w:tcPr>
          <w:p w14:paraId="183D3F86" w14:textId="77777777" w:rsidR="00267E5E" w:rsidRPr="00311A29" w:rsidRDefault="00267E5E" w:rsidP="00267E5E">
            <w:pPr>
              <w:rPr>
                <w:rFonts w:cstheme="minorHAnsi"/>
                <w:sz w:val="22"/>
              </w:rPr>
            </w:pPr>
            <w:r w:rsidRPr="00311A29">
              <w:rPr>
                <w:rFonts w:cstheme="minorHAnsi"/>
                <w:sz w:val="22"/>
              </w:rPr>
              <w:t>-0.21</w:t>
            </w:r>
          </w:p>
        </w:tc>
        <w:tc>
          <w:tcPr>
            <w:tcW w:w="1701" w:type="dxa"/>
          </w:tcPr>
          <w:p w14:paraId="00BAC649" w14:textId="77777777" w:rsidR="00267E5E" w:rsidRPr="00311A29" w:rsidRDefault="00267E5E" w:rsidP="00267E5E">
            <w:pPr>
              <w:rPr>
                <w:rFonts w:cstheme="minorHAnsi"/>
                <w:sz w:val="22"/>
              </w:rPr>
            </w:pPr>
            <w:r w:rsidRPr="00311A29">
              <w:rPr>
                <w:rFonts w:cstheme="minorHAnsi"/>
                <w:sz w:val="22"/>
              </w:rPr>
              <w:t>0.03</w:t>
            </w:r>
          </w:p>
        </w:tc>
        <w:tc>
          <w:tcPr>
            <w:tcW w:w="1701" w:type="dxa"/>
          </w:tcPr>
          <w:p w14:paraId="18558064" w14:textId="77777777" w:rsidR="00267E5E" w:rsidRPr="00311A29" w:rsidRDefault="00267E5E" w:rsidP="00267E5E">
            <w:pPr>
              <w:rPr>
                <w:rFonts w:cstheme="minorHAnsi"/>
                <w:sz w:val="22"/>
              </w:rPr>
            </w:pPr>
            <w:r w:rsidRPr="00311A29">
              <w:rPr>
                <w:rFonts w:cstheme="minorHAnsi"/>
                <w:sz w:val="22"/>
              </w:rPr>
              <w:t>0.9667</w:t>
            </w:r>
          </w:p>
        </w:tc>
      </w:tr>
      <w:tr w:rsidR="00267E5E" w:rsidRPr="00311A29" w14:paraId="54D62DAD" w14:textId="77777777" w:rsidTr="00267E5E">
        <w:tc>
          <w:tcPr>
            <w:tcW w:w="2263" w:type="dxa"/>
            <w:tcBorders>
              <w:bottom w:val="single" w:sz="12" w:space="0" w:color="auto"/>
            </w:tcBorders>
          </w:tcPr>
          <w:p w14:paraId="4B6B4849" w14:textId="77777777" w:rsidR="00267E5E" w:rsidRPr="00311A29" w:rsidRDefault="00267E5E" w:rsidP="00267E5E">
            <w:pPr>
              <w:rPr>
                <w:rFonts w:cstheme="minorHAnsi"/>
                <w:sz w:val="22"/>
              </w:rPr>
            </w:pPr>
            <w:r w:rsidRPr="00311A29">
              <w:rPr>
                <w:rFonts w:cstheme="minorHAnsi"/>
                <w:sz w:val="22"/>
              </w:rPr>
              <w:t>Multidrug resistance</w:t>
            </w:r>
          </w:p>
        </w:tc>
        <w:tc>
          <w:tcPr>
            <w:tcW w:w="1701" w:type="dxa"/>
            <w:tcBorders>
              <w:bottom w:val="single" w:sz="12" w:space="0" w:color="auto"/>
            </w:tcBorders>
          </w:tcPr>
          <w:p w14:paraId="6DC0EA14" w14:textId="77777777" w:rsidR="00267E5E" w:rsidRPr="00311A29" w:rsidRDefault="00267E5E" w:rsidP="00267E5E">
            <w:pPr>
              <w:rPr>
                <w:rFonts w:cstheme="minorHAnsi"/>
                <w:sz w:val="22"/>
              </w:rPr>
            </w:pPr>
            <w:r w:rsidRPr="00311A29">
              <w:rPr>
                <w:rFonts w:cstheme="minorHAnsi"/>
                <w:sz w:val="22"/>
              </w:rPr>
              <w:t>0.32</w:t>
            </w:r>
          </w:p>
        </w:tc>
        <w:tc>
          <w:tcPr>
            <w:tcW w:w="1701" w:type="dxa"/>
            <w:tcBorders>
              <w:bottom w:val="single" w:sz="12" w:space="0" w:color="auto"/>
            </w:tcBorders>
          </w:tcPr>
          <w:p w14:paraId="1CE0E36D" w14:textId="77777777" w:rsidR="00267E5E" w:rsidRPr="00311A29" w:rsidRDefault="00267E5E" w:rsidP="00267E5E">
            <w:pPr>
              <w:rPr>
                <w:rFonts w:cstheme="minorHAnsi"/>
                <w:sz w:val="22"/>
              </w:rPr>
            </w:pPr>
            <w:r w:rsidRPr="00311A29">
              <w:rPr>
                <w:rFonts w:cstheme="minorHAnsi"/>
                <w:sz w:val="22"/>
              </w:rPr>
              <w:t>3.60</w:t>
            </w:r>
          </w:p>
        </w:tc>
        <w:tc>
          <w:tcPr>
            <w:tcW w:w="1701" w:type="dxa"/>
            <w:tcBorders>
              <w:bottom w:val="single" w:sz="12" w:space="0" w:color="auto"/>
            </w:tcBorders>
          </w:tcPr>
          <w:p w14:paraId="7A817E46" w14:textId="77777777" w:rsidR="00267E5E" w:rsidRPr="00311A29" w:rsidRDefault="00267E5E" w:rsidP="00267E5E">
            <w:pPr>
              <w:rPr>
                <w:rFonts w:cstheme="minorHAnsi"/>
                <w:sz w:val="22"/>
              </w:rPr>
            </w:pPr>
            <w:r w:rsidRPr="00311A29">
              <w:rPr>
                <w:rFonts w:cstheme="minorHAnsi"/>
                <w:sz w:val="22"/>
              </w:rPr>
              <w:t>0.0712</w:t>
            </w:r>
          </w:p>
        </w:tc>
      </w:tr>
    </w:tbl>
    <w:p w14:paraId="16D6F1D4" w14:textId="4AE7791C" w:rsidR="00A07BA9" w:rsidRDefault="00267E5E" w:rsidP="003B5A95">
      <w:pPr>
        <w:spacing w:before="240" w:after="240"/>
        <w:rPr>
          <w:rFonts w:cstheme="minorHAnsi"/>
          <w:szCs w:val="24"/>
        </w:rPr>
      </w:pPr>
      <w:proofErr w:type="spellStart"/>
      <w:r w:rsidRPr="0042511A">
        <w:rPr>
          <w:rFonts w:cstheme="minorHAnsi"/>
          <w:szCs w:val="24"/>
          <w:vertAlign w:val="superscript"/>
        </w:rPr>
        <w:t>a</w:t>
      </w:r>
      <w:proofErr w:type="spellEnd"/>
      <w:r w:rsidRPr="0042511A">
        <w:rPr>
          <w:rFonts w:cstheme="minorHAnsi"/>
          <w:szCs w:val="24"/>
        </w:rPr>
        <w:t xml:space="preserve"> </w:t>
      </w:r>
      <w:proofErr w:type="gramStart"/>
      <w:r w:rsidRPr="0042511A">
        <w:rPr>
          <w:rFonts w:cstheme="minorHAnsi"/>
          <w:szCs w:val="24"/>
        </w:rPr>
        <w:t>The</w:t>
      </w:r>
      <w:proofErr w:type="gramEnd"/>
      <w:r w:rsidRPr="0042511A">
        <w:rPr>
          <w:rFonts w:cstheme="minorHAnsi"/>
          <w:szCs w:val="24"/>
        </w:rPr>
        <w:t xml:space="preserve"> analysis was performed with R version 3.5.1. Separate analyses were performed for each response variable. The subscript for the </w:t>
      </w:r>
      <w:r w:rsidRPr="0042511A">
        <w:rPr>
          <w:rFonts w:cstheme="minorHAnsi"/>
          <w:i/>
          <w:szCs w:val="24"/>
        </w:rPr>
        <w:t>F</w:t>
      </w:r>
      <w:r w:rsidRPr="0042511A">
        <w:rPr>
          <w:rFonts w:cstheme="minorHAnsi"/>
          <w:szCs w:val="24"/>
        </w:rPr>
        <w:t xml:space="preserve"> ratio indicates the degrees of freedom. The </w:t>
      </w:r>
      <w:r w:rsidR="00911480">
        <w:rPr>
          <w:rFonts w:cstheme="minorHAnsi"/>
          <w:szCs w:val="24"/>
        </w:rPr>
        <w:t>p-</w:t>
      </w:r>
      <w:r w:rsidRPr="0042511A">
        <w:rPr>
          <w:rFonts w:cstheme="minorHAnsi"/>
          <w:szCs w:val="24"/>
        </w:rPr>
        <w:t>value gives the probability of the difference between a minimal and the defined model that includes switching rate and irregularity as fixed factors. Significant probabilities are given in bold.</w:t>
      </w:r>
      <w:r w:rsidR="00A07BA9">
        <w:rPr>
          <w:rFonts w:cstheme="minorHAnsi"/>
          <w:szCs w:val="24"/>
        </w:rPr>
        <w:br w:type="page"/>
      </w:r>
    </w:p>
    <w:p w14:paraId="0BB6A523" w14:textId="1901AC6E" w:rsidR="00267E5E" w:rsidRPr="00311A29" w:rsidRDefault="00E5208B" w:rsidP="00267E5E">
      <w:pPr>
        <w:rPr>
          <w:rFonts w:cstheme="minorHAnsi"/>
          <w:b/>
          <w:szCs w:val="24"/>
          <w:vertAlign w:val="superscript"/>
        </w:rPr>
      </w:pPr>
      <w:r>
        <w:rPr>
          <w:rFonts w:cstheme="minorHAnsi"/>
          <w:b/>
          <w:szCs w:val="24"/>
        </w:rPr>
        <w:lastRenderedPageBreak/>
        <w:t xml:space="preserve">Supplementary </w:t>
      </w:r>
      <w:r w:rsidR="00504B0F">
        <w:rPr>
          <w:rFonts w:cstheme="minorHAnsi"/>
          <w:b/>
          <w:szCs w:val="24"/>
        </w:rPr>
        <w:t>File 1M</w:t>
      </w:r>
      <w:r w:rsidR="00267E5E" w:rsidRPr="00311A29">
        <w:rPr>
          <w:rFonts w:cstheme="minorHAnsi"/>
          <w:b/>
          <w:szCs w:val="24"/>
        </w:rPr>
        <w:t xml:space="preserve">. Main effect tests for the consequences of switching rate and irregularity on extinction and multidrug resistance (MDR) for </w:t>
      </w:r>
      <w:r w:rsidR="00FE27D4">
        <w:rPr>
          <w:rFonts w:cstheme="minorHAnsi"/>
          <w:b/>
          <w:szCs w:val="24"/>
        </w:rPr>
        <w:t>transfer</w:t>
      </w:r>
      <w:r w:rsidR="00FE27D4" w:rsidRPr="00311A29">
        <w:rPr>
          <w:rFonts w:cstheme="minorHAnsi"/>
          <w:b/>
          <w:szCs w:val="24"/>
        </w:rPr>
        <w:t xml:space="preserve"> </w:t>
      </w:r>
      <w:r w:rsidR="00267E5E" w:rsidRPr="00311A29">
        <w:rPr>
          <w:rFonts w:cstheme="minorHAnsi"/>
          <w:b/>
          <w:szCs w:val="24"/>
        </w:rPr>
        <w:t xml:space="preserve">12 of the triple </w:t>
      </w:r>
      <w:r w:rsidR="00267E5E" w:rsidRPr="00311A29">
        <w:rPr>
          <w:rFonts w:cstheme="minorHAnsi"/>
          <w:b/>
          <w:szCs w:val="24"/>
        </w:rPr>
        <w:sym w:font="Symbol" w:char="F062"/>
      </w:r>
      <w:r w:rsidR="00267E5E" w:rsidRPr="00311A29">
        <w:rPr>
          <w:rFonts w:cstheme="minorHAnsi"/>
          <w:b/>
          <w:szCs w:val="24"/>
        </w:rPr>
        <w:t>-lactam evolution experiment</w:t>
      </w:r>
      <w:r w:rsidR="00336300" w:rsidRPr="00336300">
        <w:rPr>
          <w:rFonts w:cstheme="minorHAnsi"/>
          <w:b/>
          <w:szCs w:val="24"/>
        </w:rPr>
        <w:t xml:space="preserve"> </w:t>
      </w:r>
      <w:r w:rsidR="00336300">
        <w:rPr>
          <w:rFonts w:cstheme="minorHAnsi"/>
          <w:b/>
          <w:szCs w:val="24"/>
        </w:rPr>
        <w:t>as summarized in Figure 5</w:t>
      </w:r>
      <w:r w:rsidR="00267E5E" w:rsidRPr="00311A29">
        <w:rPr>
          <w:rFonts w:cstheme="minorHAnsi"/>
          <w:b/>
          <w:szCs w:val="24"/>
          <w:vertAlign w:val="superscript"/>
        </w:rPr>
        <w:t>a</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1"/>
        <w:gridCol w:w="1418"/>
        <w:gridCol w:w="1418"/>
        <w:gridCol w:w="454"/>
        <w:gridCol w:w="1418"/>
        <w:gridCol w:w="1418"/>
      </w:tblGrid>
      <w:tr w:rsidR="00267E5E" w:rsidRPr="00311A29" w14:paraId="10DDA754" w14:textId="77777777" w:rsidTr="00267E5E">
        <w:tc>
          <w:tcPr>
            <w:tcW w:w="1691" w:type="dxa"/>
            <w:tcBorders>
              <w:top w:val="single" w:sz="12" w:space="0" w:color="auto"/>
              <w:bottom w:val="nil"/>
            </w:tcBorders>
          </w:tcPr>
          <w:p w14:paraId="78E9DBB2" w14:textId="77777777" w:rsidR="00267E5E" w:rsidRPr="00311A29" w:rsidRDefault="00267E5E" w:rsidP="00267E5E">
            <w:pPr>
              <w:rPr>
                <w:rFonts w:cstheme="minorHAnsi"/>
                <w:b/>
                <w:sz w:val="22"/>
              </w:rPr>
            </w:pPr>
          </w:p>
        </w:tc>
        <w:tc>
          <w:tcPr>
            <w:tcW w:w="1418" w:type="dxa"/>
            <w:tcBorders>
              <w:top w:val="single" w:sz="12" w:space="0" w:color="auto"/>
              <w:bottom w:val="single" w:sz="4" w:space="0" w:color="auto"/>
            </w:tcBorders>
          </w:tcPr>
          <w:p w14:paraId="3E9E2D68" w14:textId="77777777" w:rsidR="00267E5E" w:rsidRPr="00311A29" w:rsidRDefault="00267E5E" w:rsidP="00267E5E">
            <w:pPr>
              <w:rPr>
                <w:rFonts w:cstheme="minorHAnsi"/>
                <w:b/>
                <w:sz w:val="22"/>
              </w:rPr>
            </w:pPr>
            <w:r w:rsidRPr="00311A29">
              <w:rPr>
                <w:rFonts w:cstheme="minorHAnsi"/>
                <w:b/>
                <w:sz w:val="22"/>
              </w:rPr>
              <w:t>Extinction</w:t>
            </w:r>
          </w:p>
        </w:tc>
        <w:tc>
          <w:tcPr>
            <w:tcW w:w="1418" w:type="dxa"/>
            <w:tcBorders>
              <w:top w:val="single" w:sz="12" w:space="0" w:color="auto"/>
              <w:bottom w:val="single" w:sz="4" w:space="0" w:color="auto"/>
            </w:tcBorders>
          </w:tcPr>
          <w:p w14:paraId="5540BE6E" w14:textId="77777777" w:rsidR="00267E5E" w:rsidRPr="00311A29" w:rsidRDefault="00267E5E" w:rsidP="00267E5E">
            <w:pPr>
              <w:rPr>
                <w:rFonts w:cstheme="minorHAnsi"/>
                <w:b/>
                <w:sz w:val="22"/>
              </w:rPr>
            </w:pPr>
          </w:p>
        </w:tc>
        <w:tc>
          <w:tcPr>
            <w:tcW w:w="454" w:type="dxa"/>
            <w:tcBorders>
              <w:top w:val="single" w:sz="12" w:space="0" w:color="auto"/>
              <w:bottom w:val="nil"/>
            </w:tcBorders>
          </w:tcPr>
          <w:p w14:paraId="2FD65F06" w14:textId="77777777" w:rsidR="00267E5E" w:rsidRPr="00311A29" w:rsidRDefault="00267E5E" w:rsidP="00267E5E">
            <w:pPr>
              <w:rPr>
                <w:rFonts w:cstheme="minorHAnsi"/>
                <w:b/>
                <w:sz w:val="22"/>
              </w:rPr>
            </w:pPr>
          </w:p>
        </w:tc>
        <w:tc>
          <w:tcPr>
            <w:tcW w:w="1418" w:type="dxa"/>
            <w:tcBorders>
              <w:top w:val="single" w:sz="12" w:space="0" w:color="auto"/>
              <w:bottom w:val="single" w:sz="4" w:space="0" w:color="auto"/>
            </w:tcBorders>
          </w:tcPr>
          <w:p w14:paraId="4E083395" w14:textId="77777777" w:rsidR="00267E5E" w:rsidRPr="00311A29" w:rsidRDefault="00267E5E" w:rsidP="00267E5E">
            <w:pPr>
              <w:rPr>
                <w:rFonts w:cstheme="minorHAnsi"/>
                <w:b/>
                <w:sz w:val="22"/>
              </w:rPr>
            </w:pPr>
            <w:r w:rsidRPr="00311A29">
              <w:rPr>
                <w:rFonts w:cstheme="minorHAnsi"/>
                <w:b/>
                <w:sz w:val="22"/>
              </w:rPr>
              <w:t>MDR</w:t>
            </w:r>
          </w:p>
        </w:tc>
        <w:tc>
          <w:tcPr>
            <w:tcW w:w="1418" w:type="dxa"/>
            <w:tcBorders>
              <w:top w:val="single" w:sz="12" w:space="0" w:color="auto"/>
              <w:bottom w:val="single" w:sz="4" w:space="0" w:color="auto"/>
            </w:tcBorders>
          </w:tcPr>
          <w:p w14:paraId="2BAFC322" w14:textId="77777777" w:rsidR="00267E5E" w:rsidRPr="00311A29" w:rsidRDefault="00267E5E" w:rsidP="00267E5E">
            <w:pPr>
              <w:rPr>
                <w:rFonts w:cstheme="minorHAnsi"/>
                <w:b/>
                <w:sz w:val="22"/>
              </w:rPr>
            </w:pPr>
          </w:p>
        </w:tc>
      </w:tr>
      <w:tr w:rsidR="00267E5E" w:rsidRPr="00311A29" w14:paraId="170A7C2F" w14:textId="77777777" w:rsidTr="00267E5E">
        <w:tc>
          <w:tcPr>
            <w:tcW w:w="1691" w:type="dxa"/>
            <w:tcBorders>
              <w:top w:val="nil"/>
              <w:bottom w:val="single" w:sz="12" w:space="0" w:color="auto"/>
            </w:tcBorders>
          </w:tcPr>
          <w:p w14:paraId="2268E8EE" w14:textId="77777777" w:rsidR="00267E5E" w:rsidRPr="00311A29" w:rsidRDefault="00267E5E" w:rsidP="00267E5E">
            <w:pPr>
              <w:rPr>
                <w:rFonts w:cstheme="minorHAnsi"/>
                <w:b/>
                <w:sz w:val="22"/>
              </w:rPr>
            </w:pPr>
            <w:r w:rsidRPr="00311A29">
              <w:rPr>
                <w:rFonts w:cstheme="minorHAnsi"/>
                <w:b/>
                <w:sz w:val="22"/>
              </w:rPr>
              <w:t>Factor</w:t>
            </w:r>
          </w:p>
        </w:tc>
        <w:tc>
          <w:tcPr>
            <w:tcW w:w="1418" w:type="dxa"/>
            <w:tcBorders>
              <w:top w:val="single" w:sz="4" w:space="0" w:color="auto"/>
              <w:bottom w:val="single" w:sz="12" w:space="0" w:color="auto"/>
            </w:tcBorders>
          </w:tcPr>
          <w:p w14:paraId="2DBCBAC5" w14:textId="77777777" w:rsidR="00267E5E" w:rsidRPr="00311A29" w:rsidRDefault="00267E5E" w:rsidP="00267E5E">
            <w:pPr>
              <w:rPr>
                <w:rFonts w:cstheme="minorHAnsi"/>
                <w:b/>
                <w:i/>
                <w:sz w:val="22"/>
              </w:rPr>
            </w:pPr>
            <w:r w:rsidRPr="00311A29">
              <w:rPr>
                <w:rFonts w:cstheme="minorHAnsi"/>
                <w:b/>
                <w:i/>
                <w:sz w:val="22"/>
              </w:rPr>
              <w:t>F</w:t>
            </w:r>
            <w:r w:rsidRPr="00311A29">
              <w:rPr>
                <w:rFonts w:cstheme="minorHAnsi"/>
                <w:b/>
                <w:i/>
                <w:sz w:val="22"/>
                <w:vertAlign w:val="subscript"/>
              </w:rPr>
              <w:t>1</w:t>
            </w:r>
          </w:p>
        </w:tc>
        <w:tc>
          <w:tcPr>
            <w:tcW w:w="1418" w:type="dxa"/>
            <w:tcBorders>
              <w:top w:val="single" w:sz="4" w:space="0" w:color="auto"/>
              <w:bottom w:val="single" w:sz="12" w:space="0" w:color="auto"/>
            </w:tcBorders>
          </w:tcPr>
          <w:p w14:paraId="3C55D5E8" w14:textId="77777777" w:rsidR="00267E5E" w:rsidRPr="00311A29" w:rsidRDefault="00267E5E" w:rsidP="00267E5E">
            <w:pPr>
              <w:rPr>
                <w:rFonts w:cstheme="minorHAnsi"/>
                <w:b/>
                <w:i/>
                <w:sz w:val="22"/>
              </w:rPr>
            </w:pPr>
            <w:r w:rsidRPr="00311A29">
              <w:rPr>
                <w:rFonts w:cstheme="minorHAnsi"/>
                <w:b/>
                <w:i/>
                <w:sz w:val="22"/>
              </w:rPr>
              <w:t>P</w:t>
            </w:r>
          </w:p>
        </w:tc>
        <w:tc>
          <w:tcPr>
            <w:tcW w:w="454" w:type="dxa"/>
            <w:tcBorders>
              <w:top w:val="nil"/>
              <w:bottom w:val="single" w:sz="12" w:space="0" w:color="auto"/>
            </w:tcBorders>
          </w:tcPr>
          <w:p w14:paraId="43FC03EA" w14:textId="77777777" w:rsidR="00267E5E" w:rsidRPr="00311A29" w:rsidRDefault="00267E5E" w:rsidP="00267E5E">
            <w:pPr>
              <w:rPr>
                <w:rFonts w:cstheme="minorHAnsi"/>
                <w:b/>
                <w:i/>
                <w:sz w:val="22"/>
              </w:rPr>
            </w:pPr>
          </w:p>
        </w:tc>
        <w:tc>
          <w:tcPr>
            <w:tcW w:w="1418" w:type="dxa"/>
            <w:tcBorders>
              <w:top w:val="single" w:sz="4" w:space="0" w:color="auto"/>
              <w:bottom w:val="single" w:sz="12" w:space="0" w:color="auto"/>
            </w:tcBorders>
          </w:tcPr>
          <w:p w14:paraId="362F11A8" w14:textId="77777777" w:rsidR="00267E5E" w:rsidRPr="00311A29" w:rsidRDefault="00267E5E" w:rsidP="00267E5E">
            <w:pPr>
              <w:rPr>
                <w:rFonts w:cstheme="minorHAnsi"/>
                <w:b/>
                <w:i/>
                <w:sz w:val="22"/>
              </w:rPr>
            </w:pPr>
            <w:r w:rsidRPr="00311A29">
              <w:rPr>
                <w:rFonts w:cstheme="minorHAnsi"/>
                <w:b/>
                <w:i/>
                <w:sz w:val="22"/>
              </w:rPr>
              <w:t>F</w:t>
            </w:r>
            <w:r w:rsidRPr="00311A29">
              <w:rPr>
                <w:rFonts w:cstheme="minorHAnsi"/>
                <w:b/>
                <w:i/>
                <w:sz w:val="22"/>
                <w:vertAlign w:val="subscript"/>
              </w:rPr>
              <w:t>1</w:t>
            </w:r>
          </w:p>
        </w:tc>
        <w:tc>
          <w:tcPr>
            <w:tcW w:w="1418" w:type="dxa"/>
            <w:tcBorders>
              <w:top w:val="single" w:sz="4" w:space="0" w:color="auto"/>
              <w:bottom w:val="single" w:sz="12" w:space="0" w:color="auto"/>
            </w:tcBorders>
          </w:tcPr>
          <w:p w14:paraId="46C53837" w14:textId="77777777" w:rsidR="00267E5E" w:rsidRPr="00311A29" w:rsidRDefault="00267E5E" w:rsidP="00267E5E">
            <w:pPr>
              <w:rPr>
                <w:rFonts w:cstheme="minorHAnsi"/>
                <w:b/>
                <w:sz w:val="22"/>
              </w:rPr>
            </w:pPr>
            <w:r w:rsidRPr="00311A29">
              <w:rPr>
                <w:rFonts w:cstheme="minorHAnsi"/>
                <w:b/>
                <w:i/>
                <w:sz w:val="22"/>
              </w:rPr>
              <w:t>P</w:t>
            </w:r>
          </w:p>
        </w:tc>
      </w:tr>
      <w:tr w:rsidR="00267E5E" w:rsidRPr="00311A29" w14:paraId="626A7BD0" w14:textId="77777777" w:rsidTr="00267E5E">
        <w:tc>
          <w:tcPr>
            <w:tcW w:w="1691" w:type="dxa"/>
            <w:tcBorders>
              <w:top w:val="single" w:sz="12" w:space="0" w:color="auto"/>
            </w:tcBorders>
          </w:tcPr>
          <w:p w14:paraId="084AE7A0" w14:textId="77777777" w:rsidR="00267E5E" w:rsidRPr="00311A29" w:rsidRDefault="00267E5E" w:rsidP="00267E5E">
            <w:pPr>
              <w:rPr>
                <w:rFonts w:cstheme="minorHAnsi"/>
                <w:sz w:val="22"/>
              </w:rPr>
            </w:pPr>
            <w:r w:rsidRPr="00311A29">
              <w:rPr>
                <w:rFonts w:cstheme="minorHAnsi"/>
                <w:sz w:val="22"/>
              </w:rPr>
              <w:t>Switching rate</w:t>
            </w:r>
          </w:p>
        </w:tc>
        <w:tc>
          <w:tcPr>
            <w:tcW w:w="1418" w:type="dxa"/>
            <w:tcBorders>
              <w:top w:val="single" w:sz="12" w:space="0" w:color="auto"/>
            </w:tcBorders>
          </w:tcPr>
          <w:p w14:paraId="3CA4A2B7" w14:textId="77777777" w:rsidR="00267E5E" w:rsidRPr="00311A29" w:rsidRDefault="00267E5E" w:rsidP="00267E5E">
            <w:pPr>
              <w:rPr>
                <w:rFonts w:cstheme="minorHAnsi"/>
                <w:sz w:val="22"/>
              </w:rPr>
            </w:pPr>
            <w:r w:rsidRPr="00311A29">
              <w:rPr>
                <w:rFonts w:cstheme="minorHAnsi"/>
                <w:sz w:val="22"/>
              </w:rPr>
              <w:t>14.44</w:t>
            </w:r>
          </w:p>
        </w:tc>
        <w:tc>
          <w:tcPr>
            <w:tcW w:w="1418" w:type="dxa"/>
            <w:tcBorders>
              <w:top w:val="single" w:sz="12" w:space="0" w:color="auto"/>
            </w:tcBorders>
          </w:tcPr>
          <w:p w14:paraId="13032C29" w14:textId="77777777" w:rsidR="00267E5E" w:rsidRPr="00311A29" w:rsidRDefault="00267E5E" w:rsidP="00267E5E">
            <w:pPr>
              <w:rPr>
                <w:rFonts w:cstheme="minorHAnsi"/>
                <w:sz w:val="22"/>
              </w:rPr>
            </w:pPr>
            <w:r w:rsidRPr="00311A29">
              <w:rPr>
                <w:rFonts w:cstheme="minorHAnsi"/>
                <w:b/>
                <w:sz w:val="22"/>
              </w:rPr>
              <w:t>0.0042</w:t>
            </w:r>
          </w:p>
        </w:tc>
        <w:tc>
          <w:tcPr>
            <w:tcW w:w="454" w:type="dxa"/>
            <w:tcBorders>
              <w:top w:val="single" w:sz="12" w:space="0" w:color="auto"/>
            </w:tcBorders>
          </w:tcPr>
          <w:p w14:paraId="7BC1E706" w14:textId="77777777" w:rsidR="00267E5E" w:rsidRPr="00311A29" w:rsidRDefault="00267E5E" w:rsidP="00267E5E">
            <w:pPr>
              <w:rPr>
                <w:rFonts w:cstheme="minorHAnsi"/>
                <w:sz w:val="22"/>
              </w:rPr>
            </w:pPr>
          </w:p>
        </w:tc>
        <w:tc>
          <w:tcPr>
            <w:tcW w:w="1418" w:type="dxa"/>
            <w:tcBorders>
              <w:top w:val="single" w:sz="12" w:space="0" w:color="auto"/>
            </w:tcBorders>
          </w:tcPr>
          <w:p w14:paraId="58C8D1FB" w14:textId="77777777" w:rsidR="00267E5E" w:rsidRPr="00311A29" w:rsidRDefault="00267E5E" w:rsidP="00267E5E">
            <w:pPr>
              <w:rPr>
                <w:rFonts w:cstheme="minorHAnsi"/>
                <w:sz w:val="22"/>
              </w:rPr>
            </w:pPr>
            <w:r w:rsidRPr="00311A29">
              <w:rPr>
                <w:rFonts w:cstheme="minorHAnsi"/>
                <w:sz w:val="22"/>
              </w:rPr>
              <w:t>3.0</w:t>
            </w:r>
          </w:p>
        </w:tc>
        <w:tc>
          <w:tcPr>
            <w:tcW w:w="1418" w:type="dxa"/>
            <w:tcBorders>
              <w:top w:val="single" w:sz="12" w:space="0" w:color="auto"/>
            </w:tcBorders>
          </w:tcPr>
          <w:p w14:paraId="2B2C6D51" w14:textId="77777777" w:rsidR="00267E5E" w:rsidRPr="00311A29" w:rsidRDefault="00267E5E" w:rsidP="00267E5E">
            <w:pPr>
              <w:rPr>
                <w:rFonts w:cstheme="minorHAnsi"/>
                <w:sz w:val="22"/>
              </w:rPr>
            </w:pPr>
            <w:r w:rsidRPr="00311A29">
              <w:rPr>
                <w:rFonts w:cstheme="minorHAnsi"/>
                <w:sz w:val="22"/>
              </w:rPr>
              <w:t>0.1172</w:t>
            </w:r>
          </w:p>
        </w:tc>
      </w:tr>
      <w:tr w:rsidR="00267E5E" w:rsidRPr="00311A29" w14:paraId="56702221" w14:textId="77777777" w:rsidTr="00267E5E">
        <w:tc>
          <w:tcPr>
            <w:tcW w:w="1691" w:type="dxa"/>
            <w:tcBorders>
              <w:bottom w:val="single" w:sz="12" w:space="0" w:color="auto"/>
            </w:tcBorders>
          </w:tcPr>
          <w:p w14:paraId="2A1CCE07" w14:textId="77777777" w:rsidR="00267E5E" w:rsidRPr="00311A29" w:rsidRDefault="00267E5E" w:rsidP="00267E5E">
            <w:pPr>
              <w:rPr>
                <w:rFonts w:cstheme="minorHAnsi"/>
                <w:sz w:val="22"/>
              </w:rPr>
            </w:pPr>
            <w:r w:rsidRPr="00311A29">
              <w:rPr>
                <w:rFonts w:cstheme="minorHAnsi"/>
                <w:sz w:val="22"/>
              </w:rPr>
              <w:t>Irregularity</w:t>
            </w:r>
          </w:p>
        </w:tc>
        <w:tc>
          <w:tcPr>
            <w:tcW w:w="1418" w:type="dxa"/>
            <w:tcBorders>
              <w:bottom w:val="single" w:sz="12" w:space="0" w:color="auto"/>
            </w:tcBorders>
          </w:tcPr>
          <w:p w14:paraId="2E18B8DD" w14:textId="77777777" w:rsidR="00267E5E" w:rsidRPr="00311A29" w:rsidRDefault="00267E5E" w:rsidP="00267E5E">
            <w:pPr>
              <w:rPr>
                <w:rFonts w:cstheme="minorHAnsi"/>
                <w:sz w:val="22"/>
              </w:rPr>
            </w:pPr>
            <w:r w:rsidRPr="00311A29">
              <w:rPr>
                <w:rFonts w:cstheme="minorHAnsi"/>
                <w:sz w:val="22"/>
              </w:rPr>
              <w:t>10.53</w:t>
            </w:r>
          </w:p>
        </w:tc>
        <w:tc>
          <w:tcPr>
            <w:tcW w:w="1418" w:type="dxa"/>
            <w:tcBorders>
              <w:bottom w:val="single" w:sz="12" w:space="0" w:color="auto"/>
            </w:tcBorders>
          </w:tcPr>
          <w:p w14:paraId="0578B35B" w14:textId="77777777" w:rsidR="00267E5E" w:rsidRPr="00311A29" w:rsidRDefault="00267E5E" w:rsidP="00267E5E">
            <w:pPr>
              <w:rPr>
                <w:rFonts w:cstheme="minorHAnsi"/>
                <w:sz w:val="22"/>
              </w:rPr>
            </w:pPr>
            <w:r w:rsidRPr="00311A29">
              <w:rPr>
                <w:rFonts w:cstheme="minorHAnsi"/>
                <w:b/>
                <w:sz w:val="22"/>
              </w:rPr>
              <w:t>0.0101</w:t>
            </w:r>
          </w:p>
        </w:tc>
        <w:tc>
          <w:tcPr>
            <w:tcW w:w="454" w:type="dxa"/>
            <w:tcBorders>
              <w:bottom w:val="single" w:sz="12" w:space="0" w:color="auto"/>
            </w:tcBorders>
          </w:tcPr>
          <w:p w14:paraId="02855EF6" w14:textId="77777777" w:rsidR="00267E5E" w:rsidRPr="00311A29" w:rsidRDefault="00267E5E" w:rsidP="00267E5E">
            <w:pPr>
              <w:rPr>
                <w:rFonts w:cstheme="minorHAnsi"/>
                <w:sz w:val="22"/>
              </w:rPr>
            </w:pPr>
          </w:p>
        </w:tc>
        <w:tc>
          <w:tcPr>
            <w:tcW w:w="1418" w:type="dxa"/>
            <w:tcBorders>
              <w:bottom w:val="single" w:sz="12" w:space="0" w:color="auto"/>
            </w:tcBorders>
          </w:tcPr>
          <w:p w14:paraId="5198BFFC" w14:textId="77777777" w:rsidR="00267E5E" w:rsidRPr="00311A29" w:rsidRDefault="00267E5E" w:rsidP="00267E5E">
            <w:pPr>
              <w:rPr>
                <w:rFonts w:cstheme="minorHAnsi"/>
                <w:sz w:val="22"/>
              </w:rPr>
            </w:pPr>
            <w:r w:rsidRPr="00311A29">
              <w:rPr>
                <w:rFonts w:cstheme="minorHAnsi"/>
                <w:sz w:val="22"/>
              </w:rPr>
              <w:t>4.19</w:t>
            </w:r>
          </w:p>
        </w:tc>
        <w:tc>
          <w:tcPr>
            <w:tcW w:w="1418" w:type="dxa"/>
            <w:tcBorders>
              <w:bottom w:val="single" w:sz="12" w:space="0" w:color="auto"/>
            </w:tcBorders>
          </w:tcPr>
          <w:p w14:paraId="6C09FE5D" w14:textId="77777777" w:rsidR="00267E5E" w:rsidRPr="00311A29" w:rsidRDefault="00267E5E" w:rsidP="00267E5E">
            <w:pPr>
              <w:rPr>
                <w:rFonts w:cstheme="minorHAnsi"/>
                <w:sz w:val="22"/>
              </w:rPr>
            </w:pPr>
            <w:r w:rsidRPr="00311A29">
              <w:rPr>
                <w:rFonts w:cstheme="minorHAnsi"/>
                <w:sz w:val="22"/>
              </w:rPr>
              <w:t>0.0711</w:t>
            </w:r>
          </w:p>
        </w:tc>
      </w:tr>
    </w:tbl>
    <w:p w14:paraId="1DAFDC3D" w14:textId="7040C2F6" w:rsidR="00267E5E" w:rsidRPr="00311A29" w:rsidRDefault="00267E5E" w:rsidP="003B5A95">
      <w:pPr>
        <w:spacing w:before="240" w:after="240"/>
        <w:rPr>
          <w:rFonts w:cstheme="minorHAnsi"/>
          <w:szCs w:val="24"/>
        </w:rPr>
      </w:pPr>
      <w:proofErr w:type="spellStart"/>
      <w:proofErr w:type="gramStart"/>
      <w:r w:rsidRPr="00311A29">
        <w:rPr>
          <w:rFonts w:cstheme="minorHAnsi"/>
          <w:szCs w:val="24"/>
          <w:vertAlign w:val="superscript"/>
        </w:rPr>
        <w:t>a</w:t>
      </w:r>
      <w:proofErr w:type="spellEnd"/>
      <w:proofErr w:type="gramEnd"/>
      <w:r w:rsidRPr="00311A29">
        <w:rPr>
          <w:rFonts w:cstheme="minorHAnsi"/>
          <w:szCs w:val="24"/>
        </w:rPr>
        <w:t xml:space="preserve"> Effect tests were only performed for response variables, for which the GLM analysis revealed at least a statistical trend (</w:t>
      </w:r>
      <w:r w:rsidR="00911480" w:rsidRPr="005E3755">
        <w:rPr>
          <w:rFonts w:cstheme="minorHAnsi"/>
          <w:szCs w:val="24"/>
        </w:rPr>
        <w:t>p</w:t>
      </w:r>
      <w:r w:rsidRPr="00311A29">
        <w:rPr>
          <w:rFonts w:cstheme="minorHAnsi"/>
          <w:i/>
          <w:szCs w:val="24"/>
        </w:rPr>
        <w:t>&lt;</w:t>
      </w:r>
      <w:r w:rsidRPr="00311A29">
        <w:rPr>
          <w:rFonts w:cstheme="minorHAnsi"/>
          <w:szCs w:val="24"/>
        </w:rPr>
        <w:t xml:space="preserve">0.1) of an improvement of the defined model over a minimal model, thus only including extinction and multidrug resistance (MDR). See above table for the results. The effect tests were performed with R version 3.5.1. The subscript of the </w:t>
      </w:r>
      <w:r w:rsidRPr="005E3755">
        <w:rPr>
          <w:rFonts w:cstheme="minorHAnsi"/>
          <w:i/>
          <w:szCs w:val="24"/>
        </w:rPr>
        <w:t>F</w:t>
      </w:r>
      <w:r w:rsidRPr="00311A29">
        <w:rPr>
          <w:rFonts w:cstheme="minorHAnsi"/>
          <w:szCs w:val="24"/>
        </w:rPr>
        <w:t xml:space="preserve"> ratio denotes the degrees of freedom. Significant probabilities are given in bold.</w:t>
      </w:r>
    </w:p>
    <w:p w14:paraId="77E2DCDE" w14:textId="78F56634" w:rsidR="00267E5E" w:rsidRPr="00311A29" w:rsidRDefault="00E5208B" w:rsidP="00267E5E">
      <w:pPr>
        <w:rPr>
          <w:rFonts w:cstheme="minorHAnsi"/>
          <w:b/>
          <w:szCs w:val="24"/>
        </w:rPr>
      </w:pPr>
      <w:r>
        <w:rPr>
          <w:rFonts w:cstheme="minorHAnsi"/>
          <w:b/>
          <w:szCs w:val="24"/>
        </w:rPr>
        <w:t xml:space="preserve">Supplementary </w:t>
      </w:r>
      <w:r w:rsidR="00504B0F">
        <w:rPr>
          <w:rFonts w:cstheme="minorHAnsi"/>
          <w:b/>
          <w:szCs w:val="24"/>
        </w:rPr>
        <w:t>File 1N</w:t>
      </w:r>
      <w:r w:rsidR="00267E5E" w:rsidRPr="00311A29">
        <w:rPr>
          <w:rFonts w:cstheme="minorHAnsi"/>
          <w:b/>
          <w:szCs w:val="24"/>
        </w:rPr>
        <w:t xml:space="preserve">. General linear model analysis of the consequences of the three considered biological predictors, cumulative probability of spontaneous resistance, </w:t>
      </w:r>
      <w:r w:rsidR="0042511A">
        <w:rPr>
          <w:rFonts w:cstheme="minorHAnsi"/>
          <w:b/>
          <w:szCs w:val="24"/>
        </w:rPr>
        <w:t>cross-resistance</w:t>
      </w:r>
      <w:r w:rsidR="00267E5E" w:rsidRPr="00311A29">
        <w:rPr>
          <w:rFonts w:cstheme="minorHAnsi"/>
          <w:b/>
          <w:szCs w:val="24"/>
        </w:rPr>
        <w:t xml:space="preserve">, and hysteresis on the three measured responses for </w:t>
      </w:r>
      <w:r w:rsidR="00FE27D4">
        <w:rPr>
          <w:rFonts w:cstheme="minorHAnsi"/>
          <w:b/>
          <w:szCs w:val="24"/>
        </w:rPr>
        <w:t>transfer</w:t>
      </w:r>
      <w:r w:rsidR="00FE27D4" w:rsidRPr="00311A29">
        <w:rPr>
          <w:rFonts w:cstheme="minorHAnsi"/>
          <w:b/>
          <w:szCs w:val="24"/>
        </w:rPr>
        <w:t xml:space="preserve"> </w:t>
      </w:r>
      <w:r w:rsidR="00267E5E" w:rsidRPr="00311A29">
        <w:rPr>
          <w:rFonts w:cstheme="minorHAnsi"/>
          <w:b/>
          <w:szCs w:val="24"/>
        </w:rPr>
        <w:t xml:space="preserve">12 of the triple </w:t>
      </w:r>
      <w:r w:rsidR="00267E5E" w:rsidRPr="00311A29">
        <w:rPr>
          <w:rFonts w:cstheme="minorHAnsi"/>
          <w:b/>
          <w:szCs w:val="24"/>
        </w:rPr>
        <w:sym w:font="Symbol" w:char="F062"/>
      </w:r>
      <w:r w:rsidR="00267E5E" w:rsidRPr="00311A29">
        <w:rPr>
          <w:rFonts w:cstheme="minorHAnsi"/>
          <w:b/>
          <w:szCs w:val="24"/>
        </w:rPr>
        <w:t>-lactam experiment</w:t>
      </w:r>
      <w:r w:rsidR="00336300" w:rsidRPr="00336300">
        <w:rPr>
          <w:rFonts w:cstheme="minorHAnsi"/>
          <w:b/>
          <w:szCs w:val="24"/>
        </w:rPr>
        <w:t xml:space="preserve"> </w:t>
      </w:r>
      <w:r w:rsidR="00336300">
        <w:rPr>
          <w:rFonts w:cstheme="minorHAnsi"/>
          <w:b/>
          <w:szCs w:val="24"/>
        </w:rPr>
        <w:t>as summarized in Figure 5</w:t>
      </w:r>
      <w:r w:rsidR="00267E5E" w:rsidRPr="00311A29">
        <w:rPr>
          <w:rFonts w:cstheme="minorHAnsi"/>
          <w:b/>
          <w:szCs w:val="24"/>
          <w:vertAlign w:val="superscript"/>
        </w:rPr>
        <w: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701"/>
        <w:gridCol w:w="1701"/>
        <w:gridCol w:w="1701"/>
      </w:tblGrid>
      <w:tr w:rsidR="00267E5E" w:rsidRPr="00311A29" w14:paraId="3D155B07" w14:textId="77777777" w:rsidTr="00267E5E">
        <w:tc>
          <w:tcPr>
            <w:tcW w:w="2263" w:type="dxa"/>
            <w:tcBorders>
              <w:top w:val="single" w:sz="12" w:space="0" w:color="auto"/>
              <w:bottom w:val="single" w:sz="12" w:space="0" w:color="auto"/>
            </w:tcBorders>
          </w:tcPr>
          <w:p w14:paraId="554028C2" w14:textId="77777777" w:rsidR="00267E5E" w:rsidRPr="00311A29" w:rsidRDefault="00267E5E" w:rsidP="00267E5E">
            <w:pPr>
              <w:rPr>
                <w:rFonts w:cstheme="minorHAnsi"/>
                <w:b/>
                <w:sz w:val="22"/>
              </w:rPr>
            </w:pPr>
            <w:r w:rsidRPr="00311A29">
              <w:rPr>
                <w:rFonts w:cstheme="minorHAnsi"/>
                <w:b/>
                <w:sz w:val="22"/>
              </w:rPr>
              <w:t>Response</w:t>
            </w:r>
          </w:p>
        </w:tc>
        <w:tc>
          <w:tcPr>
            <w:tcW w:w="1701" w:type="dxa"/>
            <w:tcBorders>
              <w:top w:val="single" w:sz="12" w:space="0" w:color="auto"/>
              <w:bottom w:val="single" w:sz="12" w:space="0" w:color="auto"/>
            </w:tcBorders>
          </w:tcPr>
          <w:p w14:paraId="19687AE9" w14:textId="77777777" w:rsidR="00267E5E" w:rsidRPr="00311A29" w:rsidRDefault="00267E5E" w:rsidP="00267E5E">
            <w:pPr>
              <w:rPr>
                <w:rFonts w:cstheme="minorHAnsi"/>
                <w:b/>
                <w:sz w:val="22"/>
              </w:rPr>
            </w:pPr>
            <w:r w:rsidRPr="00311A29">
              <w:rPr>
                <w:rFonts w:cstheme="minorHAnsi"/>
                <w:b/>
                <w:sz w:val="22"/>
              </w:rPr>
              <w:t xml:space="preserve">Adjusted </w:t>
            </w:r>
            <w:r w:rsidRPr="00311A29">
              <w:rPr>
                <w:rFonts w:cstheme="minorHAnsi"/>
                <w:b/>
                <w:i/>
                <w:sz w:val="22"/>
              </w:rPr>
              <w:t>R</w:t>
            </w:r>
            <w:r w:rsidRPr="00311A29">
              <w:rPr>
                <w:rFonts w:cstheme="minorHAnsi"/>
                <w:b/>
                <w:i/>
                <w:sz w:val="22"/>
                <w:vertAlign w:val="superscript"/>
              </w:rPr>
              <w:t>2</w:t>
            </w:r>
          </w:p>
        </w:tc>
        <w:tc>
          <w:tcPr>
            <w:tcW w:w="1701" w:type="dxa"/>
            <w:tcBorders>
              <w:top w:val="single" w:sz="12" w:space="0" w:color="auto"/>
              <w:bottom w:val="single" w:sz="12" w:space="0" w:color="auto"/>
            </w:tcBorders>
          </w:tcPr>
          <w:p w14:paraId="58400DB7" w14:textId="77777777" w:rsidR="00267E5E" w:rsidRPr="00311A29" w:rsidRDefault="00267E5E" w:rsidP="00267E5E">
            <w:pPr>
              <w:rPr>
                <w:rFonts w:cstheme="minorHAnsi"/>
                <w:b/>
                <w:sz w:val="22"/>
              </w:rPr>
            </w:pPr>
            <w:r w:rsidRPr="00311A29">
              <w:rPr>
                <w:rFonts w:cstheme="minorHAnsi"/>
                <w:b/>
                <w:i/>
                <w:sz w:val="22"/>
              </w:rPr>
              <w:t>F</w:t>
            </w:r>
            <w:r w:rsidRPr="00311A29">
              <w:rPr>
                <w:rFonts w:cstheme="minorHAnsi"/>
                <w:b/>
                <w:i/>
                <w:sz w:val="22"/>
                <w:vertAlign w:val="subscript"/>
              </w:rPr>
              <w:t>3,8</w:t>
            </w:r>
          </w:p>
        </w:tc>
        <w:tc>
          <w:tcPr>
            <w:tcW w:w="1701" w:type="dxa"/>
            <w:tcBorders>
              <w:top w:val="single" w:sz="12" w:space="0" w:color="auto"/>
              <w:bottom w:val="single" w:sz="12" w:space="0" w:color="auto"/>
            </w:tcBorders>
          </w:tcPr>
          <w:p w14:paraId="2C5B13DA" w14:textId="77777777" w:rsidR="00267E5E" w:rsidRPr="00311A29" w:rsidRDefault="00267E5E" w:rsidP="00267E5E">
            <w:pPr>
              <w:rPr>
                <w:rFonts w:cstheme="minorHAnsi"/>
                <w:b/>
                <w:sz w:val="22"/>
              </w:rPr>
            </w:pPr>
            <w:r w:rsidRPr="00311A29">
              <w:rPr>
                <w:rFonts w:cstheme="minorHAnsi"/>
                <w:b/>
                <w:i/>
                <w:sz w:val="22"/>
              </w:rPr>
              <w:t>P</w:t>
            </w:r>
          </w:p>
        </w:tc>
      </w:tr>
      <w:tr w:rsidR="00267E5E" w:rsidRPr="00311A29" w14:paraId="0685155C" w14:textId="77777777" w:rsidTr="00267E5E">
        <w:tc>
          <w:tcPr>
            <w:tcW w:w="2263" w:type="dxa"/>
            <w:tcBorders>
              <w:top w:val="single" w:sz="12" w:space="0" w:color="auto"/>
            </w:tcBorders>
          </w:tcPr>
          <w:p w14:paraId="7751E44C" w14:textId="77777777" w:rsidR="00267E5E" w:rsidRPr="00311A29" w:rsidRDefault="00267E5E" w:rsidP="00267E5E">
            <w:pPr>
              <w:rPr>
                <w:rFonts w:cstheme="minorHAnsi"/>
                <w:sz w:val="22"/>
              </w:rPr>
            </w:pPr>
            <w:r w:rsidRPr="00311A29">
              <w:rPr>
                <w:rFonts w:cstheme="minorHAnsi"/>
                <w:sz w:val="22"/>
              </w:rPr>
              <w:t>Extinction</w:t>
            </w:r>
          </w:p>
        </w:tc>
        <w:tc>
          <w:tcPr>
            <w:tcW w:w="1701" w:type="dxa"/>
            <w:tcBorders>
              <w:top w:val="single" w:sz="12" w:space="0" w:color="auto"/>
            </w:tcBorders>
          </w:tcPr>
          <w:p w14:paraId="1BB01FC3" w14:textId="77777777" w:rsidR="00267E5E" w:rsidRPr="00311A29" w:rsidRDefault="00267E5E" w:rsidP="00267E5E">
            <w:pPr>
              <w:rPr>
                <w:rFonts w:cstheme="minorHAnsi"/>
                <w:sz w:val="22"/>
              </w:rPr>
            </w:pPr>
            <w:r w:rsidRPr="00311A29">
              <w:rPr>
                <w:rFonts w:cstheme="minorHAnsi"/>
                <w:sz w:val="22"/>
              </w:rPr>
              <w:t>0.52</w:t>
            </w:r>
          </w:p>
        </w:tc>
        <w:tc>
          <w:tcPr>
            <w:tcW w:w="1701" w:type="dxa"/>
            <w:tcBorders>
              <w:top w:val="single" w:sz="12" w:space="0" w:color="auto"/>
            </w:tcBorders>
          </w:tcPr>
          <w:p w14:paraId="4EBF41E6" w14:textId="77777777" w:rsidR="00267E5E" w:rsidRPr="00311A29" w:rsidRDefault="00267E5E" w:rsidP="00267E5E">
            <w:pPr>
              <w:rPr>
                <w:rFonts w:cstheme="minorHAnsi"/>
                <w:sz w:val="22"/>
              </w:rPr>
            </w:pPr>
            <w:r w:rsidRPr="00311A29">
              <w:rPr>
                <w:rFonts w:cstheme="minorHAnsi"/>
                <w:sz w:val="22"/>
              </w:rPr>
              <w:t>4.91</w:t>
            </w:r>
          </w:p>
        </w:tc>
        <w:tc>
          <w:tcPr>
            <w:tcW w:w="1701" w:type="dxa"/>
            <w:tcBorders>
              <w:top w:val="single" w:sz="12" w:space="0" w:color="auto"/>
            </w:tcBorders>
          </w:tcPr>
          <w:p w14:paraId="1A4FE807" w14:textId="77777777" w:rsidR="00267E5E" w:rsidRPr="00311A29" w:rsidRDefault="00267E5E" w:rsidP="00267E5E">
            <w:pPr>
              <w:rPr>
                <w:rFonts w:cstheme="minorHAnsi"/>
                <w:b/>
                <w:sz w:val="22"/>
              </w:rPr>
            </w:pPr>
            <w:r w:rsidRPr="00311A29">
              <w:rPr>
                <w:rFonts w:cstheme="minorHAnsi"/>
                <w:b/>
                <w:sz w:val="22"/>
              </w:rPr>
              <w:t>0.0320</w:t>
            </w:r>
          </w:p>
        </w:tc>
      </w:tr>
      <w:tr w:rsidR="00267E5E" w:rsidRPr="00311A29" w14:paraId="27EE52B9" w14:textId="77777777" w:rsidTr="00267E5E">
        <w:tc>
          <w:tcPr>
            <w:tcW w:w="2263" w:type="dxa"/>
          </w:tcPr>
          <w:p w14:paraId="3A912278" w14:textId="77777777" w:rsidR="00267E5E" w:rsidRPr="00311A29" w:rsidRDefault="00267E5E" w:rsidP="00267E5E">
            <w:pPr>
              <w:rPr>
                <w:rFonts w:cstheme="minorHAnsi"/>
                <w:sz w:val="22"/>
              </w:rPr>
            </w:pPr>
            <w:r w:rsidRPr="00311A29">
              <w:rPr>
                <w:rFonts w:cstheme="minorHAnsi"/>
                <w:sz w:val="22"/>
              </w:rPr>
              <w:t>Biomass increase</w:t>
            </w:r>
          </w:p>
        </w:tc>
        <w:tc>
          <w:tcPr>
            <w:tcW w:w="1701" w:type="dxa"/>
          </w:tcPr>
          <w:p w14:paraId="6CE42A56" w14:textId="77777777" w:rsidR="00267E5E" w:rsidRPr="00311A29" w:rsidRDefault="00267E5E" w:rsidP="00267E5E">
            <w:pPr>
              <w:rPr>
                <w:rFonts w:cstheme="minorHAnsi"/>
                <w:sz w:val="22"/>
              </w:rPr>
            </w:pPr>
            <w:r w:rsidRPr="00311A29">
              <w:rPr>
                <w:rFonts w:cstheme="minorHAnsi"/>
                <w:sz w:val="22"/>
              </w:rPr>
              <w:t>-0.01</w:t>
            </w:r>
          </w:p>
        </w:tc>
        <w:tc>
          <w:tcPr>
            <w:tcW w:w="1701" w:type="dxa"/>
          </w:tcPr>
          <w:p w14:paraId="08390FCB" w14:textId="77777777" w:rsidR="00267E5E" w:rsidRPr="00311A29" w:rsidRDefault="00267E5E" w:rsidP="00267E5E">
            <w:pPr>
              <w:rPr>
                <w:rFonts w:cstheme="minorHAnsi"/>
                <w:sz w:val="22"/>
              </w:rPr>
            </w:pPr>
            <w:r w:rsidRPr="00311A29">
              <w:rPr>
                <w:rFonts w:cstheme="minorHAnsi"/>
                <w:sz w:val="22"/>
              </w:rPr>
              <w:t>0.97</w:t>
            </w:r>
          </w:p>
        </w:tc>
        <w:tc>
          <w:tcPr>
            <w:tcW w:w="1701" w:type="dxa"/>
          </w:tcPr>
          <w:p w14:paraId="101F9D9D" w14:textId="77777777" w:rsidR="00267E5E" w:rsidRPr="00311A29" w:rsidRDefault="00267E5E" w:rsidP="00267E5E">
            <w:pPr>
              <w:rPr>
                <w:rFonts w:cstheme="minorHAnsi"/>
                <w:sz w:val="22"/>
              </w:rPr>
            </w:pPr>
            <w:r w:rsidRPr="00311A29">
              <w:rPr>
                <w:rFonts w:cstheme="minorHAnsi"/>
                <w:sz w:val="22"/>
              </w:rPr>
              <w:t>0.4516</w:t>
            </w:r>
          </w:p>
        </w:tc>
      </w:tr>
      <w:tr w:rsidR="00267E5E" w:rsidRPr="00311A29" w14:paraId="5DA89729" w14:textId="77777777" w:rsidTr="00267E5E">
        <w:tc>
          <w:tcPr>
            <w:tcW w:w="2263" w:type="dxa"/>
            <w:tcBorders>
              <w:bottom w:val="single" w:sz="12" w:space="0" w:color="auto"/>
            </w:tcBorders>
          </w:tcPr>
          <w:p w14:paraId="7CE85001" w14:textId="77777777" w:rsidR="00267E5E" w:rsidRPr="00311A29" w:rsidRDefault="00267E5E" w:rsidP="00267E5E">
            <w:pPr>
              <w:rPr>
                <w:rFonts w:cstheme="minorHAnsi"/>
                <w:sz w:val="22"/>
              </w:rPr>
            </w:pPr>
            <w:r w:rsidRPr="00311A29">
              <w:rPr>
                <w:rFonts w:cstheme="minorHAnsi"/>
                <w:sz w:val="22"/>
              </w:rPr>
              <w:t>Multidrug resistance</w:t>
            </w:r>
          </w:p>
        </w:tc>
        <w:tc>
          <w:tcPr>
            <w:tcW w:w="1701" w:type="dxa"/>
            <w:tcBorders>
              <w:bottom w:val="single" w:sz="12" w:space="0" w:color="auto"/>
            </w:tcBorders>
          </w:tcPr>
          <w:p w14:paraId="77523D88" w14:textId="77777777" w:rsidR="00267E5E" w:rsidRPr="00311A29" w:rsidRDefault="00267E5E" w:rsidP="00267E5E">
            <w:pPr>
              <w:rPr>
                <w:rFonts w:cstheme="minorHAnsi"/>
                <w:sz w:val="22"/>
              </w:rPr>
            </w:pPr>
            <w:r w:rsidRPr="00311A29">
              <w:rPr>
                <w:rFonts w:cstheme="minorHAnsi"/>
                <w:sz w:val="22"/>
              </w:rPr>
              <w:t>0.22</w:t>
            </w:r>
          </w:p>
        </w:tc>
        <w:tc>
          <w:tcPr>
            <w:tcW w:w="1701" w:type="dxa"/>
            <w:tcBorders>
              <w:bottom w:val="single" w:sz="12" w:space="0" w:color="auto"/>
            </w:tcBorders>
          </w:tcPr>
          <w:p w14:paraId="290F7E52" w14:textId="77777777" w:rsidR="00267E5E" w:rsidRPr="00311A29" w:rsidRDefault="00267E5E" w:rsidP="00267E5E">
            <w:pPr>
              <w:rPr>
                <w:rFonts w:cstheme="minorHAnsi"/>
                <w:sz w:val="22"/>
              </w:rPr>
            </w:pPr>
            <w:r w:rsidRPr="00311A29">
              <w:rPr>
                <w:rFonts w:cstheme="minorHAnsi"/>
                <w:sz w:val="22"/>
              </w:rPr>
              <w:t>2.02</w:t>
            </w:r>
          </w:p>
        </w:tc>
        <w:tc>
          <w:tcPr>
            <w:tcW w:w="1701" w:type="dxa"/>
            <w:tcBorders>
              <w:bottom w:val="single" w:sz="12" w:space="0" w:color="auto"/>
            </w:tcBorders>
          </w:tcPr>
          <w:p w14:paraId="526DE9A1" w14:textId="77777777" w:rsidR="00267E5E" w:rsidRPr="00311A29" w:rsidRDefault="00267E5E" w:rsidP="00267E5E">
            <w:pPr>
              <w:rPr>
                <w:rFonts w:cstheme="minorHAnsi"/>
                <w:sz w:val="22"/>
              </w:rPr>
            </w:pPr>
            <w:r w:rsidRPr="00311A29">
              <w:rPr>
                <w:rFonts w:cstheme="minorHAnsi"/>
                <w:sz w:val="22"/>
              </w:rPr>
              <w:t>0.1899</w:t>
            </w:r>
          </w:p>
        </w:tc>
      </w:tr>
    </w:tbl>
    <w:p w14:paraId="6C8B93BE" w14:textId="4400BED1" w:rsidR="00267E5E" w:rsidRPr="0042511A" w:rsidRDefault="00267E5E" w:rsidP="003B5A95">
      <w:pPr>
        <w:spacing w:before="240" w:after="240"/>
        <w:rPr>
          <w:rFonts w:cstheme="minorHAnsi"/>
          <w:szCs w:val="24"/>
        </w:rPr>
      </w:pPr>
      <w:proofErr w:type="spellStart"/>
      <w:r w:rsidRPr="0042511A">
        <w:rPr>
          <w:rFonts w:cstheme="minorHAnsi"/>
          <w:szCs w:val="24"/>
          <w:vertAlign w:val="superscript"/>
        </w:rPr>
        <w:t>a</w:t>
      </w:r>
      <w:proofErr w:type="spellEnd"/>
      <w:r w:rsidRPr="0042511A">
        <w:rPr>
          <w:rFonts w:cstheme="minorHAnsi"/>
          <w:szCs w:val="24"/>
        </w:rPr>
        <w:t xml:space="preserve"> </w:t>
      </w:r>
      <w:proofErr w:type="gramStart"/>
      <w:r w:rsidRPr="0042511A">
        <w:rPr>
          <w:rFonts w:cstheme="minorHAnsi"/>
          <w:szCs w:val="24"/>
        </w:rPr>
        <w:t>The</w:t>
      </w:r>
      <w:proofErr w:type="gramEnd"/>
      <w:r w:rsidRPr="0042511A">
        <w:rPr>
          <w:rFonts w:cstheme="minorHAnsi"/>
          <w:szCs w:val="24"/>
        </w:rPr>
        <w:t xml:space="preserve"> analysis was performed with R version 3.5.1. Separate analyses were performed for each response variable. The </w:t>
      </w:r>
      <w:r w:rsidR="00911480">
        <w:rPr>
          <w:rFonts w:cstheme="minorHAnsi"/>
          <w:szCs w:val="24"/>
        </w:rPr>
        <w:t>p-</w:t>
      </w:r>
      <w:r w:rsidRPr="0042511A">
        <w:rPr>
          <w:rFonts w:cstheme="minorHAnsi"/>
          <w:szCs w:val="24"/>
        </w:rPr>
        <w:t xml:space="preserve">value gives the probability of the difference between a minimal and the defined model that includes </w:t>
      </w:r>
      <w:r w:rsidR="00BE00EC" w:rsidRPr="0042511A">
        <w:rPr>
          <w:rFonts w:cstheme="minorHAnsi"/>
          <w:szCs w:val="24"/>
        </w:rPr>
        <w:t>cumulative</w:t>
      </w:r>
      <w:r w:rsidR="0042511A" w:rsidRPr="0042511A">
        <w:rPr>
          <w:rFonts w:cstheme="minorHAnsi"/>
          <w:szCs w:val="24"/>
        </w:rPr>
        <w:t xml:space="preserve"> probability of spontaneous resistance, cross-resistance, and cumulative hysteresis level</w:t>
      </w:r>
      <w:r w:rsidRPr="0042511A">
        <w:rPr>
          <w:rFonts w:cstheme="minorHAnsi"/>
          <w:szCs w:val="24"/>
        </w:rPr>
        <w:t xml:space="preserve"> as fixed factors. Significant probabilities are given in bold.</w:t>
      </w:r>
    </w:p>
    <w:p w14:paraId="111D7B22" w14:textId="52291DE7" w:rsidR="00267E5E" w:rsidRPr="00311A29" w:rsidRDefault="00E5208B" w:rsidP="00267E5E">
      <w:pPr>
        <w:rPr>
          <w:rFonts w:cstheme="minorHAnsi"/>
          <w:b/>
          <w:szCs w:val="24"/>
          <w:vertAlign w:val="superscript"/>
        </w:rPr>
      </w:pPr>
      <w:r>
        <w:rPr>
          <w:rFonts w:cstheme="minorHAnsi"/>
          <w:b/>
          <w:szCs w:val="24"/>
        </w:rPr>
        <w:t xml:space="preserve">Supplementary </w:t>
      </w:r>
      <w:r w:rsidR="00504B0F">
        <w:rPr>
          <w:rFonts w:cstheme="minorHAnsi"/>
          <w:b/>
          <w:szCs w:val="24"/>
        </w:rPr>
        <w:t>File 1O</w:t>
      </w:r>
      <w:r w:rsidR="00267E5E" w:rsidRPr="0042511A">
        <w:rPr>
          <w:rFonts w:cstheme="minorHAnsi"/>
          <w:b/>
          <w:szCs w:val="24"/>
        </w:rPr>
        <w:t>. Main effect tests for the consequences of the three considered biological predictors,</w:t>
      </w:r>
      <w:r w:rsidR="00267E5E" w:rsidRPr="00311A29">
        <w:rPr>
          <w:rFonts w:cstheme="minorHAnsi"/>
          <w:b/>
          <w:szCs w:val="24"/>
        </w:rPr>
        <w:t xml:space="preserve"> cumulative probability of spontaneous resistance, </w:t>
      </w:r>
      <w:r w:rsidR="0042511A">
        <w:rPr>
          <w:rFonts w:cstheme="minorHAnsi"/>
          <w:b/>
          <w:szCs w:val="24"/>
        </w:rPr>
        <w:t>cross-resistance</w:t>
      </w:r>
      <w:r w:rsidR="00267E5E" w:rsidRPr="00311A29">
        <w:rPr>
          <w:rFonts w:cstheme="minorHAnsi"/>
          <w:b/>
          <w:szCs w:val="24"/>
        </w:rPr>
        <w:t xml:space="preserve">, and hysteresis on extinction of the triple </w:t>
      </w:r>
      <w:r w:rsidR="00267E5E" w:rsidRPr="00311A29">
        <w:rPr>
          <w:rFonts w:cstheme="minorHAnsi"/>
          <w:b/>
          <w:szCs w:val="24"/>
        </w:rPr>
        <w:sym w:font="Symbol" w:char="F062"/>
      </w:r>
      <w:r w:rsidR="00267E5E" w:rsidRPr="00311A29">
        <w:rPr>
          <w:rFonts w:cstheme="minorHAnsi"/>
          <w:b/>
          <w:szCs w:val="24"/>
        </w:rPr>
        <w:t>-lactam evolution experiment</w:t>
      </w:r>
      <w:r w:rsidR="00336300" w:rsidRPr="00336300">
        <w:rPr>
          <w:rFonts w:cstheme="minorHAnsi"/>
          <w:b/>
          <w:szCs w:val="24"/>
        </w:rPr>
        <w:t xml:space="preserve"> </w:t>
      </w:r>
      <w:r w:rsidR="00336300">
        <w:rPr>
          <w:rFonts w:cstheme="minorHAnsi"/>
          <w:b/>
          <w:szCs w:val="24"/>
        </w:rPr>
        <w:t>as summarized in Figure 5</w:t>
      </w:r>
      <w:r w:rsidR="00267E5E" w:rsidRPr="00311A29">
        <w:rPr>
          <w:rFonts w:cstheme="minorHAnsi"/>
          <w:b/>
          <w:szCs w:val="24"/>
          <w:vertAlign w:val="superscript"/>
        </w:rPr>
        <w:t>a</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418"/>
        <w:gridCol w:w="1418"/>
      </w:tblGrid>
      <w:tr w:rsidR="00267E5E" w:rsidRPr="00311A29" w14:paraId="52CCD7A8" w14:textId="77777777" w:rsidTr="00267E5E">
        <w:tc>
          <w:tcPr>
            <w:tcW w:w="2552" w:type="dxa"/>
            <w:tcBorders>
              <w:top w:val="single" w:sz="12" w:space="0" w:color="auto"/>
              <w:bottom w:val="nil"/>
            </w:tcBorders>
          </w:tcPr>
          <w:p w14:paraId="330988D7" w14:textId="77777777" w:rsidR="00267E5E" w:rsidRPr="00311A29" w:rsidRDefault="00267E5E" w:rsidP="00267E5E">
            <w:pPr>
              <w:rPr>
                <w:rFonts w:cstheme="minorHAnsi"/>
                <w:b/>
                <w:sz w:val="22"/>
              </w:rPr>
            </w:pPr>
          </w:p>
        </w:tc>
        <w:tc>
          <w:tcPr>
            <w:tcW w:w="1418" w:type="dxa"/>
            <w:tcBorders>
              <w:top w:val="single" w:sz="12" w:space="0" w:color="auto"/>
              <w:bottom w:val="single" w:sz="4" w:space="0" w:color="auto"/>
            </w:tcBorders>
          </w:tcPr>
          <w:p w14:paraId="0FD37082" w14:textId="77777777" w:rsidR="00267E5E" w:rsidRPr="00311A29" w:rsidRDefault="00267E5E" w:rsidP="00267E5E">
            <w:pPr>
              <w:rPr>
                <w:rFonts w:cstheme="minorHAnsi"/>
                <w:b/>
                <w:sz w:val="22"/>
              </w:rPr>
            </w:pPr>
            <w:r w:rsidRPr="00311A29">
              <w:rPr>
                <w:rFonts w:cstheme="minorHAnsi"/>
                <w:b/>
                <w:sz w:val="22"/>
              </w:rPr>
              <w:t>Extinction</w:t>
            </w:r>
          </w:p>
        </w:tc>
        <w:tc>
          <w:tcPr>
            <w:tcW w:w="1418" w:type="dxa"/>
            <w:tcBorders>
              <w:top w:val="single" w:sz="12" w:space="0" w:color="auto"/>
              <w:bottom w:val="single" w:sz="4" w:space="0" w:color="auto"/>
            </w:tcBorders>
          </w:tcPr>
          <w:p w14:paraId="3D8FDAE2" w14:textId="77777777" w:rsidR="00267E5E" w:rsidRPr="00311A29" w:rsidRDefault="00267E5E" w:rsidP="00267E5E">
            <w:pPr>
              <w:rPr>
                <w:rFonts w:cstheme="minorHAnsi"/>
                <w:b/>
                <w:sz w:val="22"/>
              </w:rPr>
            </w:pPr>
          </w:p>
        </w:tc>
      </w:tr>
      <w:tr w:rsidR="00267E5E" w:rsidRPr="00311A29" w14:paraId="2911FD6B" w14:textId="77777777" w:rsidTr="00267E5E">
        <w:tc>
          <w:tcPr>
            <w:tcW w:w="2552" w:type="dxa"/>
            <w:tcBorders>
              <w:top w:val="nil"/>
              <w:bottom w:val="single" w:sz="12" w:space="0" w:color="auto"/>
            </w:tcBorders>
          </w:tcPr>
          <w:p w14:paraId="177A33C8" w14:textId="77777777" w:rsidR="00267E5E" w:rsidRPr="00311A29" w:rsidRDefault="00267E5E" w:rsidP="00267E5E">
            <w:pPr>
              <w:rPr>
                <w:rFonts w:cstheme="minorHAnsi"/>
                <w:b/>
                <w:sz w:val="22"/>
              </w:rPr>
            </w:pPr>
            <w:r w:rsidRPr="00311A29">
              <w:rPr>
                <w:rFonts w:cstheme="minorHAnsi"/>
                <w:b/>
                <w:sz w:val="22"/>
              </w:rPr>
              <w:t>Factor</w:t>
            </w:r>
          </w:p>
        </w:tc>
        <w:tc>
          <w:tcPr>
            <w:tcW w:w="1418" w:type="dxa"/>
            <w:tcBorders>
              <w:top w:val="single" w:sz="4" w:space="0" w:color="auto"/>
              <w:bottom w:val="single" w:sz="12" w:space="0" w:color="auto"/>
            </w:tcBorders>
          </w:tcPr>
          <w:p w14:paraId="46213AC6" w14:textId="77777777" w:rsidR="00267E5E" w:rsidRPr="00311A29" w:rsidRDefault="00267E5E" w:rsidP="00267E5E">
            <w:pPr>
              <w:rPr>
                <w:rFonts w:cstheme="minorHAnsi"/>
                <w:b/>
                <w:i/>
                <w:sz w:val="22"/>
              </w:rPr>
            </w:pPr>
            <w:r w:rsidRPr="00311A29">
              <w:rPr>
                <w:rFonts w:cstheme="minorHAnsi"/>
                <w:b/>
                <w:i/>
                <w:sz w:val="22"/>
              </w:rPr>
              <w:t>F</w:t>
            </w:r>
            <w:r w:rsidRPr="00311A29">
              <w:rPr>
                <w:rFonts w:cstheme="minorHAnsi"/>
                <w:b/>
                <w:i/>
                <w:sz w:val="22"/>
                <w:vertAlign w:val="subscript"/>
              </w:rPr>
              <w:t>1</w:t>
            </w:r>
          </w:p>
        </w:tc>
        <w:tc>
          <w:tcPr>
            <w:tcW w:w="1418" w:type="dxa"/>
            <w:tcBorders>
              <w:top w:val="single" w:sz="4" w:space="0" w:color="auto"/>
              <w:bottom w:val="single" w:sz="12" w:space="0" w:color="auto"/>
            </w:tcBorders>
          </w:tcPr>
          <w:p w14:paraId="03D8A3D6" w14:textId="77777777" w:rsidR="00267E5E" w:rsidRPr="00311A29" w:rsidRDefault="00267E5E" w:rsidP="00267E5E">
            <w:pPr>
              <w:rPr>
                <w:rFonts w:cstheme="minorHAnsi"/>
                <w:b/>
                <w:i/>
                <w:sz w:val="22"/>
              </w:rPr>
            </w:pPr>
            <w:r w:rsidRPr="00311A29">
              <w:rPr>
                <w:rFonts w:cstheme="minorHAnsi"/>
                <w:b/>
                <w:i/>
                <w:sz w:val="22"/>
              </w:rPr>
              <w:t>P</w:t>
            </w:r>
          </w:p>
        </w:tc>
      </w:tr>
      <w:tr w:rsidR="00267E5E" w:rsidRPr="00311A29" w14:paraId="318B3652" w14:textId="77777777" w:rsidTr="00267E5E">
        <w:tc>
          <w:tcPr>
            <w:tcW w:w="2552" w:type="dxa"/>
            <w:tcBorders>
              <w:top w:val="single" w:sz="12" w:space="0" w:color="auto"/>
              <w:bottom w:val="nil"/>
            </w:tcBorders>
          </w:tcPr>
          <w:p w14:paraId="3233BFF3" w14:textId="77777777" w:rsidR="00267E5E" w:rsidRPr="00311A29" w:rsidRDefault="00267E5E" w:rsidP="00267E5E">
            <w:pPr>
              <w:rPr>
                <w:rFonts w:cstheme="minorHAnsi"/>
                <w:sz w:val="22"/>
              </w:rPr>
            </w:pPr>
            <w:r w:rsidRPr="00311A29">
              <w:rPr>
                <w:rFonts w:cstheme="minorHAnsi"/>
                <w:sz w:val="22"/>
              </w:rPr>
              <w:t>Spontaneous resistance</w:t>
            </w:r>
          </w:p>
        </w:tc>
        <w:tc>
          <w:tcPr>
            <w:tcW w:w="1418" w:type="dxa"/>
            <w:tcBorders>
              <w:top w:val="single" w:sz="12" w:space="0" w:color="auto"/>
              <w:bottom w:val="nil"/>
            </w:tcBorders>
          </w:tcPr>
          <w:p w14:paraId="06578B19" w14:textId="77777777" w:rsidR="00267E5E" w:rsidRPr="00311A29" w:rsidRDefault="00267E5E" w:rsidP="00267E5E">
            <w:pPr>
              <w:rPr>
                <w:rFonts w:cstheme="minorHAnsi"/>
                <w:sz w:val="22"/>
              </w:rPr>
            </w:pPr>
            <w:r w:rsidRPr="00311A29">
              <w:rPr>
                <w:rFonts w:cstheme="minorHAnsi"/>
                <w:sz w:val="22"/>
              </w:rPr>
              <w:t>4.14</w:t>
            </w:r>
          </w:p>
        </w:tc>
        <w:tc>
          <w:tcPr>
            <w:tcW w:w="1418" w:type="dxa"/>
            <w:tcBorders>
              <w:top w:val="single" w:sz="12" w:space="0" w:color="auto"/>
              <w:bottom w:val="nil"/>
            </w:tcBorders>
          </w:tcPr>
          <w:p w14:paraId="677FEBF0" w14:textId="77777777" w:rsidR="00267E5E" w:rsidRPr="00311A29" w:rsidRDefault="00267E5E" w:rsidP="00267E5E">
            <w:pPr>
              <w:rPr>
                <w:rFonts w:cstheme="minorHAnsi"/>
                <w:sz w:val="22"/>
              </w:rPr>
            </w:pPr>
            <w:r w:rsidRPr="00311A29">
              <w:rPr>
                <w:rFonts w:cstheme="minorHAnsi"/>
                <w:sz w:val="22"/>
              </w:rPr>
              <w:t>0.0763</w:t>
            </w:r>
          </w:p>
        </w:tc>
      </w:tr>
      <w:tr w:rsidR="00267E5E" w:rsidRPr="00311A29" w14:paraId="6C700068" w14:textId="77777777" w:rsidTr="00267E5E">
        <w:tc>
          <w:tcPr>
            <w:tcW w:w="2552" w:type="dxa"/>
            <w:tcBorders>
              <w:top w:val="nil"/>
            </w:tcBorders>
          </w:tcPr>
          <w:p w14:paraId="44AFC35A" w14:textId="77777777" w:rsidR="00267E5E" w:rsidRPr="00311A29" w:rsidRDefault="00267E5E" w:rsidP="00267E5E">
            <w:pPr>
              <w:rPr>
                <w:rFonts w:cstheme="minorHAnsi"/>
                <w:sz w:val="22"/>
              </w:rPr>
            </w:pPr>
            <w:r w:rsidRPr="00311A29">
              <w:rPr>
                <w:rFonts w:cstheme="minorHAnsi"/>
                <w:sz w:val="22"/>
              </w:rPr>
              <w:t>Collateral effects</w:t>
            </w:r>
          </w:p>
        </w:tc>
        <w:tc>
          <w:tcPr>
            <w:tcW w:w="1418" w:type="dxa"/>
            <w:tcBorders>
              <w:top w:val="nil"/>
            </w:tcBorders>
          </w:tcPr>
          <w:p w14:paraId="25E62C30" w14:textId="77777777" w:rsidR="00267E5E" w:rsidRPr="00311A29" w:rsidRDefault="00267E5E" w:rsidP="00267E5E">
            <w:pPr>
              <w:rPr>
                <w:rFonts w:cstheme="minorHAnsi"/>
                <w:sz w:val="22"/>
              </w:rPr>
            </w:pPr>
            <w:r w:rsidRPr="00311A29">
              <w:rPr>
                <w:rFonts w:cstheme="minorHAnsi"/>
                <w:sz w:val="22"/>
              </w:rPr>
              <w:t>10.42</w:t>
            </w:r>
          </w:p>
        </w:tc>
        <w:tc>
          <w:tcPr>
            <w:tcW w:w="1418" w:type="dxa"/>
            <w:tcBorders>
              <w:top w:val="nil"/>
            </w:tcBorders>
          </w:tcPr>
          <w:p w14:paraId="0A39F4C6" w14:textId="77777777" w:rsidR="00267E5E" w:rsidRPr="00311A29" w:rsidRDefault="00267E5E" w:rsidP="00267E5E">
            <w:pPr>
              <w:rPr>
                <w:rFonts w:cstheme="minorHAnsi"/>
                <w:b/>
                <w:sz w:val="22"/>
              </w:rPr>
            </w:pPr>
            <w:r w:rsidRPr="00311A29">
              <w:rPr>
                <w:rFonts w:cstheme="minorHAnsi"/>
                <w:b/>
                <w:sz w:val="22"/>
              </w:rPr>
              <w:t>0.0121</w:t>
            </w:r>
          </w:p>
        </w:tc>
      </w:tr>
      <w:tr w:rsidR="00267E5E" w:rsidRPr="00311A29" w14:paraId="6D911BA0" w14:textId="77777777" w:rsidTr="00267E5E">
        <w:tc>
          <w:tcPr>
            <w:tcW w:w="2552" w:type="dxa"/>
            <w:tcBorders>
              <w:bottom w:val="single" w:sz="12" w:space="0" w:color="auto"/>
            </w:tcBorders>
          </w:tcPr>
          <w:p w14:paraId="1FCC83A1" w14:textId="77777777" w:rsidR="00267E5E" w:rsidRPr="00311A29" w:rsidRDefault="00267E5E" w:rsidP="00267E5E">
            <w:pPr>
              <w:rPr>
                <w:rFonts w:cstheme="minorHAnsi"/>
                <w:sz w:val="22"/>
              </w:rPr>
            </w:pPr>
            <w:r w:rsidRPr="00311A29">
              <w:rPr>
                <w:rFonts w:cstheme="minorHAnsi"/>
                <w:sz w:val="22"/>
              </w:rPr>
              <w:t>Hysteresis</w:t>
            </w:r>
          </w:p>
        </w:tc>
        <w:tc>
          <w:tcPr>
            <w:tcW w:w="1418" w:type="dxa"/>
            <w:tcBorders>
              <w:bottom w:val="single" w:sz="12" w:space="0" w:color="auto"/>
            </w:tcBorders>
          </w:tcPr>
          <w:p w14:paraId="03E2760F" w14:textId="77777777" w:rsidR="00267E5E" w:rsidRPr="00311A29" w:rsidRDefault="00267E5E" w:rsidP="00267E5E">
            <w:pPr>
              <w:rPr>
                <w:rFonts w:cstheme="minorHAnsi"/>
                <w:sz w:val="22"/>
              </w:rPr>
            </w:pPr>
            <w:r w:rsidRPr="00311A29">
              <w:rPr>
                <w:rFonts w:cstheme="minorHAnsi"/>
                <w:sz w:val="22"/>
              </w:rPr>
              <w:t>0.16</w:t>
            </w:r>
          </w:p>
        </w:tc>
        <w:tc>
          <w:tcPr>
            <w:tcW w:w="1418" w:type="dxa"/>
            <w:tcBorders>
              <w:bottom w:val="single" w:sz="12" w:space="0" w:color="auto"/>
            </w:tcBorders>
          </w:tcPr>
          <w:p w14:paraId="21D7C444" w14:textId="77777777" w:rsidR="00267E5E" w:rsidRPr="00311A29" w:rsidRDefault="00267E5E" w:rsidP="00267E5E">
            <w:pPr>
              <w:rPr>
                <w:rFonts w:cstheme="minorHAnsi"/>
                <w:sz w:val="22"/>
              </w:rPr>
            </w:pPr>
            <w:r w:rsidRPr="00311A29">
              <w:rPr>
                <w:rFonts w:cstheme="minorHAnsi"/>
                <w:sz w:val="22"/>
              </w:rPr>
              <w:t>0.7015</w:t>
            </w:r>
          </w:p>
        </w:tc>
      </w:tr>
    </w:tbl>
    <w:p w14:paraId="16232EC7" w14:textId="7E69679D" w:rsidR="00811884" w:rsidRPr="00A07BA9" w:rsidRDefault="00267E5E" w:rsidP="003B5A95">
      <w:pPr>
        <w:spacing w:before="240" w:after="240"/>
        <w:rPr>
          <w:rFonts w:cstheme="minorHAnsi"/>
          <w:szCs w:val="24"/>
        </w:rPr>
      </w:pPr>
      <w:proofErr w:type="spellStart"/>
      <w:proofErr w:type="gramStart"/>
      <w:r w:rsidRPr="00311A29">
        <w:rPr>
          <w:rFonts w:cstheme="minorHAnsi"/>
          <w:szCs w:val="24"/>
          <w:vertAlign w:val="superscript"/>
        </w:rPr>
        <w:t>a</w:t>
      </w:r>
      <w:proofErr w:type="spellEnd"/>
      <w:proofErr w:type="gramEnd"/>
      <w:r w:rsidRPr="00311A29">
        <w:rPr>
          <w:rFonts w:cstheme="minorHAnsi"/>
          <w:szCs w:val="24"/>
        </w:rPr>
        <w:t xml:space="preserve"> Effect tests were only performed for the response variable, for which the GLM analysis revealed a significant improvement of the defined model over a minimal model, thus only including extinction. See above table for the results. The effect tests were performed with R version 3.5.1. The subscript of the </w:t>
      </w:r>
      <w:r w:rsidRPr="005E3755">
        <w:rPr>
          <w:rFonts w:cstheme="minorHAnsi"/>
          <w:i/>
          <w:szCs w:val="24"/>
        </w:rPr>
        <w:t>F</w:t>
      </w:r>
      <w:r w:rsidRPr="00311A29">
        <w:rPr>
          <w:rFonts w:cstheme="minorHAnsi"/>
          <w:szCs w:val="24"/>
        </w:rPr>
        <w:t xml:space="preserve"> ratio denotes the degrees of freedom. Significant probabilities are given in bold.</w:t>
      </w:r>
      <w:bookmarkEnd w:id="0"/>
    </w:p>
    <w:sectPr w:rsidR="00811884" w:rsidRPr="00A07BA9" w:rsidSect="008E28B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3D3EC" w14:textId="77777777" w:rsidR="00B05798" w:rsidRDefault="00B05798" w:rsidP="00C41FF3">
      <w:pPr>
        <w:spacing w:after="0" w:line="240" w:lineRule="auto"/>
      </w:pPr>
      <w:r>
        <w:separator/>
      </w:r>
    </w:p>
  </w:endnote>
  <w:endnote w:type="continuationSeparator" w:id="0">
    <w:p w14:paraId="0E690C03" w14:textId="77777777" w:rsidR="00B05798" w:rsidRDefault="00B05798" w:rsidP="00C41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561535"/>
      <w:docPartObj>
        <w:docPartGallery w:val="Page Numbers (Bottom of Page)"/>
        <w:docPartUnique/>
      </w:docPartObj>
    </w:sdtPr>
    <w:sdtEndPr>
      <w:rPr>
        <w:noProof/>
      </w:rPr>
    </w:sdtEndPr>
    <w:sdtContent>
      <w:p w14:paraId="1991E036" w14:textId="6F133918" w:rsidR="00237BF7" w:rsidRDefault="00237BF7">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729AC4A2" w14:textId="77777777" w:rsidR="00237BF7" w:rsidRDefault="00237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49293" w14:textId="77777777" w:rsidR="00B05798" w:rsidRDefault="00B05798" w:rsidP="00C41FF3">
      <w:pPr>
        <w:spacing w:after="0" w:line="240" w:lineRule="auto"/>
      </w:pPr>
      <w:r>
        <w:separator/>
      </w:r>
    </w:p>
  </w:footnote>
  <w:footnote w:type="continuationSeparator" w:id="0">
    <w:p w14:paraId="639BEE26" w14:textId="77777777" w:rsidR="00B05798" w:rsidRDefault="00B05798" w:rsidP="00C41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411CC"/>
    <w:multiLevelType w:val="hybridMultilevel"/>
    <w:tmpl w:val="36664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AF7926"/>
    <w:multiLevelType w:val="multilevel"/>
    <w:tmpl w:val="E4EC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205C58"/>
    <w:multiLevelType w:val="hybridMultilevel"/>
    <w:tmpl w:val="849264D0"/>
    <w:lvl w:ilvl="0" w:tplc="7A4AF6D2">
      <w:start w:val="3"/>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F455B82"/>
    <w:multiLevelType w:val="hybridMultilevel"/>
    <w:tmpl w:val="A8AC6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1F"/>
    <w:rsid w:val="00002059"/>
    <w:rsid w:val="00006616"/>
    <w:rsid w:val="00006965"/>
    <w:rsid w:val="00010576"/>
    <w:rsid w:val="00017B0D"/>
    <w:rsid w:val="00020B57"/>
    <w:rsid w:val="000253FC"/>
    <w:rsid w:val="000333FD"/>
    <w:rsid w:val="000437DF"/>
    <w:rsid w:val="000466F1"/>
    <w:rsid w:val="000478D9"/>
    <w:rsid w:val="00054CE7"/>
    <w:rsid w:val="0005608C"/>
    <w:rsid w:val="00056A32"/>
    <w:rsid w:val="00060A69"/>
    <w:rsid w:val="00061DAA"/>
    <w:rsid w:val="00064CE4"/>
    <w:rsid w:val="0006531D"/>
    <w:rsid w:val="00071120"/>
    <w:rsid w:val="00073C70"/>
    <w:rsid w:val="00080406"/>
    <w:rsid w:val="0008060D"/>
    <w:rsid w:val="00081D4C"/>
    <w:rsid w:val="00085A48"/>
    <w:rsid w:val="00091A89"/>
    <w:rsid w:val="000927CE"/>
    <w:rsid w:val="0009285A"/>
    <w:rsid w:val="0009352C"/>
    <w:rsid w:val="000973FB"/>
    <w:rsid w:val="00097EB7"/>
    <w:rsid w:val="000A1E2D"/>
    <w:rsid w:val="000A3E96"/>
    <w:rsid w:val="000A41E2"/>
    <w:rsid w:val="000B481F"/>
    <w:rsid w:val="000B486D"/>
    <w:rsid w:val="000B760A"/>
    <w:rsid w:val="000C20B9"/>
    <w:rsid w:val="000C2493"/>
    <w:rsid w:val="000C26EE"/>
    <w:rsid w:val="000C30FB"/>
    <w:rsid w:val="000C3C9C"/>
    <w:rsid w:val="000D2B7C"/>
    <w:rsid w:val="000E0A7E"/>
    <w:rsid w:val="000E4FE2"/>
    <w:rsid w:val="000E5AFE"/>
    <w:rsid w:val="000E6D7B"/>
    <w:rsid w:val="000E7078"/>
    <w:rsid w:val="000F0164"/>
    <w:rsid w:val="000F4E0B"/>
    <w:rsid w:val="000F5E1F"/>
    <w:rsid w:val="00105A5B"/>
    <w:rsid w:val="001072E2"/>
    <w:rsid w:val="001075E8"/>
    <w:rsid w:val="00110D3B"/>
    <w:rsid w:val="00112BFE"/>
    <w:rsid w:val="001151CE"/>
    <w:rsid w:val="00120FEB"/>
    <w:rsid w:val="00122836"/>
    <w:rsid w:val="0012407E"/>
    <w:rsid w:val="00132CEE"/>
    <w:rsid w:val="001330E0"/>
    <w:rsid w:val="00133F7F"/>
    <w:rsid w:val="001430F4"/>
    <w:rsid w:val="00153A85"/>
    <w:rsid w:val="0015585E"/>
    <w:rsid w:val="00155B3F"/>
    <w:rsid w:val="00157801"/>
    <w:rsid w:val="00166F90"/>
    <w:rsid w:val="00174065"/>
    <w:rsid w:val="00176A19"/>
    <w:rsid w:val="00182C89"/>
    <w:rsid w:val="00183EA7"/>
    <w:rsid w:val="001848D4"/>
    <w:rsid w:val="00186A94"/>
    <w:rsid w:val="00190323"/>
    <w:rsid w:val="00195F6A"/>
    <w:rsid w:val="001A0755"/>
    <w:rsid w:val="001A1515"/>
    <w:rsid w:val="001A1B16"/>
    <w:rsid w:val="001A25B3"/>
    <w:rsid w:val="001A6364"/>
    <w:rsid w:val="001B288D"/>
    <w:rsid w:val="001B28E1"/>
    <w:rsid w:val="001C289B"/>
    <w:rsid w:val="001C4037"/>
    <w:rsid w:val="001C66F4"/>
    <w:rsid w:val="001C739C"/>
    <w:rsid w:val="001D22FD"/>
    <w:rsid w:val="001D2B31"/>
    <w:rsid w:val="001D3A2E"/>
    <w:rsid w:val="001D41FB"/>
    <w:rsid w:val="001D73A0"/>
    <w:rsid w:val="001E546E"/>
    <w:rsid w:val="001E6671"/>
    <w:rsid w:val="001E67A7"/>
    <w:rsid w:val="001E7142"/>
    <w:rsid w:val="001F2DBA"/>
    <w:rsid w:val="00201C81"/>
    <w:rsid w:val="00203007"/>
    <w:rsid w:val="002075DB"/>
    <w:rsid w:val="00207E82"/>
    <w:rsid w:val="00211588"/>
    <w:rsid w:val="002122C8"/>
    <w:rsid w:val="00212686"/>
    <w:rsid w:val="002142F2"/>
    <w:rsid w:val="0022250E"/>
    <w:rsid w:val="0022413F"/>
    <w:rsid w:val="00224B03"/>
    <w:rsid w:val="00226F0D"/>
    <w:rsid w:val="002312E1"/>
    <w:rsid w:val="00233E97"/>
    <w:rsid w:val="00237BF7"/>
    <w:rsid w:val="002400B0"/>
    <w:rsid w:val="0024747A"/>
    <w:rsid w:val="00255107"/>
    <w:rsid w:val="002573A3"/>
    <w:rsid w:val="00263727"/>
    <w:rsid w:val="00265678"/>
    <w:rsid w:val="00267E5E"/>
    <w:rsid w:val="00275154"/>
    <w:rsid w:val="0027550A"/>
    <w:rsid w:val="00276205"/>
    <w:rsid w:val="002813A4"/>
    <w:rsid w:val="00281F7C"/>
    <w:rsid w:val="002870A7"/>
    <w:rsid w:val="00287180"/>
    <w:rsid w:val="00290684"/>
    <w:rsid w:val="00292798"/>
    <w:rsid w:val="00295FA1"/>
    <w:rsid w:val="002A0EB0"/>
    <w:rsid w:val="002A392F"/>
    <w:rsid w:val="002A48DA"/>
    <w:rsid w:val="002A616E"/>
    <w:rsid w:val="002B0CB8"/>
    <w:rsid w:val="002B14CA"/>
    <w:rsid w:val="002B350D"/>
    <w:rsid w:val="002B4844"/>
    <w:rsid w:val="002C00C1"/>
    <w:rsid w:val="002C352A"/>
    <w:rsid w:val="002C468F"/>
    <w:rsid w:val="002C5585"/>
    <w:rsid w:val="002C7995"/>
    <w:rsid w:val="002D11E8"/>
    <w:rsid w:val="002D176C"/>
    <w:rsid w:val="002D63BC"/>
    <w:rsid w:val="002E7182"/>
    <w:rsid w:val="002F2086"/>
    <w:rsid w:val="002F34D9"/>
    <w:rsid w:val="002F4E32"/>
    <w:rsid w:val="002F7BA5"/>
    <w:rsid w:val="002F7D80"/>
    <w:rsid w:val="00300F15"/>
    <w:rsid w:val="00301354"/>
    <w:rsid w:val="00306E63"/>
    <w:rsid w:val="00313B1E"/>
    <w:rsid w:val="003202A9"/>
    <w:rsid w:val="00322144"/>
    <w:rsid w:val="00334DB0"/>
    <w:rsid w:val="00336300"/>
    <w:rsid w:val="00340976"/>
    <w:rsid w:val="003465CE"/>
    <w:rsid w:val="00346E15"/>
    <w:rsid w:val="003527D1"/>
    <w:rsid w:val="0035423C"/>
    <w:rsid w:val="00356C99"/>
    <w:rsid w:val="00365BCA"/>
    <w:rsid w:val="0037103D"/>
    <w:rsid w:val="00371B01"/>
    <w:rsid w:val="00374CDD"/>
    <w:rsid w:val="00377371"/>
    <w:rsid w:val="00377BDA"/>
    <w:rsid w:val="00387FF8"/>
    <w:rsid w:val="003956C1"/>
    <w:rsid w:val="003957EE"/>
    <w:rsid w:val="003A5EDA"/>
    <w:rsid w:val="003B0CF3"/>
    <w:rsid w:val="003B14BD"/>
    <w:rsid w:val="003B1D12"/>
    <w:rsid w:val="003B5A95"/>
    <w:rsid w:val="003B5EE8"/>
    <w:rsid w:val="003B676E"/>
    <w:rsid w:val="003B7ECE"/>
    <w:rsid w:val="003C00C9"/>
    <w:rsid w:val="003C13E8"/>
    <w:rsid w:val="003C1D61"/>
    <w:rsid w:val="003D363D"/>
    <w:rsid w:val="003D438F"/>
    <w:rsid w:val="003D7315"/>
    <w:rsid w:val="003E2262"/>
    <w:rsid w:val="003F1D7B"/>
    <w:rsid w:val="003F4E4E"/>
    <w:rsid w:val="00411CC2"/>
    <w:rsid w:val="00411D35"/>
    <w:rsid w:val="00414A37"/>
    <w:rsid w:val="00416F0C"/>
    <w:rsid w:val="00420E1C"/>
    <w:rsid w:val="00421BB2"/>
    <w:rsid w:val="0042511A"/>
    <w:rsid w:val="00434590"/>
    <w:rsid w:val="00441170"/>
    <w:rsid w:val="00444B8D"/>
    <w:rsid w:val="00452488"/>
    <w:rsid w:val="0045613F"/>
    <w:rsid w:val="0045726A"/>
    <w:rsid w:val="00457F92"/>
    <w:rsid w:val="00461848"/>
    <w:rsid w:val="00462495"/>
    <w:rsid w:val="00463137"/>
    <w:rsid w:val="00463AA2"/>
    <w:rsid w:val="0046779C"/>
    <w:rsid w:val="004737E3"/>
    <w:rsid w:val="004742EE"/>
    <w:rsid w:val="00476B7F"/>
    <w:rsid w:val="004774EA"/>
    <w:rsid w:val="0048206D"/>
    <w:rsid w:val="00482698"/>
    <w:rsid w:val="00485D01"/>
    <w:rsid w:val="0049450B"/>
    <w:rsid w:val="00495DC9"/>
    <w:rsid w:val="0049724D"/>
    <w:rsid w:val="00497950"/>
    <w:rsid w:val="004A12B0"/>
    <w:rsid w:val="004B2AFD"/>
    <w:rsid w:val="004B3E1C"/>
    <w:rsid w:val="004B667E"/>
    <w:rsid w:val="004B7F79"/>
    <w:rsid w:val="004C3AB3"/>
    <w:rsid w:val="004C72EB"/>
    <w:rsid w:val="004C758C"/>
    <w:rsid w:val="004D37CB"/>
    <w:rsid w:val="004E2F34"/>
    <w:rsid w:val="004E5BCF"/>
    <w:rsid w:val="004E63B9"/>
    <w:rsid w:val="004F1EEF"/>
    <w:rsid w:val="004F5BDB"/>
    <w:rsid w:val="0050000A"/>
    <w:rsid w:val="005003C9"/>
    <w:rsid w:val="005010CE"/>
    <w:rsid w:val="005019FB"/>
    <w:rsid w:val="00504B0F"/>
    <w:rsid w:val="00504D35"/>
    <w:rsid w:val="00505CF6"/>
    <w:rsid w:val="00507150"/>
    <w:rsid w:val="00507EC8"/>
    <w:rsid w:val="00512DE1"/>
    <w:rsid w:val="00525EB3"/>
    <w:rsid w:val="00526B54"/>
    <w:rsid w:val="00527E80"/>
    <w:rsid w:val="00530048"/>
    <w:rsid w:val="005303DF"/>
    <w:rsid w:val="005305B8"/>
    <w:rsid w:val="00531275"/>
    <w:rsid w:val="005320F5"/>
    <w:rsid w:val="00532FC9"/>
    <w:rsid w:val="00540AA0"/>
    <w:rsid w:val="00541678"/>
    <w:rsid w:val="00553B4D"/>
    <w:rsid w:val="005541CE"/>
    <w:rsid w:val="00554F19"/>
    <w:rsid w:val="005612C2"/>
    <w:rsid w:val="0057031B"/>
    <w:rsid w:val="00570CA8"/>
    <w:rsid w:val="00573FAB"/>
    <w:rsid w:val="00580CA2"/>
    <w:rsid w:val="0058716D"/>
    <w:rsid w:val="005952C1"/>
    <w:rsid w:val="005970CB"/>
    <w:rsid w:val="005A62C2"/>
    <w:rsid w:val="005C5AFF"/>
    <w:rsid w:val="005D0A58"/>
    <w:rsid w:val="005D0F4A"/>
    <w:rsid w:val="005D339B"/>
    <w:rsid w:val="005E2652"/>
    <w:rsid w:val="005E3755"/>
    <w:rsid w:val="005E5AD2"/>
    <w:rsid w:val="005E76A3"/>
    <w:rsid w:val="005F143A"/>
    <w:rsid w:val="005F1D26"/>
    <w:rsid w:val="005F7CB8"/>
    <w:rsid w:val="00600294"/>
    <w:rsid w:val="006022B5"/>
    <w:rsid w:val="00611DDF"/>
    <w:rsid w:val="0061415E"/>
    <w:rsid w:val="0061555C"/>
    <w:rsid w:val="0061709C"/>
    <w:rsid w:val="006208D2"/>
    <w:rsid w:val="00624300"/>
    <w:rsid w:val="006272AD"/>
    <w:rsid w:val="00632C47"/>
    <w:rsid w:val="00640BC4"/>
    <w:rsid w:val="00650945"/>
    <w:rsid w:val="0066079B"/>
    <w:rsid w:val="00663A55"/>
    <w:rsid w:val="00665350"/>
    <w:rsid w:val="006679E2"/>
    <w:rsid w:val="0067121E"/>
    <w:rsid w:val="0067204D"/>
    <w:rsid w:val="00675F94"/>
    <w:rsid w:val="006839DD"/>
    <w:rsid w:val="00690249"/>
    <w:rsid w:val="006936E5"/>
    <w:rsid w:val="0069375A"/>
    <w:rsid w:val="0069439C"/>
    <w:rsid w:val="00695D67"/>
    <w:rsid w:val="006A4ADF"/>
    <w:rsid w:val="006B3642"/>
    <w:rsid w:val="006B3A3D"/>
    <w:rsid w:val="006B7BFD"/>
    <w:rsid w:val="006B7C73"/>
    <w:rsid w:val="006C46BA"/>
    <w:rsid w:val="006C571D"/>
    <w:rsid w:val="006D5D8D"/>
    <w:rsid w:val="006E0E20"/>
    <w:rsid w:val="006E2667"/>
    <w:rsid w:val="006F0793"/>
    <w:rsid w:val="006F2CD1"/>
    <w:rsid w:val="006F418C"/>
    <w:rsid w:val="006F6ECC"/>
    <w:rsid w:val="00704336"/>
    <w:rsid w:val="0070526A"/>
    <w:rsid w:val="0071007A"/>
    <w:rsid w:val="00712135"/>
    <w:rsid w:val="00714800"/>
    <w:rsid w:val="00715D50"/>
    <w:rsid w:val="0072317F"/>
    <w:rsid w:val="007252D2"/>
    <w:rsid w:val="0073040B"/>
    <w:rsid w:val="007434DB"/>
    <w:rsid w:val="007447A5"/>
    <w:rsid w:val="00746B0E"/>
    <w:rsid w:val="0074725F"/>
    <w:rsid w:val="00747624"/>
    <w:rsid w:val="00747DF5"/>
    <w:rsid w:val="0075262E"/>
    <w:rsid w:val="00762B05"/>
    <w:rsid w:val="00766DF6"/>
    <w:rsid w:val="00770427"/>
    <w:rsid w:val="00770E07"/>
    <w:rsid w:val="00770E09"/>
    <w:rsid w:val="00777A0C"/>
    <w:rsid w:val="00781B3E"/>
    <w:rsid w:val="00783DD5"/>
    <w:rsid w:val="007845F7"/>
    <w:rsid w:val="007873AE"/>
    <w:rsid w:val="00792557"/>
    <w:rsid w:val="00793D43"/>
    <w:rsid w:val="00795162"/>
    <w:rsid w:val="007952BA"/>
    <w:rsid w:val="00795EAF"/>
    <w:rsid w:val="007A31DB"/>
    <w:rsid w:val="007A3758"/>
    <w:rsid w:val="007A55C9"/>
    <w:rsid w:val="007A567F"/>
    <w:rsid w:val="007A6666"/>
    <w:rsid w:val="007A6F7A"/>
    <w:rsid w:val="007B36A6"/>
    <w:rsid w:val="007B5D7C"/>
    <w:rsid w:val="007B617E"/>
    <w:rsid w:val="007C323D"/>
    <w:rsid w:val="007C6936"/>
    <w:rsid w:val="007D5CF3"/>
    <w:rsid w:val="007D703E"/>
    <w:rsid w:val="007D771F"/>
    <w:rsid w:val="007E37B9"/>
    <w:rsid w:val="007E390A"/>
    <w:rsid w:val="007E392F"/>
    <w:rsid w:val="007E5CD5"/>
    <w:rsid w:val="007E7BCB"/>
    <w:rsid w:val="007F18EC"/>
    <w:rsid w:val="007F247F"/>
    <w:rsid w:val="007F3BAA"/>
    <w:rsid w:val="007F50AF"/>
    <w:rsid w:val="007F5D15"/>
    <w:rsid w:val="00802C5A"/>
    <w:rsid w:val="00805CFD"/>
    <w:rsid w:val="0080730D"/>
    <w:rsid w:val="00811884"/>
    <w:rsid w:val="00812565"/>
    <w:rsid w:val="00817890"/>
    <w:rsid w:val="008211E3"/>
    <w:rsid w:val="008216F4"/>
    <w:rsid w:val="00823A13"/>
    <w:rsid w:val="0082751E"/>
    <w:rsid w:val="0083275A"/>
    <w:rsid w:val="00832DC3"/>
    <w:rsid w:val="0083511C"/>
    <w:rsid w:val="00836BE3"/>
    <w:rsid w:val="00836E80"/>
    <w:rsid w:val="0084098E"/>
    <w:rsid w:val="00852D72"/>
    <w:rsid w:val="008552DA"/>
    <w:rsid w:val="008566FC"/>
    <w:rsid w:val="00856C9A"/>
    <w:rsid w:val="008619C0"/>
    <w:rsid w:val="0086235C"/>
    <w:rsid w:val="008664BE"/>
    <w:rsid w:val="00870964"/>
    <w:rsid w:val="00870A83"/>
    <w:rsid w:val="00873DCC"/>
    <w:rsid w:val="008771DC"/>
    <w:rsid w:val="00887885"/>
    <w:rsid w:val="008A446F"/>
    <w:rsid w:val="008B6200"/>
    <w:rsid w:val="008B7692"/>
    <w:rsid w:val="008C3551"/>
    <w:rsid w:val="008C6B21"/>
    <w:rsid w:val="008D3598"/>
    <w:rsid w:val="008E0C6D"/>
    <w:rsid w:val="008E28B1"/>
    <w:rsid w:val="008F0919"/>
    <w:rsid w:val="008F15DF"/>
    <w:rsid w:val="008F3C0A"/>
    <w:rsid w:val="008F5727"/>
    <w:rsid w:val="008F7062"/>
    <w:rsid w:val="008F7F6E"/>
    <w:rsid w:val="00900508"/>
    <w:rsid w:val="00901787"/>
    <w:rsid w:val="00901C22"/>
    <w:rsid w:val="009021C9"/>
    <w:rsid w:val="00911480"/>
    <w:rsid w:val="009159B7"/>
    <w:rsid w:val="00920194"/>
    <w:rsid w:val="00924B68"/>
    <w:rsid w:val="009265C7"/>
    <w:rsid w:val="0093161F"/>
    <w:rsid w:val="00931734"/>
    <w:rsid w:val="00932DA0"/>
    <w:rsid w:val="009349CB"/>
    <w:rsid w:val="00934FD4"/>
    <w:rsid w:val="0093645B"/>
    <w:rsid w:val="00937692"/>
    <w:rsid w:val="00941A61"/>
    <w:rsid w:val="00942233"/>
    <w:rsid w:val="0094276D"/>
    <w:rsid w:val="009440F5"/>
    <w:rsid w:val="00950D46"/>
    <w:rsid w:val="0095252B"/>
    <w:rsid w:val="009534E2"/>
    <w:rsid w:val="00953679"/>
    <w:rsid w:val="009550F7"/>
    <w:rsid w:val="00970081"/>
    <w:rsid w:val="00980726"/>
    <w:rsid w:val="00980FFB"/>
    <w:rsid w:val="0098163A"/>
    <w:rsid w:val="00981BE4"/>
    <w:rsid w:val="009A2CCA"/>
    <w:rsid w:val="009A43B9"/>
    <w:rsid w:val="009A5A18"/>
    <w:rsid w:val="009A6C0C"/>
    <w:rsid w:val="009B15D7"/>
    <w:rsid w:val="009B3EC7"/>
    <w:rsid w:val="009B3FB2"/>
    <w:rsid w:val="009B5DDC"/>
    <w:rsid w:val="009B67E6"/>
    <w:rsid w:val="009B7126"/>
    <w:rsid w:val="009C165A"/>
    <w:rsid w:val="009C482B"/>
    <w:rsid w:val="009C611F"/>
    <w:rsid w:val="009C6F17"/>
    <w:rsid w:val="009D1580"/>
    <w:rsid w:val="009D30D6"/>
    <w:rsid w:val="009D49CA"/>
    <w:rsid w:val="009D4C68"/>
    <w:rsid w:val="009E07AB"/>
    <w:rsid w:val="009E1D26"/>
    <w:rsid w:val="009F0960"/>
    <w:rsid w:val="009F60BA"/>
    <w:rsid w:val="009F660B"/>
    <w:rsid w:val="00A00BA6"/>
    <w:rsid w:val="00A03396"/>
    <w:rsid w:val="00A07BA9"/>
    <w:rsid w:val="00A10FD1"/>
    <w:rsid w:val="00A21239"/>
    <w:rsid w:val="00A24611"/>
    <w:rsid w:val="00A262D6"/>
    <w:rsid w:val="00A3428F"/>
    <w:rsid w:val="00A350A8"/>
    <w:rsid w:val="00A35267"/>
    <w:rsid w:val="00A36106"/>
    <w:rsid w:val="00A517DB"/>
    <w:rsid w:val="00A5290E"/>
    <w:rsid w:val="00A57C24"/>
    <w:rsid w:val="00A60932"/>
    <w:rsid w:val="00A6112D"/>
    <w:rsid w:val="00A63F0A"/>
    <w:rsid w:val="00A667BE"/>
    <w:rsid w:val="00A74513"/>
    <w:rsid w:val="00A75C99"/>
    <w:rsid w:val="00A770B9"/>
    <w:rsid w:val="00A8077F"/>
    <w:rsid w:val="00A808C5"/>
    <w:rsid w:val="00A80928"/>
    <w:rsid w:val="00A869C6"/>
    <w:rsid w:val="00A87D4D"/>
    <w:rsid w:val="00A912DA"/>
    <w:rsid w:val="00A916D3"/>
    <w:rsid w:val="00A94FBA"/>
    <w:rsid w:val="00A9611B"/>
    <w:rsid w:val="00AA124A"/>
    <w:rsid w:val="00AA1E48"/>
    <w:rsid w:val="00AA24F4"/>
    <w:rsid w:val="00AA2B63"/>
    <w:rsid w:val="00AA70E2"/>
    <w:rsid w:val="00AB5C8D"/>
    <w:rsid w:val="00AB5F08"/>
    <w:rsid w:val="00AB7364"/>
    <w:rsid w:val="00AB7D25"/>
    <w:rsid w:val="00AC6268"/>
    <w:rsid w:val="00AC6C04"/>
    <w:rsid w:val="00AC781B"/>
    <w:rsid w:val="00AD06D9"/>
    <w:rsid w:val="00AD14AD"/>
    <w:rsid w:val="00AD5424"/>
    <w:rsid w:val="00AD737A"/>
    <w:rsid w:val="00AE18E0"/>
    <w:rsid w:val="00AE4668"/>
    <w:rsid w:val="00AE4E8E"/>
    <w:rsid w:val="00AE73DD"/>
    <w:rsid w:val="00AF334A"/>
    <w:rsid w:val="00B00DFB"/>
    <w:rsid w:val="00B014DF"/>
    <w:rsid w:val="00B05798"/>
    <w:rsid w:val="00B07218"/>
    <w:rsid w:val="00B078B4"/>
    <w:rsid w:val="00B112C8"/>
    <w:rsid w:val="00B1139F"/>
    <w:rsid w:val="00B132A0"/>
    <w:rsid w:val="00B16FB9"/>
    <w:rsid w:val="00B234A4"/>
    <w:rsid w:val="00B25D7C"/>
    <w:rsid w:val="00B318F2"/>
    <w:rsid w:val="00B3210B"/>
    <w:rsid w:val="00B322C1"/>
    <w:rsid w:val="00B37828"/>
    <w:rsid w:val="00B40685"/>
    <w:rsid w:val="00B458BA"/>
    <w:rsid w:val="00B50D2F"/>
    <w:rsid w:val="00B65884"/>
    <w:rsid w:val="00B72989"/>
    <w:rsid w:val="00B740EE"/>
    <w:rsid w:val="00B85D1C"/>
    <w:rsid w:val="00B86636"/>
    <w:rsid w:val="00B873E4"/>
    <w:rsid w:val="00B93307"/>
    <w:rsid w:val="00B95959"/>
    <w:rsid w:val="00B95C1A"/>
    <w:rsid w:val="00B96C19"/>
    <w:rsid w:val="00BA2B8D"/>
    <w:rsid w:val="00BA42D5"/>
    <w:rsid w:val="00BA7927"/>
    <w:rsid w:val="00BA7B25"/>
    <w:rsid w:val="00BB4F89"/>
    <w:rsid w:val="00BC7FDF"/>
    <w:rsid w:val="00BD350E"/>
    <w:rsid w:val="00BD6287"/>
    <w:rsid w:val="00BE00EC"/>
    <w:rsid w:val="00BE2FA8"/>
    <w:rsid w:val="00BF282A"/>
    <w:rsid w:val="00BF639C"/>
    <w:rsid w:val="00C05664"/>
    <w:rsid w:val="00C100BB"/>
    <w:rsid w:val="00C12525"/>
    <w:rsid w:val="00C17748"/>
    <w:rsid w:val="00C25E49"/>
    <w:rsid w:val="00C27349"/>
    <w:rsid w:val="00C2743C"/>
    <w:rsid w:val="00C41F2A"/>
    <w:rsid w:val="00C41FF3"/>
    <w:rsid w:val="00C4259D"/>
    <w:rsid w:val="00C44C6C"/>
    <w:rsid w:val="00C500E0"/>
    <w:rsid w:val="00C51944"/>
    <w:rsid w:val="00C533F9"/>
    <w:rsid w:val="00C53CC2"/>
    <w:rsid w:val="00C6042D"/>
    <w:rsid w:val="00C617BB"/>
    <w:rsid w:val="00C63D90"/>
    <w:rsid w:val="00C63DAA"/>
    <w:rsid w:val="00C64A71"/>
    <w:rsid w:val="00C67DF2"/>
    <w:rsid w:val="00C708CA"/>
    <w:rsid w:val="00C75292"/>
    <w:rsid w:val="00C76A22"/>
    <w:rsid w:val="00C770B7"/>
    <w:rsid w:val="00C7795F"/>
    <w:rsid w:val="00C83667"/>
    <w:rsid w:val="00C84D63"/>
    <w:rsid w:val="00C923C4"/>
    <w:rsid w:val="00C95D8F"/>
    <w:rsid w:val="00CA44FF"/>
    <w:rsid w:val="00CA6CD2"/>
    <w:rsid w:val="00CB2F09"/>
    <w:rsid w:val="00CB4643"/>
    <w:rsid w:val="00CB69B0"/>
    <w:rsid w:val="00CC1904"/>
    <w:rsid w:val="00CD2825"/>
    <w:rsid w:val="00CD6F01"/>
    <w:rsid w:val="00CD7CE4"/>
    <w:rsid w:val="00CE0B24"/>
    <w:rsid w:val="00CE2279"/>
    <w:rsid w:val="00CF0B64"/>
    <w:rsid w:val="00CF0F19"/>
    <w:rsid w:val="00CF1222"/>
    <w:rsid w:val="00CF3A08"/>
    <w:rsid w:val="00D130EC"/>
    <w:rsid w:val="00D15B48"/>
    <w:rsid w:val="00D2201C"/>
    <w:rsid w:val="00D22770"/>
    <w:rsid w:val="00D2327C"/>
    <w:rsid w:val="00D312A2"/>
    <w:rsid w:val="00D32271"/>
    <w:rsid w:val="00D5478E"/>
    <w:rsid w:val="00D54FF7"/>
    <w:rsid w:val="00D62E5E"/>
    <w:rsid w:val="00D70857"/>
    <w:rsid w:val="00D70E74"/>
    <w:rsid w:val="00D76905"/>
    <w:rsid w:val="00D81F28"/>
    <w:rsid w:val="00D8481A"/>
    <w:rsid w:val="00D91D4E"/>
    <w:rsid w:val="00D94A41"/>
    <w:rsid w:val="00DA5B67"/>
    <w:rsid w:val="00DB6140"/>
    <w:rsid w:val="00DB7372"/>
    <w:rsid w:val="00DC010A"/>
    <w:rsid w:val="00DC0705"/>
    <w:rsid w:val="00DD0EC0"/>
    <w:rsid w:val="00DD3A0B"/>
    <w:rsid w:val="00DD477D"/>
    <w:rsid w:val="00DD4D23"/>
    <w:rsid w:val="00DD5A76"/>
    <w:rsid w:val="00DD7829"/>
    <w:rsid w:val="00DD7857"/>
    <w:rsid w:val="00DE5A8E"/>
    <w:rsid w:val="00DE7E12"/>
    <w:rsid w:val="00DF2940"/>
    <w:rsid w:val="00E03190"/>
    <w:rsid w:val="00E14A6C"/>
    <w:rsid w:val="00E150BE"/>
    <w:rsid w:val="00E23182"/>
    <w:rsid w:val="00E24053"/>
    <w:rsid w:val="00E26773"/>
    <w:rsid w:val="00E34B54"/>
    <w:rsid w:val="00E36C1B"/>
    <w:rsid w:val="00E37C6A"/>
    <w:rsid w:val="00E46DA2"/>
    <w:rsid w:val="00E46EA3"/>
    <w:rsid w:val="00E5208B"/>
    <w:rsid w:val="00E5308A"/>
    <w:rsid w:val="00E547A9"/>
    <w:rsid w:val="00E5482C"/>
    <w:rsid w:val="00E55105"/>
    <w:rsid w:val="00E62AC0"/>
    <w:rsid w:val="00E665E4"/>
    <w:rsid w:val="00E70B77"/>
    <w:rsid w:val="00E72EDE"/>
    <w:rsid w:val="00E84272"/>
    <w:rsid w:val="00E92DD2"/>
    <w:rsid w:val="00E952DF"/>
    <w:rsid w:val="00E95ADA"/>
    <w:rsid w:val="00E97379"/>
    <w:rsid w:val="00E97B4F"/>
    <w:rsid w:val="00EA6769"/>
    <w:rsid w:val="00EA68AA"/>
    <w:rsid w:val="00EA6D18"/>
    <w:rsid w:val="00EA7345"/>
    <w:rsid w:val="00EB04DE"/>
    <w:rsid w:val="00EB310E"/>
    <w:rsid w:val="00EB6022"/>
    <w:rsid w:val="00EB73B5"/>
    <w:rsid w:val="00EC17E6"/>
    <w:rsid w:val="00EC20D0"/>
    <w:rsid w:val="00EC32AB"/>
    <w:rsid w:val="00EC6C8A"/>
    <w:rsid w:val="00EC7F3B"/>
    <w:rsid w:val="00ED115C"/>
    <w:rsid w:val="00ED28C4"/>
    <w:rsid w:val="00ED50E4"/>
    <w:rsid w:val="00EF0A82"/>
    <w:rsid w:val="00EF0C72"/>
    <w:rsid w:val="00F108D0"/>
    <w:rsid w:val="00F11F2B"/>
    <w:rsid w:val="00F207F0"/>
    <w:rsid w:val="00F26006"/>
    <w:rsid w:val="00F3214C"/>
    <w:rsid w:val="00F329B0"/>
    <w:rsid w:val="00F33CF3"/>
    <w:rsid w:val="00F406FF"/>
    <w:rsid w:val="00F443A0"/>
    <w:rsid w:val="00F452A3"/>
    <w:rsid w:val="00F46C85"/>
    <w:rsid w:val="00F50861"/>
    <w:rsid w:val="00F5264C"/>
    <w:rsid w:val="00F5281E"/>
    <w:rsid w:val="00F56803"/>
    <w:rsid w:val="00F56D5B"/>
    <w:rsid w:val="00F70E47"/>
    <w:rsid w:val="00F758A5"/>
    <w:rsid w:val="00F77343"/>
    <w:rsid w:val="00F822FE"/>
    <w:rsid w:val="00F8420E"/>
    <w:rsid w:val="00F906EF"/>
    <w:rsid w:val="00F91AD3"/>
    <w:rsid w:val="00F958D0"/>
    <w:rsid w:val="00F95A88"/>
    <w:rsid w:val="00FA2C6D"/>
    <w:rsid w:val="00FA2EEF"/>
    <w:rsid w:val="00FA46FF"/>
    <w:rsid w:val="00FA7679"/>
    <w:rsid w:val="00FB2F80"/>
    <w:rsid w:val="00FB4710"/>
    <w:rsid w:val="00FC3F84"/>
    <w:rsid w:val="00FD0025"/>
    <w:rsid w:val="00FD05D1"/>
    <w:rsid w:val="00FD1538"/>
    <w:rsid w:val="00FD1E53"/>
    <w:rsid w:val="00FD28BF"/>
    <w:rsid w:val="00FD31AA"/>
    <w:rsid w:val="00FE27D4"/>
    <w:rsid w:val="00FE42FE"/>
    <w:rsid w:val="00FE522B"/>
    <w:rsid w:val="00FF37C0"/>
    <w:rsid w:val="00FF50A9"/>
    <w:rsid w:val="00FF7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758B"/>
  <w15:chartTrackingRefBased/>
  <w15:docId w15:val="{04BE4035-5A6F-4F9D-9A3A-37A7BFE7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E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5E1F"/>
    <w:rPr>
      <w:sz w:val="16"/>
      <w:szCs w:val="16"/>
    </w:rPr>
  </w:style>
  <w:style w:type="paragraph" w:styleId="CommentText">
    <w:name w:val="annotation text"/>
    <w:basedOn w:val="Normal"/>
    <w:link w:val="CommentTextChar"/>
    <w:uiPriority w:val="99"/>
    <w:unhideWhenUsed/>
    <w:rsid w:val="000F5E1F"/>
    <w:pPr>
      <w:spacing w:after="0" w:line="240" w:lineRule="auto"/>
    </w:pPr>
    <w:rPr>
      <w:sz w:val="20"/>
      <w:szCs w:val="20"/>
    </w:rPr>
  </w:style>
  <w:style w:type="character" w:customStyle="1" w:styleId="CommentTextChar">
    <w:name w:val="Comment Text Char"/>
    <w:basedOn w:val="DefaultParagraphFont"/>
    <w:link w:val="CommentText"/>
    <w:uiPriority w:val="99"/>
    <w:rsid w:val="000F5E1F"/>
    <w:rPr>
      <w:sz w:val="20"/>
      <w:szCs w:val="20"/>
      <w:lang w:val="en-GB"/>
    </w:rPr>
  </w:style>
  <w:style w:type="paragraph" w:styleId="BalloonText">
    <w:name w:val="Balloon Text"/>
    <w:basedOn w:val="Normal"/>
    <w:link w:val="BalloonTextChar"/>
    <w:uiPriority w:val="99"/>
    <w:semiHidden/>
    <w:unhideWhenUsed/>
    <w:rsid w:val="000F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E1F"/>
    <w:rPr>
      <w:rFonts w:ascii="Segoe UI" w:hAnsi="Segoe UI" w:cs="Segoe UI"/>
      <w:sz w:val="18"/>
      <w:szCs w:val="18"/>
    </w:rPr>
  </w:style>
  <w:style w:type="paragraph" w:styleId="ListParagraph">
    <w:name w:val="List Paragraph"/>
    <w:basedOn w:val="Normal"/>
    <w:uiPriority w:val="34"/>
    <w:qFormat/>
    <w:rsid w:val="000F5E1F"/>
    <w:pPr>
      <w:spacing w:after="0" w:line="240" w:lineRule="auto"/>
      <w:ind w:left="720"/>
      <w:contextualSpacing/>
    </w:pPr>
    <w:rPr>
      <w:sz w:val="24"/>
      <w:szCs w:val="24"/>
    </w:rPr>
  </w:style>
  <w:style w:type="paragraph" w:styleId="Bibliography">
    <w:name w:val="Bibliography"/>
    <w:basedOn w:val="Normal"/>
    <w:next w:val="Normal"/>
    <w:uiPriority w:val="37"/>
    <w:unhideWhenUsed/>
    <w:rsid w:val="000F5E1F"/>
    <w:pPr>
      <w:spacing w:after="0" w:line="240" w:lineRule="auto"/>
      <w:ind w:left="720" w:hanging="720"/>
    </w:pPr>
  </w:style>
  <w:style w:type="paragraph" w:customStyle="1" w:styleId="SMHeading">
    <w:name w:val="SM Heading"/>
    <w:basedOn w:val="Normal"/>
    <w:qFormat/>
    <w:rsid w:val="000F5E1F"/>
    <w:pPr>
      <w:spacing w:before="120" w:after="0" w:line="240" w:lineRule="auto"/>
    </w:pPr>
    <w:rPr>
      <w:rFonts w:eastAsia="Times New Roman" w:cs="Arial"/>
      <w:b/>
      <w:sz w:val="24"/>
      <w:szCs w:val="24"/>
    </w:rPr>
  </w:style>
  <w:style w:type="character" w:styleId="LineNumber">
    <w:name w:val="line number"/>
    <w:basedOn w:val="DefaultParagraphFont"/>
    <w:uiPriority w:val="99"/>
    <w:semiHidden/>
    <w:unhideWhenUsed/>
    <w:rsid w:val="001A0755"/>
  </w:style>
  <w:style w:type="character" w:customStyle="1" w:styleId="Heading1Char">
    <w:name w:val="Heading 1 Char"/>
    <w:basedOn w:val="DefaultParagraphFont"/>
    <w:link w:val="Heading1"/>
    <w:uiPriority w:val="9"/>
    <w:rsid w:val="006E0E20"/>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0B760A"/>
    <w:pPr>
      <w:spacing w:after="160"/>
    </w:pPr>
    <w:rPr>
      <w:b/>
      <w:bCs/>
    </w:rPr>
  </w:style>
  <w:style w:type="character" w:customStyle="1" w:styleId="CommentSubjectChar">
    <w:name w:val="Comment Subject Char"/>
    <w:basedOn w:val="CommentTextChar"/>
    <w:link w:val="CommentSubject"/>
    <w:uiPriority w:val="99"/>
    <w:semiHidden/>
    <w:rsid w:val="000B760A"/>
    <w:rPr>
      <w:b/>
      <w:bCs/>
      <w:sz w:val="20"/>
      <w:szCs w:val="20"/>
      <w:lang w:val="en-GB"/>
    </w:rPr>
  </w:style>
  <w:style w:type="table" w:styleId="PlainTable2">
    <w:name w:val="Plain Table 2"/>
    <w:basedOn w:val="TableNormal"/>
    <w:uiPriority w:val="42"/>
    <w:rsid w:val="008118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6F418C"/>
    <w:pPr>
      <w:spacing w:after="0" w:line="240" w:lineRule="auto"/>
    </w:pPr>
    <w:rPr>
      <w:rFonts w:ascii="Calibri" w:hAnsi="Calibri" w:cs="Times New Roman"/>
      <w:sz w:val="17"/>
      <w:szCs w:val="17"/>
      <w:lang w:eastAsia="en-GB"/>
    </w:rPr>
  </w:style>
  <w:style w:type="character" w:customStyle="1" w:styleId="apple-converted-space">
    <w:name w:val="apple-converted-space"/>
    <w:basedOn w:val="DefaultParagraphFont"/>
    <w:rsid w:val="006F418C"/>
  </w:style>
  <w:style w:type="paragraph" w:styleId="Revision">
    <w:name w:val="Revision"/>
    <w:hidden/>
    <w:uiPriority w:val="99"/>
    <w:semiHidden/>
    <w:rsid w:val="001D73A0"/>
    <w:pPr>
      <w:spacing w:after="0" w:line="240" w:lineRule="auto"/>
    </w:pPr>
  </w:style>
  <w:style w:type="character" w:styleId="Hyperlink">
    <w:name w:val="Hyperlink"/>
    <w:rsid w:val="008D3598"/>
    <w:rPr>
      <w:color w:val="0563C1"/>
      <w:u w:val="single"/>
    </w:rPr>
  </w:style>
  <w:style w:type="character" w:styleId="FollowedHyperlink">
    <w:name w:val="FollowedHyperlink"/>
    <w:basedOn w:val="DefaultParagraphFont"/>
    <w:uiPriority w:val="99"/>
    <w:semiHidden/>
    <w:unhideWhenUsed/>
    <w:rsid w:val="00505CF6"/>
    <w:rPr>
      <w:color w:val="954F72" w:themeColor="followedHyperlink"/>
      <w:u w:val="single"/>
    </w:rPr>
  </w:style>
  <w:style w:type="character" w:customStyle="1" w:styleId="UnresolvedMention1">
    <w:name w:val="Unresolved Mention1"/>
    <w:basedOn w:val="DefaultParagraphFont"/>
    <w:uiPriority w:val="99"/>
    <w:semiHidden/>
    <w:unhideWhenUsed/>
    <w:rsid w:val="00017B0D"/>
    <w:rPr>
      <w:color w:val="605E5C"/>
      <w:shd w:val="clear" w:color="auto" w:fill="E1DFDD"/>
    </w:rPr>
  </w:style>
  <w:style w:type="paragraph" w:styleId="Header">
    <w:name w:val="header"/>
    <w:basedOn w:val="Normal"/>
    <w:link w:val="HeaderChar"/>
    <w:uiPriority w:val="99"/>
    <w:unhideWhenUsed/>
    <w:rsid w:val="00C41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FF3"/>
  </w:style>
  <w:style w:type="paragraph" w:styleId="Footer">
    <w:name w:val="footer"/>
    <w:basedOn w:val="Normal"/>
    <w:link w:val="FooterChar"/>
    <w:uiPriority w:val="99"/>
    <w:unhideWhenUsed/>
    <w:rsid w:val="00C41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FF3"/>
  </w:style>
  <w:style w:type="table" w:styleId="TableGrid">
    <w:name w:val="Table Grid"/>
    <w:basedOn w:val="TableNormal"/>
    <w:uiPriority w:val="59"/>
    <w:rsid w:val="00267E5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caption">
    <w:name w:val="SM caption"/>
    <w:basedOn w:val="Normal"/>
    <w:qFormat/>
    <w:rsid w:val="00267E5E"/>
    <w:pPr>
      <w:spacing w:after="0" w:line="240" w:lineRule="auto"/>
    </w:pPr>
    <w:rPr>
      <w:rFonts w:ascii="Times New Roman" w:eastAsia="Times New Roman" w:hAnsi="Times New Roman" w:cs="Times New Roman"/>
      <w:sz w:val="24"/>
      <w:szCs w:val="20"/>
      <w:lang w:val="en-US"/>
    </w:rPr>
  </w:style>
  <w:style w:type="character" w:styleId="PlaceholderText">
    <w:name w:val="Placeholder Text"/>
    <w:basedOn w:val="DefaultParagraphFont"/>
    <w:uiPriority w:val="99"/>
    <w:semiHidden/>
    <w:rsid w:val="00B65884"/>
    <w:rPr>
      <w:color w:val="808080"/>
    </w:rPr>
  </w:style>
  <w:style w:type="table" w:styleId="TableGridLight">
    <w:name w:val="Grid Table Light"/>
    <w:basedOn w:val="TableNormal"/>
    <w:uiPriority w:val="40"/>
    <w:rsid w:val="00DF29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ocumentMap">
    <w:name w:val="Document Map"/>
    <w:basedOn w:val="Normal"/>
    <w:link w:val="DocumentMapChar"/>
    <w:uiPriority w:val="99"/>
    <w:semiHidden/>
    <w:unhideWhenUsed/>
    <w:rsid w:val="00281F7C"/>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81F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736250">
      <w:bodyDiv w:val="1"/>
      <w:marLeft w:val="0"/>
      <w:marRight w:val="0"/>
      <w:marTop w:val="0"/>
      <w:marBottom w:val="0"/>
      <w:divBdr>
        <w:top w:val="none" w:sz="0" w:space="0" w:color="auto"/>
        <w:left w:val="none" w:sz="0" w:space="0" w:color="auto"/>
        <w:bottom w:val="none" w:sz="0" w:space="0" w:color="auto"/>
        <w:right w:val="none" w:sz="0" w:space="0" w:color="auto"/>
      </w:divBdr>
    </w:div>
    <w:div w:id="1251819373">
      <w:bodyDiv w:val="1"/>
      <w:marLeft w:val="0"/>
      <w:marRight w:val="0"/>
      <w:marTop w:val="0"/>
      <w:marBottom w:val="0"/>
      <w:divBdr>
        <w:top w:val="none" w:sz="0" w:space="0" w:color="auto"/>
        <w:left w:val="none" w:sz="0" w:space="0" w:color="auto"/>
        <w:bottom w:val="none" w:sz="0" w:space="0" w:color="auto"/>
        <w:right w:val="none" w:sz="0" w:space="0" w:color="auto"/>
      </w:divBdr>
    </w:div>
    <w:div w:id="1423719454">
      <w:bodyDiv w:val="1"/>
      <w:marLeft w:val="0"/>
      <w:marRight w:val="0"/>
      <w:marTop w:val="0"/>
      <w:marBottom w:val="0"/>
      <w:divBdr>
        <w:top w:val="none" w:sz="0" w:space="0" w:color="auto"/>
        <w:left w:val="none" w:sz="0" w:space="0" w:color="auto"/>
        <w:bottom w:val="none" w:sz="0" w:space="0" w:color="auto"/>
        <w:right w:val="none" w:sz="0" w:space="0" w:color="auto"/>
      </w:divBdr>
    </w:div>
    <w:div w:id="1542277819">
      <w:bodyDiv w:val="1"/>
      <w:marLeft w:val="0"/>
      <w:marRight w:val="0"/>
      <w:marTop w:val="0"/>
      <w:marBottom w:val="0"/>
      <w:divBdr>
        <w:top w:val="none" w:sz="0" w:space="0" w:color="auto"/>
        <w:left w:val="none" w:sz="0" w:space="0" w:color="auto"/>
        <w:bottom w:val="none" w:sz="0" w:space="0" w:color="auto"/>
        <w:right w:val="none" w:sz="0" w:space="0" w:color="auto"/>
      </w:divBdr>
    </w:div>
    <w:div w:id="1565945961">
      <w:bodyDiv w:val="1"/>
      <w:marLeft w:val="0"/>
      <w:marRight w:val="0"/>
      <w:marTop w:val="0"/>
      <w:marBottom w:val="0"/>
      <w:divBdr>
        <w:top w:val="none" w:sz="0" w:space="0" w:color="auto"/>
        <w:left w:val="none" w:sz="0" w:space="0" w:color="auto"/>
        <w:bottom w:val="none" w:sz="0" w:space="0" w:color="auto"/>
        <w:right w:val="none" w:sz="0" w:space="0" w:color="auto"/>
      </w:divBdr>
    </w:div>
    <w:div w:id="21357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F284B-1E34-4FF1-A10A-B3737B4A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dc:creator>
  <cp:keywords/>
  <dc:description/>
  <cp:lastModifiedBy>Hinrich Schulenburg</cp:lastModifiedBy>
  <cp:revision>2</cp:revision>
  <cp:lastPrinted>2021-07-16T09:54:00Z</cp:lastPrinted>
  <dcterms:created xsi:type="dcterms:W3CDTF">2021-07-16T09:55:00Z</dcterms:created>
  <dcterms:modified xsi:type="dcterms:W3CDTF">2021-07-16T09:55:00Z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id="hb2i2gL2"/&gt;&lt;style id="http://www.zotero.org/styles/elife" hasBibliography="1" bibliographyStyleHasBeenSet="1"/&gt;&lt;prefs&gt;&lt;pref name="fieldType" value="Field"/&gt;&lt;pref name="automaticJournalAbbreviatio</vt:lpwstr>
  </property>
  <property fmtid="{D5CDD505-2E9C-101B-9397-08002B2CF9AE}" pid="3" name="ZOTERO_PREF_2">
    <vt:lpwstr>ns" value="true"/&gt;&lt;pref name="delayCitationUpdates" value="true"/&gt;&lt;pref name="dontAskDelayCitationUpdates" value="true"/&gt;&lt;/prefs&gt;&lt;/data&gt;</vt:lpwstr>
  </property>
</Properties>
</file>