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D30DD">
        <w:fldChar w:fldCharType="begin"/>
      </w:r>
      <w:r w:rsidR="003D30DD">
        <w:instrText xml:space="preserve"> HYPERLINK "https://biosharing.org/" \t "_blank" </w:instrText>
      </w:r>
      <w:r w:rsidR="003D30D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D30D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1986C0" w14:textId="2649BFEF" w:rsidR="006A595A" w:rsidRPr="003444FB" w:rsidRDefault="006A595A" w:rsidP="006A595A">
      <w:pPr>
        <w:framePr w:w="7817" w:h="1088" w:hSpace="180" w:wrap="around" w:vAnchor="text" w:hAnchor="page" w:x="1858" w:y="1"/>
        <w:pBdr>
          <w:top w:val="single" w:sz="6" w:space="1" w:color="auto"/>
          <w:left w:val="single" w:sz="6" w:space="1" w:color="auto"/>
          <w:bottom w:val="single" w:sz="6" w:space="1" w:color="auto"/>
          <w:right w:val="single" w:sz="6" w:space="1" w:color="auto"/>
        </w:pBdr>
        <w:spacing w:after="240"/>
        <w:rPr>
          <w:sz w:val="22"/>
          <w:szCs w:val="22"/>
        </w:rPr>
      </w:pPr>
      <w:r w:rsidRPr="003444FB">
        <w:rPr>
          <w:sz w:val="22"/>
          <w:szCs w:val="22"/>
        </w:rPr>
        <w:t>The study sample size justification is describe on page 7 lines 144 to 149. Further details on the methods used are provided in the published study protocol:</w:t>
      </w:r>
    </w:p>
    <w:p w14:paraId="7654FABE" w14:textId="35243516" w:rsidR="006A595A" w:rsidRPr="003444FB" w:rsidRDefault="006A595A" w:rsidP="006A595A">
      <w:pPr>
        <w:framePr w:w="7817" w:h="1088" w:hSpace="180" w:wrap="around" w:vAnchor="text" w:hAnchor="page" w:x="1858" w:y="1"/>
        <w:pBdr>
          <w:top w:val="single" w:sz="6" w:space="1" w:color="auto"/>
          <w:left w:val="single" w:sz="6" w:space="1" w:color="auto"/>
          <w:bottom w:val="single" w:sz="6" w:space="1" w:color="auto"/>
          <w:right w:val="single" w:sz="6" w:space="1" w:color="auto"/>
        </w:pBdr>
        <w:spacing w:after="240"/>
        <w:rPr>
          <w:b/>
          <w:sz w:val="22"/>
          <w:szCs w:val="22"/>
          <w:lang w:val="en-US"/>
        </w:rPr>
      </w:pPr>
      <w:r w:rsidRPr="003444FB">
        <w:rPr>
          <w:sz w:val="22"/>
          <w:szCs w:val="22"/>
        </w:rPr>
        <w:t xml:space="preserve">Ngan NTT, Mai NTH, Tung NLN, Lan NPH, Tai LTH, Phu NH, Chau NVV, </w:t>
      </w:r>
      <w:proofErr w:type="spellStart"/>
      <w:r w:rsidRPr="003444FB">
        <w:rPr>
          <w:sz w:val="22"/>
          <w:szCs w:val="22"/>
        </w:rPr>
        <w:t>Binh</w:t>
      </w:r>
      <w:proofErr w:type="spellEnd"/>
      <w:r w:rsidRPr="003444FB">
        <w:rPr>
          <w:sz w:val="22"/>
          <w:szCs w:val="22"/>
        </w:rPr>
        <w:t xml:space="preserve"> TQ, Hung LQ, Beardsley J, White N, Lalloo D, </w:t>
      </w:r>
      <w:proofErr w:type="spellStart"/>
      <w:r w:rsidRPr="003444FB">
        <w:rPr>
          <w:sz w:val="22"/>
          <w:szCs w:val="22"/>
        </w:rPr>
        <w:t>Krysan</w:t>
      </w:r>
      <w:proofErr w:type="spellEnd"/>
      <w:r w:rsidRPr="003444FB">
        <w:rPr>
          <w:sz w:val="22"/>
          <w:szCs w:val="22"/>
        </w:rPr>
        <w:t xml:space="preserve"> D, Hope W, Geskus R, </w:t>
      </w:r>
      <w:proofErr w:type="spellStart"/>
      <w:r w:rsidRPr="003444FB">
        <w:rPr>
          <w:sz w:val="22"/>
          <w:szCs w:val="22"/>
        </w:rPr>
        <w:t>Wolbers</w:t>
      </w:r>
      <w:proofErr w:type="spellEnd"/>
      <w:r w:rsidRPr="003444FB">
        <w:rPr>
          <w:sz w:val="22"/>
          <w:szCs w:val="22"/>
        </w:rPr>
        <w:t xml:space="preserve"> M, Nhat LTH, Thwaites G, Kestelyn E, Day J. A randomized open label trial of tamoxifen combined with amphotericin B and fluconazole for cryptococcal meningitis. </w:t>
      </w:r>
      <w:proofErr w:type="spellStart"/>
      <w:r w:rsidRPr="003444FB">
        <w:rPr>
          <w:i/>
          <w:sz w:val="22"/>
          <w:szCs w:val="22"/>
        </w:rPr>
        <w:t>Wellcome</w:t>
      </w:r>
      <w:proofErr w:type="spellEnd"/>
      <w:r w:rsidRPr="003444FB">
        <w:rPr>
          <w:i/>
          <w:sz w:val="22"/>
          <w:szCs w:val="22"/>
        </w:rPr>
        <w:t xml:space="preserve"> Open Res. </w:t>
      </w:r>
      <w:r w:rsidRPr="003444FB">
        <w:rPr>
          <w:sz w:val="22"/>
          <w:szCs w:val="22"/>
        </w:rPr>
        <w:t>2019</w:t>
      </w:r>
      <w:proofErr w:type="gramStart"/>
      <w:r w:rsidRPr="003444FB">
        <w:rPr>
          <w:sz w:val="22"/>
          <w:szCs w:val="22"/>
        </w:rPr>
        <w:t>;4:8</w:t>
      </w:r>
      <w:proofErr w:type="gramEnd"/>
      <w:r w:rsidRPr="003444FB">
        <w:rPr>
          <w:sz w:val="22"/>
          <w:szCs w:val="22"/>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F08DFCB" w:rsidR="00FD4937" w:rsidRPr="003444FB" w:rsidRDefault="006A595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444FB">
        <w:rPr>
          <w:rFonts w:asciiTheme="minorHAnsi" w:hAnsiTheme="minorHAnsi"/>
          <w:sz w:val="22"/>
          <w:szCs w:val="22"/>
        </w:rPr>
        <w:t>Not applicable</w:t>
      </w:r>
    </w:p>
    <w:p w14:paraId="3064C9E2" w14:textId="627E163B"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6F01841" w:rsidR="00FD4937" w:rsidRPr="003444FB" w:rsidRDefault="006A595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444FB">
        <w:rPr>
          <w:rFonts w:asciiTheme="minorHAnsi" w:hAnsiTheme="minorHAnsi"/>
          <w:sz w:val="22"/>
          <w:szCs w:val="22"/>
        </w:rPr>
        <w:t xml:space="preserve">The statistical methods are described in the main manuscript page 8 line 150 to 171. The statistical analysis plan is included in the supplementary data found on pages 33 to 46. </w:t>
      </w:r>
    </w:p>
    <w:p w14:paraId="13DF3EBF" w14:textId="2D20AE39" w:rsidR="006A595A" w:rsidRPr="003444FB" w:rsidRDefault="006A595A"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444FB">
        <w:rPr>
          <w:rFonts w:asciiTheme="minorHAnsi" w:hAnsiTheme="minorHAnsi"/>
          <w:sz w:val="22"/>
          <w:szCs w:val="22"/>
        </w:rPr>
        <w:t xml:space="preserve"> P values and 95CI are presented for the study analyses in the results section</w:t>
      </w:r>
      <w:r w:rsidR="003444FB" w:rsidRPr="003444FB">
        <w:rPr>
          <w:rFonts w:asciiTheme="minorHAnsi" w:hAnsiTheme="minorHAnsi"/>
          <w:sz w:val="22"/>
          <w:szCs w:val="22"/>
        </w:rPr>
        <w:t>.</w:t>
      </w:r>
    </w:p>
    <w:p w14:paraId="59C89560" w14:textId="4201C48C" w:rsidR="003444FB" w:rsidRPr="003444FB" w:rsidRDefault="003444F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GoBack"/>
      <w:r w:rsidRPr="003444FB">
        <w:rPr>
          <w:rFonts w:asciiTheme="minorHAnsi" w:hAnsiTheme="minorHAnsi"/>
          <w:sz w:val="22"/>
          <w:szCs w:val="22"/>
        </w:rPr>
        <w:t xml:space="preserve">The statistical code is freely available at </w:t>
      </w:r>
      <w:hyperlink r:id="rId11" w:history="1">
        <w:r w:rsidRPr="003444FB">
          <w:rPr>
            <w:rStyle w:val="Hyperlink"/>
            <w:sz w:val="22"/>
            <w:szCs w:val="22"/>
          </w:rPr>
          <w:t>https://doi.org/10.5287/bodleian:XmeOzdR8z</w:t>
        </w:r>
      </w:hyperlink>
    </w:p>
    <w:bookmarkEnd w:id="1"/>
    <w:p w14:paraId="77BEC252" w14:textId="77777777" w:rsidR="00FD4937" w:rsidRDefault="00FD4937" w:rsidP="00FD4937">
      <w:pPr>
        <w:rPr>
          <w:rFonts w:asciiTheme="minorHAnsi" w:hAnsiTheme="minorHAnsi"/>
          <w:bCs/>
          <w:sz w:val="22"/>
          <w:szCs w:val="22"/>
        </w:rPr>
      </w:pPr>
    </w:p>
    <w:p w14:paraId="63C66A95" w14:textId="77777777" w:rsidR="00C32ACC" w:rsidRDefault="00C32ACC" w:rsidP="00FD4937">
      <w:pPr>
        <w:rPr>
          <w:rFonts w:asciiTheme="minorHAnsi" w:hAnsiTheme="minorHAnsi"/>
          <w:bCs/>
          <w:sz w:val="22"/>
          <w:szCs w:val="22"/>
        </w:rPr>
      </w:pPr>
    </w:p>
    <w:p w14:paraId="1895D010" w14:textId="77777777" w:rsidR="00C32ACC" w:rsidRDefault="00C32ACC" w:rsidP="00FD4937">
      <w:pPr>
        <w:rPr>
          <w:rFonts w:asciiTheme="minorHAnsi" w:hAnsiTheme="minorHAnsi"/>
          <w:bCs/>
          <w:sz w:val="22"/>
          <w:szCs w:val="22"/>
        </w:rPr>
      </w:pPr>
    </w:p>
    <w:p w14:paraId="45D6496B" w14:textId="77777777" w:rsidR="00C32ACC" w:rsidRDefault="00C32ACC" w:rsidP="00FD4937">
      <w:pPr>
        <w:rPr>
          <w:rFonts w:asciiTheme="minorHAnsi" w:hAnsiTheme="minorHAnsi"/>
          <w:bCs/>
          <w:sz w:val="22"/>
          <w:szCs w:val="22"/>
        </w:rPr>
      </w:pPr>
    </w:p>
    <w:p w14:paraId="3BC16089" w14:textId="77777777" w:rsidR="00C32ACC" w:rsidRDefault="00C32ACC" w:rsidP="00FD4937">
      <w:pPr>
        <w:rPr>
          <w:rFonts w:asciiTheme="minorHAnsi" w:hAnsiTheme="minorHAnsi"/>
          <w:bCs/>
          <w:sz w:val="22"/>
          <w:szCs w:val="22"/>
        </w:rPr>
      </w:pPr>
    </w:p>
    <w:p w14:paraId="6C31C530" w14:textId="48CB567A"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3B0ED79" w14:textId="77777777" w:rsidR="006A595A" w:rsidRDefault="006A595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method of randomization is described on lines 115 to 119.</w:t>
      </w:r>
    </w:p>
    <w:p w14:paraId="41720CDC" w14:textId="481E9AED" w:rsidR="00FD4937" w:rsidRPr="00505C51" w:rsidRDefault="006A595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study is described as open label, although the primary endpoint is microbiological and objective and the technician </w:t>
      </w:r>
      <w:r w:rsidR="003444FB">
        <w:rPr>
          <w:rFonts w:asciiTheme="minorHAnsi" w:hAnsiTheme="minorHAnsi"/>
          <w:sz w:val="22"/>
          <w:szCs w:val="22"/>
        </w:rPr>
        <w:t>measuring the microbiological procedures was blinded to the</w:t>
      </w:r>
      <w:r>
        <w:rPr>
          <w:rFonts w:asciiTheme="minorHAnsi" w:hAnsiTheme="minorHAnsi"/>
          <w:sz w:val="22"/>
          <w:szCs w:val="22"/>
        </w:rPr>
        <w:t xml:space="preserve"> treatment allocation of the patient associated with any sample</w:t>
      </w:r>
      <w:r w:rsidR="003444FB">
        <w:rPr>
          <w:rFonts w:asciiTheme="minorHAnsi" w:hAnsiTheme="minorHAnsi"/>
          <w:sz w:val="22"/>
          <w:szCs w:val="22"/>
        </w:rPr>
        <w:t xml:space="preserve">. The study </w:t>
      </w:r>
      <w:r>
        <w:rPr>
          <w:rFonts w:asciiTheme="minorHAnsi" w:hAnsiTheme="minorHAnsi"/>
          <w:sz w:val="22"/>
          <w:szCs w:val="22"/>
        </w:rPr>
        <w:t xml:space="preserve">is therefore protected against bias.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1709F13" w14:textId="798E2879" w:rsidR="00C32ACC" w:rsidRPr="003444FB" w:rsidRDefault="00C32ACC" w:rsidP="00C32ACC">
      <w:pPr>
        <w:framePr w:w="7817" w:h="1088" w:hSpace="180" w:wrap="around" w:vAnchor="text" w:hAnchor="page" w:x="1904" w:y="1"/>
        <w:pBdr>
          <w:top w:val="single" w:sz="6" w:space="1" w:color="auto"/>
          <w:left w:val="single" w:sz="6" w:space="1" w:color="auto"/>
          <w:bottom w:val="single" w:sz="6" w:space="1" w:color="auto"/>
          <w:right w:val="single" w:sz="6" w:space="1" w:color="auto"/>
        </w:pBdr>
        <w:rPr>
          <w:bCs/>
          <w:sz w:val="22"/>
          <w:szCs w:val="22"/>
        </w:rPr>
      </w:pPr>
      <w:r w:rsidRPr="003444FB">
        <w:rPr>
          <w:bCs/>
          <w:sz w:val="22"/>
          <w:szCs w:val="22"/>
        </w:rPr>
        <w:lastRenderedPageBreak/>
        <w:t>The clinical trial has been conducted in Vietnam under the Ministry of Health and local Ethical Committee approvals. Request</w:t>
      </w:r>
      <w:r w:rsidR="003444FB" w:rsidRPr="003444FB">
        <w:rPr>
          <w:bCs/>
          <w:sz w:val="22"/>
          <w:szCs w:val="22"/>
        </w:rPr>
        <w:t>s</w:t>
      </w:r>
      <w:r w:rsidRPr="003444FB">
        <w:rPr>
          <w:bCs/>
          <w:sz w:val="22"/>
          <w:szCs w:val="22"/>
        </w:rPr>
        <w:t xml:space="preserve"> to share data </w:t>
      </w:r>
      <w:r w:rsidR="003444FB" w:rsidRPr="003444FB">
        <w:rPr>
          <w:bCs/>
          <w:sz w:val="22"/>
          <w:szCs w:val="22"/>
        </w:rPr>
        <w:t>have to</w:t>
      </w:r>
      <w:r w:rsidRPr="003444FB">
        <w:rPr>
          <w:bCs/>
          <w:sz w:val="22"/>
          <w:szCs w:val="22"/>
        </w:rPr>
        <w:t xml:space="preserve"> be acknowledged by the local E</w:t>
      </w:r>
      <w:r w:rsidR="003444FB" w:rsidRPr="003444FB">
        <w:rPr>
          <w:bCs/>
          <w:sz w:val="22"/>
          <w:szCs w:val="22"/>
        </w:rPr>
        <w:t xml:space="preserve">thical </w:t>
      </w:r>
      <w:r w:rsidRPr="003444FB">
        <w:rPr>
          <w:bCs/>
          <w:sz w:val="22"/>
          <w:szCs w:val="22"/>
        </w:rPr>
        <w:t>C</w:t>
      </w:r>
      <w:r w:rsidR="003444FB" w:rsidRPr="003444FB">
        <w:rPr>
          <w:bCs/>
          <w:sz w:val="22"/>
          <w:szCs w:val="22"/>
        </w:rPr>
        <w:t>ommittee</w:t>
      </w:r>
      <w:r w:rsidRPr="003444FB">
        <w:rPr>
          <w:bCs/>
          <w:sz w:val="22"/>
          <w:szCs w:val="22"/>
        </w:rPr>
        <w:t xml:space="preserve"> </w:t>
      </w:r>
      <w:r w:rsidR="003444FB" w:rsidRPr="003444FB">
        <w:rPr>
          <w:bCs/>
          <w:sz w:val="22"/>
          <w:szCs w:val="22"/>
        </w:rPr>
        <w:t>(</w:t>
      </w:r>
      <w:r w:rsidRPr="003444FB">
        <w:rPr>
          <w:bCs/>
          <w:sz w:val="22"/>
          <w:szCs w:val="22"/>
        </w:rPr>
        <w:t xml:space="preserve">and </w:t>
      </w:r>
      <w:r w:rsidR="003444FB" w:rsidRPr="003444FB">
        <w:rPr>
          <w:bCs/>
          <w:sz w:val="22"/>
          <w:szCs w:val="22"/>
        </w:rPr>
        <w:t>therefore</w:t>
      </w:r>
      <w:r w:rsidRPr="003444FB">
        <w:rPr>
          <w:bCs/>
          <w:sz w:val="22"/>
          <w:szCs w:val="22"/>
        </w:rPr>
        <w:t xml:space="preserve"> we cannot hand over the data repository or management to an external party</w:t>
      </w:r>
      <w:r w:rsidR="003444FB" w:rsidRPr="003444FB">
        <w:rPr>
          <w:bCs/>
          <w:sz w:val="22"/>
          <w:szCs w:val="22"/>
        </w:rPr>
        <w:t>)</w:t>
      </w:r>
      <w:r w:rsidRPr="003444FB">
        <w:rPr>
          <w:bCs/>
          <w:sz w:val="22"/>
          <w:szCs w:val="22"/>
        </w:rPr>
        <w:t>.</w:t>
      </w:r>
      <w:r w:rsidR="003444FB" w:rsidRPr="003444FB">
        <w:rPr>
          <w:bCs/>
          <w:sz w:val="22"/>
          <w:szCs w:val="22"/>
        </w:rPr>
        <w:t xml:space="preserve"> The original de-identified clinical data underlying the study are available by emailing the OUCRU Data Access Committee at DAC@oucru.org or ekestelyn@oucru.org (Head of the Clinical Trials Unit and Data Access Committee Chair). The review procedures (the data sharing policy and the data request form) are available on the OUCRU website at http://www.oucru.org/data-sharing/</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DED03" w14:textId="77777777" w:rsidR="003061BA" w:rsidRDefault="003061BA">
      <w:r>
        <w:separator/>
      </w:r>
    </w:p>
  </w:endnote>
  <w:endnote w:type="continuationSeparator" w:id="0">
    <w:p w14:paraId="18CB0DFC" w14:textId="77777777" w:rsidR="003061BA" w:rsidRDefault="0030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BAADE" w14:textId="77777777" w:rsidR="003061BA" w:rsidRDefault="003061BA">
      <w:r>
        <w:separator/>
      </w:r>
    </w:p>
  </w:footnote>
  <w:footnote w:type="continuationSeparator" w:id="0">
    <w:p w14:paraId="663CFFD1" w14:textId="77777777" w:rsidR="003061BA" w:rsidRDefault="0030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271FDF"/>
    <w:rsid w:val="003061BA"/>
    <w:rsid w:val="00332DC6"/>
    <w:rsid w:val="003444FB"/>
    <w:rsid w:val="003D30DD"/>
    <w:rsid w:val="004C2ED3"/>
    <w:rsid w:val="006A595A"/>
    <w:rsid w:val="00710970"/>
    <w:rsid w:val="00A0248A"/>
    <w:rsid w:val="00BE5736"/>
    <w:rsid w:val="00C32ACC"/>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4C2E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200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7/bodleian:XmeOzdR8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Jeremy Day</cp:lastModifiedBy>
  <cp:revision>2</cp:revision>
  <dcterms:created xsi:type="dcterms:W3CDTF">2021-04-26T05:15:00Z</dcterms:created>
  <dcterms:modified xsi:type="dcterms:W3CDTF">2021-04-26T05:15:00Z</dcterms:modified>
</cp:coreProperties>
</file>