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ipercz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Hipercz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Hipercz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Hipercz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69A03B" w:rsidR="00877644" w:rsidRPr="00125190" w:rsidRDefault="000537A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can be found in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570976B" w:rsidR="00B330BD" w:rsidRPr="00125190" w:rsidRDefault="00A1486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of this type is provided in f</w:t>
      </w:r>
      <w:r w:rsidR="000537A8">
        <w:rPr>
          <w:rFonts w:asciiTheme="minorHAnsi" w:hAnsiTheme="minorHAnsi"/>
        </w:rPr>
        <w:t>igure legends where appropriate, and in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BC316B2" w14:textId="77777777" w:rsidR="00A14866" w:rsidRPr="00125190" w:rsidRDefault="00A14866" w:rsidP="00A1486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of this type is provided in figure legends where appropriate.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kapitzlis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10A61AF" w:rsidR="00BC3CCE" w:rsidRPr="00505C51" w:rsidRDefault="00A148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These approaches do not apply.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kapitzlis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91A2DB7" w:rsidR="00BC3CCE" w:rsidRPr="00505C51" w:rsidRDefault="00DF10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additional source data files were provided.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69BA7" w14:textId="77777777" w:rsidR="00222315" w:rsidRDefault="00222315" w:rsidP="004215FE">
      <w:r>
        <w:separator/>
      </w:r>
    </w:p>
  </w:endnote>
  <w:endnote w:type="continuationSeparator" w:id="0">
    <w:p w14:paraId="500325E7" w14:textId="77777777" w:rsidR="00222315" w:rsidRDefault="0022231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EEFD2C" w14:textId="77777777" w:rsidR="00BC3CCE" w:rsidRDefault="00BC3CCE" w:rsidP="0009520A">
    <w:pPr>
      <w:pStyle w:val="Stopka"/>
      <w:framePr w:wrap="around" w:vAnchor="text" w:hAnchor="margin" w:xAlign="center" w:y="1"/>
      <w:ind w:right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7354AE" w14:textId="77777777" w:rsidR="00BC3CCE" w:rsidRDefault="00BC3C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Stopka"/>
      <w:framePr w:wrap="around" w:vAnchor="text" w:hAnchor="page" w:x="9943" w:y="195"/>
      <w:rPr>
        <w:rStyle w:val="Numerstrony"/>
      </w:rPr>
    </w:pPr>
    <w:r w:rsidRPr="0009520A">
      <w:rPr>
        <w:rStyle w:val="Numerstrony"/>
        <w:rFonts w:asciiTheme="minorHAnsi" w:hAnsiTheme="minorHAnsi"/>
        <w:sz w:val="20"/>
        <w:szCs w:val="20"/>
      </w:rPr>
      <w:fldChar w:fldCharType="begin"/>
    </w:r>
    <w:r w:rsidRPr="0009520A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erstrony"/>
        <w:rFonts w:asciiTheme="minorHAnsi" w:hAnsiTheme="minorHAnsi"/>
        <w:sz w:val="20"/>
        <w:szCs w:val="20"/>
      </w:rPr>
      <w:fldChar w:fldCharType="separate"/>
    </w:r>
    <w:r w:rsidR="00DF1007">
      <w:rPr>
        <w:rStyle w:val="Numerstrony"/>
        <w:rFonts w:asciiTheme="minorHAnsi" w:hAnsiTheme="minorHAnsi"/>
        <w:noProof/>
        <w:sz w:val="20"/>
        <w:szCs w:val="20"/>
      </w:rPr>
      <w:t>2</w:t>
    </w:r>
    <w:r w:rsidRPr="0009520A">
      <w:rPr>
        <w:rStyle w:val="Numerstrony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Stopk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7C092" w14:textId="77777777" w:rsidR="00222315" w:rsidRDefault="00222315" w:rsidP="004215FE">
      <w:r>
        <w:separator/>
      </w:r>
    </w:p>
  </w:footnote>
  <w:footnote w:type="continuationSeparator" w:id="0">
    <w:p w14:paraId="7BC5378B" w14:textId="77777777" w:rsidR="00222315" w:rsidRDefault="0022231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Nagwek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537A8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2315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367A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4866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007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15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15FE"/>
    <w:rPr>
      <w:rFonts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09520A"/>
  </w:style>
  <w:style w:type="character" w:styleId="Odwoaniedokomentarza">
    <w:name w:val="annotation reference"/>
    <w:basedOn w:val="Domylnaczcionkaakapitu"/>
    <w:uiPriority w:val="99"/>
    <w:semiHidden/>
    <w:unhideWhenUsed/>
    <w:rsid w:val="00FE362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6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62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62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B6D8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15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15FE"/>
    <w:rPr>
      <w:rFonts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09520A"/>
  </w:style>
  <w:style w:type="character" w:styleId="Odwoaniedokomentarza">
    <w:name w:val="annotation reference"/>
    <w:basedOn w:val="Domylnaczcionkaakapitu"/>
    <w:uiPriority w:val="99"/>
    <w:semiHidden/>
    <w:unhideWhenUsed/>
    <w:rsid w:val="00FE362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6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62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62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B6D8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55D2F-AB4B-4AAC-A368-EBA8847A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4753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Maciek</cp:lastModifiedBy>
  <cp:revision>28</cp:revision>
  <dcterms:created xsi:type="dcterms:W3CDTF">2017-06-13T14:43:00Z</dcterms:created>
  <dcterms:modified xsi:type="dcterms:W3CDTF">2021-04-08T11:53:00Z</dcterms:modified>
</cp:coreProperties>
</file>