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4A085" w14:textId="77777777" w:rsidR="009D1F6C" w:rsidRDefault="009D1F6C" w:rsidP="009D1F6C">
      <w:pPr>
        <w:pStyle w:val="Heading1"/>
        <w:spacing w:line="360" w:lineRule="auto"/>
        <w:rPr>
          <w:sz w:val="28"/>
          <w:szCs w:val="28"/>
        </w:rPr>
      </w:pPr>
      <w:r w:rsidRPr="000804EB">
        <w:rPr>
          <w:sz w:val="28"/>
          <w:szCs w:val="28"/>
        </w:rPr>
        <w:t xml:space="preserve">Supplementary </w:t>
      </w:r>
      <w:r>
        <w:rPr>
          <w:sz w:val="28"/>
          <w:szCs w:val="28"/>
        </w:rPr>
        <w:t>file 1</w:t>
      </w:r>
    </w:p>
    <w:p w14:paraId="292EDF9E" w14:textId="77777777" w:rsidR="009D1F6C" w:rsidRPr="00B36067" w:rsidRDefault="009D1F6C" w:rsidP="009D1F6C">
      <w:pPr>
        <w:rPr>
          <w:i/>
          <w:iCs/>
        </w:rPr>
      </w:pPr>
      <w:r>
        <w:rPr>
          <w:b/>
          <w:bCs/>
        </w:rPr>
        <w:t xml:space="preserve">Table S1. Number of biological replicates (unless specified otherwise) for immunohistochemistry and </w:t>
      </w:r>
      <w:r>
        <w:rPr>
          <w:b/>
          <w:bCs/>
          <w:i/>
          <w:iCs/>
        </w:rPr>
        <w:t xml:space="preserve">in situ </w:t>
      </w:r>
      <w:r>
        <w:rPr>
          <w:b/>
          <w:bCs/>
        </w:rPr>
        <w:t xml:space="preserve">hybridization experiments. </w:t>
      </w:r>
      <w:r>
        <w:rPr>
          <w:i/>
          <w:iCs/>
        </w:rPr>
        <w:t>Abbreviations: N/A, not applicable; TR, technical replicate</w:t>
      </w:r>
    </w:p>
    <w:tbl>
      <w:tblPr>
        <w:tblW w:w="918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1129"/>
        <w:gridCol w:w="997"/>
        <w:gridCol w:w="992"/>
        <w:gridCol w:w="1131"/>
        <w:gridCol w:w="854"/>
        <w:gridCol w:w="850"/>
        <w:gridCol w:w="992"/>
      </w:tblGrid>
      <w:tr w:rsidR="009D1F6C" w:rsidRPr="004A50DF" w14:paraId="1EADAC54" w14:textId="77777777" w:rsidTr="00464BE5">
        <w:trPr>
          <w:trHeight w:val="128"/>
        </w:trPr>
        <w:tc>
          <w:tcPr>
            <w:tcW w:w="12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64566F3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8B34BF" w14:textId="77777777" w:rsidR="009D1F6C" w:rsidRPr="00B36067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  <w:t xml:space="preserve">PH3, </w:t>
            </w:r>
            <w:proofErr w:type="spellStart"/>
            <w:r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  <w:t>AcTub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D45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  <w:t>O</w:t>
            </w:r>
            <w:r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  <w:t>v-s</w:t>
            </w:r>
            <w:r w:rsidRPr="004A50DF"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  <w:t>oxB1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074B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</w:pPr>
            <w:proofErr w:type="spellStart"/>
            <w:r w:rsidRPr="004A50DF"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  <w:t>Ov-ngn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76B4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  <w:t>Ov-ascl1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A28A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</w:pPr>
            <w:proofErr w:type="spellStart"/>
            <w:r w:rsidRPr="004A50DF"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  <w:t>Ov-neuroD</w:t>
            </w:r>
            <w:proofErr w:type="spellEnd"/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8F74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</w:pPr>
            <w:proofErr w:type="spellStart"/>
            <w:r w:rsidRPr="004A50DF"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  <w:t>Ov-elav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30C8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</w:pPr>
            <w:proofErr w:type="spellStart"/>
            <w:r w:rsidRPr="004A50DF"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  <w:t>Ov-</w:t>
            </w:r>
            <w:r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  <w:t>syt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BA21C1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</w:pPr>
            <w:proofErr w:type="spellStart"/>
            <w:r w:rsidRPr="004A50DF">
              <w:rPr>
                <w:rFonts w:ascii="Calibri Light" w:hAnsi="Calibri Light" w:cs="Calibri Light"/>
                <w:b/>
                <w:i/>
                <w:color w:val="000000"/>
                <w:sz w:val="21"/>
                <w:szCs w:val="21"/>
              </w:rPr>
              <w:t>Ov-pnca</w:t>
            </w:r>
            <w:proofErr w:type="spellEnd"/>
          </w:p>
        </w:tc>
      </w:tr>
      <w:tr w:rsidR="009D1F6C" w:rsidRPr="004A50DF" w14:paraId="7A434961" w14:textId="77777777" w:rsidTr="00464BE5">
        <w:trPr>
          <w:trHeight w:val="128"/>
        </w:trPr>
        <w:tc>
          <w:tcPr>
            <w:tcW w:w="124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7B8C35F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  <w:t>Stage VII.2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2BD778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0D21" w14:textId="77777777" w:rsidR="009D1F6C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N/A</w:t>
            </w:r>
          </w:p>
          <w:p w14:paraId="7C629276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B339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835F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27A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2E5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FB4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96478A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</w:p>
        </w:tc>
      </w:tr>
      <w:tr w:rsidR="009D1F6C" w:rsidRPr="004A50DF" w14:paraId="64631F9A" w14:textId="77777777" w:rsidTr="00464BE5">
        <w:trPr>
          <w:trHeight w:val="12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FCB0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  <w:t xml:space="preserve">Stage IX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586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0841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7689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>2 (T</w:t>
            </w: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R</w:t>
            </w: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br/>
              <w:t>+ 2 (TR)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4633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9F7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10E4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(TR) </w:t>
            </w: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br/>
              <w:t>+ 2</w:t>
            </w: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B3B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CDD4F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</w:p>
        </w:tc>
      </w:tr>
      <w:tr w:rsidR="009D1F6C" w:rsidRPr="004A50DF" w14:paraId="5777EFB1" w14:textId="77777777" w:rsidTr="00464BE5">
        <w:trPr>
          <w:trHeight w:val="12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332F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  <w:t xml:space="preserve">Stage XI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C8D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C31" w14:textId="77777777" w:rsidR="009D1F6C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4 </w:t>
            </w:r>
          </w:p>
          <w:p w14:paraId="78403E16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CD79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4</w:t>
            </w: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81FB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7104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9F4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C717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E81D8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4 </w:t>
            </w:r>
          </w:p>
        </w:tc>
      </w:tr>
      <w:tr w:rsidR="009D1F6C" w:rsidRPr="004A50DF" w14:paraId="56E25016" w14:textId="77777777" w:rsidTr="00464BE5">
        <w:trPr>
          <w:trHeight w:val="12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4A4B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  <w:t xml:space="preserve">Stage XIII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5C9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185B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9F6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(TR) </w:t>
            </w: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br/>
              <w:t>+ 4</w:t>
            </w: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01C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7F6C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367D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4BF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F6D55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</w:tr>
      <w:tr w:rsidR="009D1F6C" w:rsidRPr="004A50DF" w14:paraId="369AB7F6" w14:textId="77777777" w:rsidTr="00464BE5">
        <w:trPr>
          <w:trHeight w:val="12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3FA6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  <w:t xml:space="preserve">Stage XV.2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8D1C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1CA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BB52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(TR) </w:t>
            </w: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br/>
              <w:t xml:space="preserve">+ </w:t>
            </w: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29EE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73F1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E48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CFCE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5EEE6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</w:tr>
      <w:tr w:rsidR="009D1F6C" w:rsidRPr="004A50DF" w14:paraId="78DF15F4" w14:textId="77777777" w:rsidTr="00464BE5">
        <w:trPr>
          <w:trHeight w:val="12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1A01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  <w:t xml:space="preserve">Stage XVII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76B2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ECE" w14:textId="77777777" w:rsidR="009D1F6C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3 </w:t>
            </w:r>
          </w:p>
          <w:p w14:paraId="3C9D6D4B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285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C513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E04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1"/>
                <w:szCs w:val="21"/>
              </w:rPr>
            </w:pPr>
            <w:r w:rsidRPr="00AC7787">
              <w:rPr>
                <w:rFonts w:ascii="Calibri Light" w:hAnsi="Calibri Light" w:cs="Calibri Light"/>
                <w:sz w:val="21"/>
                <w:szCs w:val="21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0733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EC2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02383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</w:tr>
      <w:tr w:rsidR="009D1F6C" w:rsidRPr="004A50DF" w14:paraId="6F4802F3" w14:textId="77777777" w:rsidTr="00464BE5">
        <w:trPr>
          <w:trHeight w:val="128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8C7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  <w:t xml:space="preserve">Stage XIX.1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2CF1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DA70" w14:textId="77777777" w:rsidR="009D1F6C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 </w:t>
            </w:r>
          </w:p>
          <w:p w14:paraId="7663E010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CCC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2</w:t>
            </w: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909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3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198A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1"/>
                <w:szCs w:val="21"/>
              </w:rPr>
            </w:pPr>
            <w:r w:rsidRPr="00AC7787">
              <w:rPr>
                <w:rFonts w:ascii="Calibri Light" w:hAnsi="Calibri Light" w:cs="Calibri Light"/>
                <w:sz w:val="21"/>
                <w:szCs w:val="21"/>
              </w:rPr>
              <w:t>3</w:t>
            </w:r>
            <w:r w:rsidRPr="004A50DF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909B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8377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B617E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</w:tr>
      <w:tr w:rsidR="009D1F6C" w:rsidRPr="004A50DF" w14:paraId="6765EED3" w14:textId="77777777" w:rsidTr="00464BE5">
        <w:trPr>
          <w:trHeight w:val="128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</w:tcPr>
          <w:p w14:paraId="38A61EDC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b/>
                <w:color w:val="000000"/>
                <w:sz w:val="21"/>
                <w:szCs w:val="21"/>
              </w:rPr>
              <w:t xml:space="preserve">Stage XX.2 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57FABE0E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9FAA6" w14:textId="77777777" w:rsidR="009D1F6C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  <w:p w14:paraId="1BF18ACC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67B72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A74E5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33CAD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B7744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2AF2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>
              <w:rPr>
                <w:rFonts w:ascii="Calibri Light" w:hAnsi="Calibri Light" w:cs="Calibri Light"/>
                <w:color w:val="000000"/>
                <w:sz w:val="21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14:paraId="4C0B4514" w14:textId="77777777" w:rsidR="009D1F6C" w:rsidRPr="004A50DF" w:rsidRDefault="009D1F6C" w:rsidP="00464B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color w:val="000000"/>
                <w:sz w:val="21"/>
                <w:szCs w:val="21"/>
              </w:rPr>
            </w:pPr>
            <w:r w:rsidRPr="004A50DF">
              <w:rPr>
                <w:rFonts w:ascii="Calibri Light" w:hAnsi="Calibri Light" w:cs="Calibri Light"/>
                <w:color w:val="000000"/>
                <w:sz w:val="21"/>
                <w:szCs w:val="21"/>
              </w:rPr>
              <w:t xml:space="preserve">1 </w:t>
            </w:r>
          </w:p>
        </w:tc>
      </w:tr>
    </w:tbl>
    <w:p w14:paraId="2912E4B7" w14:textId="0218A2E8" w:rsidR="009D1F6C" w:rsidRPr="009D1F6C" w:rsidRDefault="009D1F6C">
      <w:pPr>
        <w:rPr>
          <w:b/>
          <w:bCs/>
        </w:rPr>
      </w:pPr>
    </w:p>
    <w:sectPr w:rsidR="009D1F6C" w:rsidRPr="009D1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6C"/>
    <w:rsid w:val="009D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E03DA1"/>
  <w15:chartTrackingRefBased/>
  <w15:docId w15:val="{8C629A30-39F1-FB4F-A124-BF2FABE0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F6C"/>
    <w:pPr>
      <w:spacing w:after="160"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1F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F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Seuntjens</dc:creator>
  <cp:keywords/>
  <dc:description/>
  <cp:lastModifiedBy>Eve Seuntjens</cp:lastModifiedBy>
  <cp:revision>1</cp:revision>
  <dcterms:created xsi:type="dcterms:W3CDTF">2021-07-09T07:51:00Z</dcterms:created>
  <dcterms:modified xsi:type="dcterms:W3CDTF">2021-07-09T07:51:00Z</dcterms:modified>
</cp:coreProperties>
</file>