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0A7" w:rsidRDefault="009114AE">
      <w:bookmarkStart w:id="0" w:name="_GoBack"/>
      <w:bookmarkEnd w:id="0"/>
      <w:r w:rsidRPr="00492F09">
        <w:rPr>
          <w:b/>
          <w:noProof/>
          <w:sz w:val="32"/>
          <w:szCs w:val="32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EC8BFF" wp14:editId="42C38F2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953250" cy="3041650"/>
                <wp:effectExtent l="0" t="0" r="0" b="6350"/>
                <wp:wrapTopAndBottom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3041650"/>
                          <a:chOff x="0" y="0"/>
                          <a:chExt cx="6953250" cy="3041918"/>
                        </a:xfrm>
                      </wpg:grpSpPr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53250" cy="3041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1085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71"/>
                                <w:gridCol w:w="1184"/>
                                <w:gridCol w:w="1185"/>
                                <w:gridCol w:w="1185"/>
                                <w:gridCol w:w="1186"/>
                                <w:gridCol w:w="1186"/>
                                <w:gridCol w:w="1185"/>
                                <w:gridCol w:w="1186"/>
                                <w:gridCol w:w="1188"/>
                              </w:tblGrid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85" w:type="dxa"/>
                                    <w:gridSpan w:val="8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Parameter estimates (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RSE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%)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85" w:type="dxa"/>
                                    <w:gridSpan w:val="8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Models with a fixed incubation period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369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I</w:t>
                                    </w:r>
                                    <w:proofErr w:type="spellStart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ncubation</w:t>
                                    </w:r>
                                    <w:proofErr w:type="spellEnd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period = 4 days</w:t>
                                    </w:r>
                                  </w:p>
                                </w:tc>
                                <w:tc>
                                  <w:tcPr>
                                    <w:tcW w:w="2371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I</w:t>
                                    </w:r>
                                    <w:proofErr w:type="spellStart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ncubation</w:t>
                                    </w:r>
                                    <w:proofErr w:type="spellEnd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period = 5 days</w:t>
                                    </w:r>
                                  </w:p>
                                </w:tc>
                                <w:tc>
                                  <w:tcPr>
                                    <w:tcW w:w="2371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I</w:t>
                                    </w:r>
                                    <w:proofErr w:type="spellStart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ncubation</w:t>
                                    </w:r>
                                    <w:proofErr w:type="spellEnd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period = 6 days</w:t>
                                    </w:r>
                                  </w:p>
                                </w:tc>
                                <w:tc>
                                  <w:tcPr>
                                    <w:tcW w:w="2374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I</w:t>
                                    </w:r>
                                    <w:proofErr w:type="spellStart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ncubation</w:t>
                                    </w:r>
                                    <w:proofErr w:type="spellEnd"/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period = 7 days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8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188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R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28 (34)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0.185 (71)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16.2 (17)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0.23 (48)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23.1 (35)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0.231 (61)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23 (29)</w:t>
                                    </w:r>
                                  </w:p>
                                </w:tc>
                                <w:tc>
                                  <w:tcPr>
                                    <w:tcW w:w="1188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0.17 (97)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δ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 (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d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4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0.86 (3)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0.0254 (55)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0.83 (7)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6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0.045(72)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6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0.85 (4)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0.034 (29)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0.86 (4.8)</w:t>
                                    </w:r>
                                  </w:p>
                                </w:tc>
                                <w:tc>
                                  <w:tcPr>
                                    <w:tcW w:w="1188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0.0329 (62)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p</m:t>
                                        </m:r>
                                      </m:oMath>
                                    </m:oMathPara>
                                  </w:p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(</w:t>
                                    </w: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cell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.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d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)</m:t>
                                      </m:r>
                                    </m:oMath>
                                  </w:p>
                                </w:tc>
                                <w:tc>
                                  <w:tcPr>
                                    <w:tcW w:w="11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5.4×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oMath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(43)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2.7 (7)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4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.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1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×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  <m:t>10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  <m:t>5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(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77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.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61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 (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8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2.1×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6</m:t>
                                          </m:r>
                                        </m:sup>
                                      </m:sSup>
                                    </m:oMath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(87)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2.67 (8.02)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5.2×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10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6</m:t>
                                          </m:r>
                                        </m:sup>
                                      </m:sSup>
                                    </m:oMath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(54)</w:t>
                                    </w:r>
                                  </w:p>
                                </w:tc>
                                <w:tc>
                                  <w:tcPr>
                                    <w:tcW w:w="1188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16BA0"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2.68 (7.8)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γ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0.38 (28)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0.94 (40)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  <w:t>0.38 (20)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0.98 (28)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0.38 (19)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0.86 (30)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0.37 (20)</w:t>
                                    </w:r>
                                  </w:p>
                                </w:tc>
                                <w:tc>
                                  <w:tcPr>
                                    <w:tcW w:w="1188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  <w:t>0.87 (30)</w:t>
                                    </w:r>
                                  </w:p>
                                </w:tc>
                              </w:tr>
                              <w:tr w:rsidR="009114AE" w:rsidRPr="00816BA0" w:rsidTr="00F66614">
                                <w:trPr>
                                  <w:trHeight w:val="340"/>
                                </w:trPr>
                                <w:tc>
                                  <w:tcPr>
                                    <w:tcW w:w="1371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both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γ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1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0.16 (61)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8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  <w:t>0.16 (43)</w:t>
                                    </w:r>
                                  </w:p>
                                </w:tc>
                                <w:tc>
                                  <w:tcPr>
                                    <w:tcW w:w="1186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0.17 (41)</w:t>
                                    </w:r>
                                  </w:p>
                                </w:tc>
                                <w:tc>
                                  <w:tcPr>
                                    <w:tcW w:w="1185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86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  <w:t>0.16 (42)</w:t>
                                    </w:r>
                                  </w:p>
                                </w:tc>
                                <w:tc>
                                  <w:tcPr>
                                    <w:tcW w:w="1188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9114AE" w:rsidRPr="00816BA0" w:rsidRDefault="009114AE" w:rsidP="00F66614">
                                    <w:pPr>
                                      <w:spacing w:after="120"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fr-F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14AE" w:rsidRPr="00816BA0" w:rsidRDefault="009114AE" w:rsidP="009114AE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Zone de texte 43"/>
                        <wps:cNvSpPr txBox="1"/>
                        <wps:spPr>
                          <a:xfrm>
                            <a:off x="146050" y="2743213"/>
                            <a:ext cx="5907819" cy="20662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114AE" w:rsidRPr="0073652D" w:rsidRDefault="009114AE" w:rsidP="009114AE">
                              <w:pPr>
                                <w:pStyle w:val="Sansinterligne"/>
                                <w:rPr>
                                  <w:noProof/>
                                  <w:color w:val="002060"/>
                                  <w:sz w:val="24"/>
                                </w:rPr>
                              </w:pPr>
                              <w:r>
                                <w:t>Supplementary Table 1. Parameter estimates of models with a fixed incubation period ranging from 4 to 7 days.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C8BFF" id="Groupe 38" o:spid="_x0000_s1026" style="position:absolute;margin-left:0;margin-top:0;width:547.5pt;height:239.5pt;z-index:251659264;mso-position-horizontal:left;mso-position-horizontal-relative:margin;mso-position-vertical:top;mso-position-vertical-relative:margin;mso-height-relative:margin" coordsize="69532,30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69532;height:30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tbl>
                        <w:tblPr>
                          <w:tblW w:w="10856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71"/>
                          <w:gridCol w:w="1184"/>
                          <w:gridCol w:w="1185"/>
                          <w:gridCol w:w="1185"/>
                          <w:gridCol w:w="1186"/>
                          <w:gridCol w:w="1186"/>
                          <w:gridCol w:w="1185"/>
                          <w:gridCol w:w="1186"/>
                          <w:gridCol w:w="1188"/>
                        </w:tblGrid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485" w:type="dxa"/>
                              <w:gridSpan w:val="8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Parameter estimates (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RSE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%)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485" w:type="dxa"/>
                              <w:gridSpan w:val="8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Models with a fixed incubation period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69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I</w:t>
                              </w:r>
                              <w:proofErr w:type="spellStart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ncubation</w:t>
                              </w:r>
                              <w:proofErr w:type="spellEnd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period = 4 days</w:t>
                              </w:r>
                            </w:p>
                          </w:tc>
                          <w:tc>
                            <w:tcPr>
                              <w:tcW w:w="2371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I</w:t>
                              </w:r>
                              <w:proofErr w:type="spellStart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ncubation</w:t>
                              </w:r>
                              <w:proofErr w:type="spellEnd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period = 5 days</w:t>
                              </w:r>
                            </w:p>
                          </w:tc>
                          <w:tc>
                            <w:tcPr>
                              <w:tcW w:w="2371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I</w:t>
                              </w:r>
                              <w:proofErr w:type="spellStart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ncubation</w:t>
                              </w:r>
                              <w:proofErr w:type="spellEnd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period = 6 days</w:t>
                              </w:r>
                            </w:p>
                          </w:tc>
                          <w:tc>
                            <w:tcPr>
                              <w:tcW w:w="2374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I</w:t>
                              </w:r>
                              <w:proofErr w:type="spellStart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ncubation</w:t>
                              </w:r>
                              <w:proofErr w:type="spellEnd"/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period = 7 days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8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188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1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28 (34)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0.185 (71)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16.2 (17)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0.23 (48)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23.1 (35)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0.231 (61)</w:t>
                              </w: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23 (29)</w:t>
                              </w:r>
                            </w:p>
                          </w:tc>
                          <w:tc>
                            <w:tcPr>
                              <w:tcW w:w="1188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0.17 (97)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δ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 (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184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0.86 (3)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0.0254 (55)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0.83 (7)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186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0.045(72)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186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0.85 (4)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0.034 (29)</w:t>
                              </w:r>
                            </w:p>
                          </w:tc>
                          <w:tc>
                            <w:tcPr>
                              <w:tcW w:w="1186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0.86 (4.8)</w:t>
                              </w:r>
                            </w:p>
                          </w:tc>
                          <w:tc>
                            <w:tcPr>
                              <w:tcW w:w="1188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0.0329 (62)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(</w:t>
                              </w: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GB"/>
                                  </w:rPr>
                                  <m:t>cell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en-GB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en-GB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GB"/>
                                  </w:rPr>
                                  <m:t>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en-GB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en-GB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GB"/>
                                  </w:rPr>
                                  <m:t>)</m:t>
                                </m:r>
                              </m:oMath>
                            </w:p>
                          </w:tc>
                          <w:tc>
                            <w:tcPr>
                              <w:tcW w:w="11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fr-FR"/>
                                  </w:rPr>
                                  <m:t>5.4×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fr-FR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fr-FR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(43)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2.7 (7)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GB"/>
                                    </w:rPr>
                                    <m:t>4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GB"/>
                                    </w:rPr>
                                    <m:t>.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GB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GB"/>
                                    </w:rPr>
                                    <m:t>×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5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GB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GB"/>
                                    </w:rPr>
                                    <m:t>77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GB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2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.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61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 (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8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fr-FR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fr-FR"/>
                                  </w:rPr>
                                  <m:t>2.1×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fr-FR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fr-FR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(87)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2.67 (8.02)</w:t>
                              </w: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fr-FR"/>
                                  </w:rPr>
                                  <m:t>5.2×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fr-FR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lang w:val="fr-FR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  <w:r w:rsidRPr="00816BA0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(54)</w:t>
                              </w:r>
                            </w:p>
                          </w:tc>
                          <w:tc>
                            <w:tcPr>
                              <w:tcW w:w="1188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16BA0"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2.68 (7.8)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γ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1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0.38 (28)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0.94 (40)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0.38 (20)</w:t>
                              </w:r>
                            </w:p>
                          </w:tc>
                          <w:tc>
                            <w:tcPr>
                              <w:tcW w:w="1186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0.98 (28)</w:t>
                              </w: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0.38 (19)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0.86 (30)</w:t>
                              </w: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0.37 (20)</w:t>
                              </w:r>
                            </w:p>
                          </w:tc>
                          <w:tc>
                            <w:tcPr>
                              <w:tcW w:w="1188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0.87 (30)</w:t>
                              </w:r>
                            </w:p>
                          </w:tc>
                        </w:tr>
                        <w:tr w:rsidR="009114AE" w:rsidRPr="00816BA0" w:rsidTr="00F66614">
                          <w:trPr>
                            <w:trHeight w:val="340"/>
                          </w:trPr>
                          <w:tc>
                            <w:tcPr>
                              <w:tcW w:w="137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both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γ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1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0.16 (61)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vMerge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18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0.16 (43)</w:t>
                              </w:r>
                            </w:p>
                          </w:tc>
                          <w:tc>
                            <w:tcPr>
                              <w:tcW w:w="1186" w:type="dxa"/>
                              <w:vMerge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0.17 (41)</w:t>
                              </w:r>
                            </w:p>
                          </w:tc>
                          <w:tc>
                            <w:tcPr>
                              <w:tcW w:w="1185" w:type="dxa"/>
                              <w:vMerge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  <w:tc>
                            <w:tcPr>
                              <w:tcW w:w="1186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fr-FR"/>
                                </w:rPr>
                                <w:t>0.16 (42)</w:t>
                              </w:r>
                            </w:p>
                          </w:tc>
                          <w:tc>
                            <w:tcPr>
                              <w:tcW w:w="1188" w:type="dxa"/>
                              <w:vMerge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114AE" w:rsidRPr="00816BA0" w:rsidRDefault="009114AE" w:rsidP="00F66614">
                              <w:pPr>
                                <w:spacing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c>
                        </w:tr>
                      </w:tbl>
                      <w:p w:rsidR="009114AE" w:rsidRPr="00816BA0" w:rsidRDefault="009114AE" w:rsidP="009114AE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shape id="Zone de texte 43" o:spid="_x0000_s1028" type="#_x0000_t202" style="position:absolute;left:1460;top:27432;width:59078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2U0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6Q2U0xQAAANsAAAAP&#10;AAAAAAAAAAAAAAAAAAcCAABkcnMvZG93bnJldi54bWxQSwUGAAAAAAMAAwC3AAAA+QIAAAAA&#10;" stroked="f">
                  <v:textbox inset="0,0,0,0">
                    <w:txbxContent>
                      <w:p w:rsidR="009114AE" w:rsidRPr="0073652D" w:rsidRDefault="009114AE" w:rsidP="009114AE">
                        <w:pPr>
                          <w:pStyle w:val="Sansinterligne"/>
                          <w:rPr>
                            <w:noProof/>
                            <w:color w:val="002060"/>
                            <w:sz w:val="24"/>
                          </w:rPr>
                        </w:pPr>
                        <w:r>
                          <w:t>Supplementary Table 1. Parameter estimates of models with a fixed incubation period ranging from 4 to 7 days.</w:t>
                        </w: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</w:p>
    <w:sectPr w:rsidR="002520A7" w:rsidSect="009114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AE"/>
    <w:rsid w:val="002520A7"/>
    <w:rsid w:val="0091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C0FCE8-29E8-47DA-A91D-2B0E5F19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4AE"/>
    <w:rPr>
      <w:rFonts w:ascii="Times New Roman" w:eastAsia="Batang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MOIIIIIIIIIIII"/>
    <w:uiPriority w:val="1"/>
    <w:qFormat/>
    <w:rsid w:val="009114AE"/>
    <w:pPr>
      <w:spacing w:after="0" w:line="240" w:lineRule="auto"/>
    </w:pPr>
    <w:rPr>
      <w:rFonts w:ascii="Times New Roman" w:eastAsia="Batang" w:hAnsi="Times New Roman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MARC</dc:creator>
  <cp:keywords/>
  <dc:description/>
  <cp:lastModifiedBy>Aurelien MARC</cp:lastModifiedBy>
  <cp:revision>1</cp:revision>
  <dcterms:created xsi:type="dcterms:W3CDTF">2021-07-28T12:57:00Z</dcterms:created>
  <dcterms:modified xsi:type="dcterms:W3CDTF">2021-07-28T12:58:00Z</dcterms:modified>
</cp:coreProperties>
</file>