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11"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12"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3"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bookmarkStart w:id="0" w:name="_GoBack"/>
      <w:bookmarkEnd w:id="0"/>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7293147" w:rsidR="00877644" w:rsidRPr="00125190" w:rsidRDefault="00815A0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used data from two previously published studies. All subjects that satisfy our minimum data sufficiency requirement are included. We are trying to introduce the concept of adjusted HbA1c for RBC lifespan for diabetes management. Therefore, </w:t>
      </w:r>
      <w:proofErr w:type="gramStart"/>
      <w:r>
        <w:rPr>
          <w:rFonts w:asciiTheme="minorHAnsi" w:hAnsiTheme="minorHAnsi"/>
        </w:rPr>
        <w:t>statistical</w:t>
      </w:r>
      <w:proofErr w:type="gramEnd"/>
      <w:r>
        <w:rPr>
          <w:rFonts w:asciiTheme="minorHAnsi" w:hAnsiTheme="minorHAnsi"/>
        </w:rPr>
        <w:t xml:space="preserve"> significant and power calculation are not relevant.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0DFA5A2" w:rsidR="00B330BD" w:rsidRPr="00125190" w:rsidRDefault="00815A0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detail</w:t>
      </w:r>
      <w:r w:rsidR="004237F1">
        <w:rPr>
          <w:rFonts w:asciiTheme="minorHAnsi" w:hAnsiTheme="minorHAnsi"/>
        </w:rPr>
        <w:t>ed</w:t>
      </w:r>
      <w:r>
        <w:rPr>
          <w:rFonts w:asciiTheme="minorHAnsi" w:hAnsiTheme="minorHAnsi"/>
        </w:rPr>
        <w:t xml:space="preserve"> information about the original studies</w:t>
      </w:r>
      <w:r w:rsidR="00326CCC">
        <w:rPr>
          <w:rFonts w:asciiTheme="minorHAnsi" w:hAnsiTheme="minorHAnsi"/>
        </w:rPr>
        <w:t>, inclusion/exclusion criteria</w:t>
      </w:r>
      <w:r>
        <w:rPr>
          <w:rFonts w:asciiTheme="minorHAnsi" w:hAnsiTheme="minorHAnsi"/>
        </w:rPr>
        <w:t xml:space="preserve"> are provided in the “Material and Methods” section </w:t>
      </w:r>
      <w:r w:rsidR="00326CCC">
        <w:rPr>
          <w:rFonts w:asciiTheme="minorHAnsi" w:hAnsiTheme="minorHAnsi"/>
        </w:rPr>
        <w:t>and</w:t>
      </w:r>
      <w:r>
        <w:rPr>
          <w:rFonts w:asciiTheme="minorHAnsi" w:hAnsiTheme="minorHAnsi"/>
        </w:rPr>
        <w:t xml:space="preserve"> in references.</w:t>
      </w:r>
      <w:r w:rsidR="00326CCC">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BE04C84" w14:textId="5D6F6FE5" w:rsidR="00326CCC" w:rsidRPr="00125190" w:rsidRDefault="00326CCC" w:rsidP="00326CC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Related information on data processing can be found in </w:t>
      </w:r>
      <w:r>
        <w:rPr>
          <w:rFonts w:asciiTheme="minorHAnsi" w:hAnsiTheme="minorHAnsi"/>
        </w:rPr>
        <w:t xml:space="preserve">“Material and Methods” section. </w:t>
      </w:r>
    </w:p>
    <w:p w14:paraId="614D6089" w14:textId="333ED0E2"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E9135E5" w:rsidR="00BC3CCE" w:rsidRPr="00505C51" w:rsidRDefault="00326C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grouping in this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B8D4612" w:rsidR="00BC3CCE" w:rsidRPr="00505C51" w:rsidRDefault="00326C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figure in the paper relies on </w:t>
      </w:r>
      <w:r w:rsidR="00E63C5C">
        <w:rPr>
          <w:rFonts w:asciiTheme="minorHAnsi" w:hAnsiTheme="minorHAnsi"/>
          <w:sz w:val="22"/>
          <w:szCs w:val="22"/>
        </w:rPr>
        <w:t xml:space="preserve">the distribution of Lab HbA1c adjustments and </w:t>
      </w:r>
      <w:r>
        <w:rPr>
          <w:rFonts w:asciiTheme="minorHAnsi" w:hAnsiTheme="minorHAnsi"/>
          <w:sz w:val="22"/>
          <w:szCs w:val="22"/>
        </w:rPr>
        <w:t>a theoretical equation</w:t>
      </w:r>
      <w:r w:rsidR="00E63C5C">
        <w:rPr>
          <w:rFonts w:asciiTheme="minorHAnsi" w:hAnsiTheme="minorHAnsi"/>
          <w:sz w:val="22"/>
          <w:szCs w:val="22"/>
        </w:rPr>
        <w:t>, which is listed in paper</w:t>
      </w:r>
      <w:r>
        <w:rPr>
          <w:rFonts w:asciiTheme="minorHAnsi" w:hAnsiTheme="minorHAnsi"/>
          <w:sz w:val="22"/>
          <w:szCs w:val="22"/>
        </w:rPr>
        <w:t xml:space="preserve">. </w:t>
      </w:r>
      <w:r w:rsidR="00E63C5C">
        <w:rPr>
          <w:rFonts w:asciiTheme="minorHAnsi" w:hAnsiTheme="minorHAnsi"/>
          <w:sz w:val="22"/>
          <w:szCs w:val="22"/>
        </w:rPr>
        <w:t>The RBC lifespan and HbA1c adjustment data are uploaded.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A794F" w14:textId="77777777" w:rsidR="00057212" w:rsidRDefault="00057212" w:rsidP="004215FE">
      <w:r>
        <w:separator/>
      </w:r>
    </w:p>
  </w:endnote>
  <w:endnote w:type="continuationSeparator" w:id="0">
    <w:p w14:paraId="602252CD" w14:textId="77777777" w:rsidR="00057212" w:rsidRDefault="0005721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0B77C" w14:textId="77777777" w:rsidR="00057212" w:rsidRDefault="00057212" w:rsidP="004215FE">
      <w:r>
        <w:separator/>
      </w:r>
    </w:p>
  </w:footnote>
  <w:footnote w:type="continuationSeparator" w:id="0">
    <w:p w14:paraId="5DF7EE34" w14:textId="77777777" w:rsidR="00057212" w:rsidRDefault="0005721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jU0tzAxtDCwNDJS0lEKTi0uzszPAykwqgUAjOSPHiwAAAA="/>
  </w:docVars>
  <w:rsids>
    <w:rsidRoot w:val="004215FE"/>
    <w:rsid w:val="00004579"/>
    <w:rsid w:val="00022DC0"/>
    <w:rsid w:val="00057212"/>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26CCC"/>
    <w:rsid w:val="00370080"/>
    <w:rsid w:val="003F19A6"/>
    <w:rsid w:val="00402ADD"/>
    <w:rsid w:val="00406FF4"/>
    <w:rsid w:val="0041682E"/>
    <w:rsid w:val="004215FE"/>
    <w:rsid w:val="004237F1"/>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5A02"/>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63C5C"/>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03908FD-ED33-441B-BA56-007A0DE0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l@elifescienc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osbiology.org/article/info:doi/10.1371/journal.pbio.10004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68AA9C871C9F49BF3D8AFDD7B0A3B1" ma:contentTypeVersion="13" ma:contentTypeDescription="Create a new document." ma:contentTypeScope="" ma:versionID="6bd24ecb73c89d977a03acf34f0714c8">
  <xsd:schema xmlns:xsd="http://www.w3.org/2001/XMLSchema" xmlns:xs="http://www.w3.org/2001/XMLSchema" xmlns:p="http://schemas.microsoft.com/office/2006/metadata/properties" xmlns:ns3="eb04f748-7639-4154-a066-3f73cd590715" xmlns:ns4="b32dbe20-15c4-421b-858b-95f6d6bd7063" targetNamespace="http://schemas.microsoft.com/office/2006/metadata/properties" ma:root="true" ma:fieldsID="7b9ca59c04ce2fc434879096d7ff99a3" ns3:_="" ns4:_="">
    <xsd:import namespace="eb04f748-7639-4154-a066-3f73cd590715"/>
    <xsd:import namespace="b32dbe20-15c4-421b-858b-95f6d6bd70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4f748-7639-4154-a066-3f73cd5907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dbe20-15c4-421b-858b-95f6d6bd70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3862C-8E1C-42E0-8621-53D819D020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E019BB-C80F-4A94-BF9F-7D1A48072B5D}">
  <ds:schemaRefs>
    <ds:schemaRef ds:uri="http://schemas.microsoft.com/sharepoint/v3/contenttype/forms"/>
  </ds:schemaRefs>
</ds:datastoreItem>
</file>

<file path=customXml/itemProps3.xml><?xml version="1.0" encoding="utf-8"?>
<ds:datastoreItem xmlns:ds="http://schemas.openxmlformats.org/officeDocument/2006/customXml" ds:itemID="{4ECCCAE4-62AC-4CE0-91FC-539A74BC9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4f748-7639-4154-a066-3f73cd590715"/>
    <ds:schemaRef ds:uri="b32dbe20-15c4-421b-858b-95f6d6bd7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829F5-B39F-44A1-9095-CDB0288C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Yongjin Xu</cp:lastModifiedBy>
  <cp:revision>3</cp:revision>
  <dcterms:created xsi:type="dcterms:W3CDTF">2021-04-20T23:57:00Z</dcterms:created>
  <dcterms:modified xsi:type="dcterms:W3CDTF">2021-04-21T20:14:00Z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0x010100E568AA9C871C9F49BF3D8AFDD7B0A3B1</vt:lpwstr>
  </property>
</Properties>
</file>