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5C646DE8" w:rsidR="00877644" w:rsidRPr="003C38CB" w:rsidRDefault="003C38CB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lang w:val="en-GB"/>
        </w:rPr>
      </w:pPr>
      <w:r>
        <w:rPr>
          <w:rFonts w:asciiTheme="minorHAnsi" w:hAnsiTheme="minorHAnsi"/>
          <w:lang w:val="en-GB"/>
        </w:rPr>
        <w:t xml:space="preserve">Patients with focal thalamic lesions are rare and thus we included all patients that fit our recruitment criteria from the Iowa Lesion Registry. Including comparison patients, a total of </w:t>
      </w:r>
      <w:r w:rsidR="00911918">
        <w:rPr>
          <w:rFonts w:asciiTheme="minorHAnsi" w:hAnsiTheme="minorHAnsi"/>
          <w:lang w:val="en-GB"/>
        </w:rPr>
        <w:t>186</w:t>
      </w:r>
      <w:r>
        <w:rPr>
          <w:rFonts w:asciiTheme="minorHAnsi" w:hAnsiTheme="minorHAnsi"/>
          <w:lang w:val="en-GB"/>
        </w:rPr>
        <w:t xml:space="preserve"> patients included.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315CDDD7" w:rsidR="00B330BD" w:rsidRPr="00125190" w:rsidRDefault="00881CC1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All functional connectivity analyses (Figures 5</w:t>
      </w:r>
      <w:r w:rsidR="00877F0A">
        <w:rPr>
          <w:rFonts w:asciiTheme="minorHAnsi" w:hAnsiTheme="minorHAnsi"/>
        </w:rPr>
        <w:t>,</w:t>
      </w:r>
      <w:r>
        <w:rPr>
          <w:rFonts w:asciiTheme="minorHAnsi" w:hAnsiTheme="minorHAnsi"/>
        </w:rPr>
        <w:t>6</w:t>
      </w:r>
      <w:r w:rsidR="00877F0A">
        <w:rPr>
          <w:rFonts w:asciiTheme="minorHAnsi" w:hAnsiTheme="minorHAnsi"/>
        </w:rPr>
        <w:t>,</w:t>
      </w:r>
      <w:r w:rsidR="00490B2B">
        <w:rPr>
          <w:rFonts w:asciiTheme="minorHAnsi" w:hAnsiTheme="minorHAnsi"/>
        </w:rPr>
        <w:t xml:space="preserve"> and </w:t>
      </w:r>
      <w:r w:rsidR="00877F0A">
        <w:rPr>
          <w:rFonts w:asciiTheme="minorHAnsi" w:hAnsiTheme="minorHAnsi"/>
        </w:rPr>
        <w:t>7</w:t>
      </w:r>
      <w:r>
        <w:rPr>
          <w:rFonts w:asciiTheme="minorHAnsi" w:hAnsiTheme="minorHAnsi"/>
        </w:rPr>
        <w:t>) were replicated using independent datasets.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5F2EA0FD" w:rsidR="0015519A" w:rsidRPr="00505C51" w:rsidRDefault="00881CC1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Only non-parametric permutation tests were used, descriptive stats and exact p values were reported throughout.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4A2226FB" w:rsidR="00BC3CCE" w:rsidRPr="00505C51" w:rsidRDefault="00881CC1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Patient groups were determined by lesion location.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2B9594AB" w:rsidR="00BC3CCE" w:rsidRPr="00505C51" w:rsidRDefault="00881CC1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Neuropsychological assessment data can be accessed at </w:t>
      </w:r>
      <w:r w:rsidRPr="00881CC1">
        <w:rPr>
          <w:rFonts w:asciiTheme="minorHAnsi" w:hAnsiTheme="minorHAnsi"/>
          <w:sz w:val="22"/>
          <w:szCs w:val="22"/>
        </w:rPr>
        <w:t>https://github.com/kaihwang/LTH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3F5D91" w14:textId="77777777" w:rsidR="004B5B05" w:rsidRDefault="004B5B05" w:rsidP="004215FE">
      <w:r>
        <w:separator/>
      </w:r>
    </w:p>
  </w:endnote>
  <w:endnote w:type="continuationSeparator" w:id="0">
    <w:p w14:paraId="6939CC52" w14:textId="77777777" w:rsidR="004B5B05" w:rsidRDefault="004B5B05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﷽﷽﷽﷽﷽﷽﷽﷽rande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83CCF0" w14:textId="77777777" w:rsidR="004B5B05" w:rsidRDefault="004B5B05" w:rsidP="004215FE">
      <w:r>
        <w:separator/>
      </w:r>
    </w:p>
  </w:footnote>
  <w:footnote w:type="continuationSeparator" w:id="0">
    <w:p w14:paraId="51F6049B" w14:textId="77777777" w:rsidR="004B5B05" w:rsidRDefault="004B5B05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3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paperpile-doc-id" w:val="I257V517L897P628"/>
    <w:docVar w:name="paperpile-doc-name" w:val="transparent_reporting.docx"/>
  </w:docVars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C38CB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90B2B"/>
    <w:rsid w:val="004A5C32"/>
    <w:rsid w:val="004B41D4"/>
    <w:rsid w:val="004B5B05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05AAE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77F0A"/>
    <w:rsid w:val="00881CC1"/>
    <w:rsid w:val="008A22A7"/>
    <w:rsid w:val="008C73C0"/>
    <w:rsid w:val="008D7885"/>
    <w:rsid w:val="00911918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63239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5975A941-631F-C84A-9F02-4E2B8709C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2E3304-AB3C-5146-9EB5-290C1DD12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737</Words>
  <Characters>4284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4998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Hwang, Kai</cp:lastModifiedBy>
  <cp:revision>32</cp:revision>
  <dcterms:created xsi:type="dcterms:W3CDTF">2017-06-13T14:43:00Z</dcterms:created>
  <dcterms:modified xsi:type="dcterms:W3CDTF">2021-08-22T22:54:00Z</dcterms:modified>
</cp:coreProperties>
</file>