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1C01BE">
        <w:fldChar w:fldCharType="begin"/>
      </w:r>
      <w:r w:rsidR="001C01BE">
        <w:instrText xml:space="preserve"> HYPERLINK "https://biosharing.org/" \t "_blank" </w:instrText>
      </w:r>
      <w:r w:rsidR="001C01BE">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1C01BE">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47E68042" w:rsidR="00FD4937" w:rsidRPr="00125190" w:rsidRDefault="00545AB6"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Sample size was not predetermined. Since large differences in phenotypes were expected, 5-10 mice were generally used, with mice randomly assigned to treatment group.</w:t>
      </w:r>
      <w:r w:rsidR="003C4730">
        <w:rPr>
          <w:rFonts w:asciiTheme="minorHAnsi" w:hAnsiTheme="minorHAnsi"/>
        </w:rPr>
        <w:t xml:space="preserve"> In key experiments, up to 13 mice were used to ensure claims were accurate and encompass a larger range of possible biological variation.</w:t>
      </w:r>
      <w:r>
        <w:rPr>
          <w:rFonts w:asciiTheme="minorHAnsi" w:hAnsiTheme="minorHAnsi"/>
        </w:rPr>
        <w:t xml:space="preserve"> Sample size and group allocation methods are described in the material and methods section “infection experiments”.</w:t>
      </w:r>
    </w:p>
    <w:p w14:paraId="15A7D55C" w14:textId="77777777" w:rsidR="00FD4937" w:rsidRPr="00505C51" w:rsidRDefault="00FD4937" w:rsidP="00FD4937">
      <w:pPr>
        <w:rPr>
          <w:rFonts w:asciiTheme="minorHAnsi" w:hAnsiTheme="minorHAnsi"/>
          <w:sz w:val="22"/>
          <w:szCs w:val="22"/>
        </w:rPr>
      </w:pPr>
    </w:p>
    <w:p w14:paraId="736EEFA4" w14:textId="77777777" w:rsidR="00B04192" w:rsidRDefault="00B04192" w:rsidP="00FD4937">
      <w:pPr>
        <w:rPr>
          <w:rFonts w:asciiTheme="minorHAnsi" w:hAnsiTheme="minorHAnsi"/>
          <w:b/>
          <w:bCs/>
          <w:sz w:val="22"/>
          <w:szCs w:val="22"/>
        </w:rPr>
      </w:pPr>
    </w:p>
    <w:p w14:paraId="62B0F546" w14:textId="71C6D1E3"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1D86AF1F" w:rsidR="00FD4937" w:rsidRPr="00125190" w:rsidRDefault="00545AB6"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 xml:space="preserve">The number of independent biological replicates are indicated in the figure captions. Since data is derived from mice, there are no technical replicates, only biological replicates. </w:t>
      </w:r>
      <w:r w:rsidR="00690B44">
        <w:rPr>
          <w:rFonts w:asciiTheme="minorHAnsi" w:hAnsiTheme="minorHAnsi"/>
        </w:rPr>
        <w:t xml:space="preserve">Each experiment was repeated a minimum of 2 times. </w:t>
      </w:r>
      <w:r>
        <w:rPr>
          <w:rFonts w:asciiTheme="minorHAnsi" w:hAnsiTheme="minorHAnsi"/>
        </w:rPr>
        <w:t>To ensure experimental independence, mice were caged individually for the maximum duration that this ethically feasible (10 days). Otherwise, mice were caged as pairs. This information is detailed in the material and methods section “infection experiments”. There were two criteria for exclusion</w:t>
      </w:r>
      <w:r w:rsidR="00690B44">
        <w:rPr>
          <w:rFonts w:asciiTheme="minorHAnsi" w:hAnsiTheme="minorHAnsi"/>
        </w:rPr>
        <w:t xml:space="preserve"> of data</w:t>
      </w:r>
      <w:r>
        <w:rPr>
          <w:rFonts w:asciiTheme="minorHAnsi" w:hAnsiTheme="minorHAnsi"/>
        </w:rPr>
        <w:t xml:space="preserve">: 1) failure of </w:t>
      </w:r>
      <w:proofErr w:type="spellStart"/>
      <w:proofErr w:type="gramStart"/>
      <w:r>
        <w:rPr>
          <w:rFonts w:asciiTheme="minorHAnsi" w:hAnsiTheme="minorHAnsi"/>
        </w:rPr>
        <w:t>S.Tm</w:t>
      </w:r>
      <w:proofErr w:type="spellEnd"/>
      <w:proofErr w:type="gramEnd"/>
      <w:r>
        <w:rPr>
          <w:rFonts w:asciiTheme="minorHAnsi" w:hAnsiTheme="minorHAnsi"/>
        </w:rPr>
        <w:t xml:space="preserve"> to colonize systemic sites after </w:t>
      </w:r>
      <w:proofErr w:type="spellStart"/>
      <w:r>
        <w:rPr>
          <w:rFonts w:asciiTheme="minorHAnsi" w:hAnsiTheme="minorHAnsi"/>
        </w:rPr>
        <w:t>i.p.</w:t>
      </w:r>
      <w:proofErr w:type="spellEnd"/>
      <w:r>
        <w:rPr>
          <w:rFonts w:asciiTheme="minorHAnsi" w:hAnsiTheme="minorHAnsi"/>
        </w:rPr>
        <w:t xml:space="preserve"> injection (which occurs in &lt;5-10% of mice</w:t>
      </w:r>
      <w:r w:rsidR="00690B44">
        <w:rPr>
          <w:rFonts w:asciiTheme="minorHAnsi" w:hAnsiTheme="minorHAnsi"/>
        </w:rPr>
        <w:t>,</w:t>
      </w:r>
      <w:r>
        <w:rPr>
          <w:rFonts w:asciiTheme="minorHAnsi" w:hAnsiTheme="minorHAnsi"/>
        </w:rPr>
        <w:t xml:space="preserve"> likely due to technical reasons)</w:t>
      </w:r>
      <w:r w:rsidR="00690B44">
        <w:rPr>
          <w:rFonts w:asciiTheme="minorHAnsi" w:hAnsiTheme="minorHAnsi"/>
        </w:rPr>
        <w:t xml:space="preserve"> which meant that it was impossible to analyse reseeding, 2) disease state of mice (clearly defined severity endpoint required premature euthanasia and subsequent exclusion of mice in a few cases). If </w:t>
      </w:r>
      <w:proofErr w:type="spellStart"/>
      <w:proofErr w:type="gramStart"/>
      <w:r w:rsidR="00690B44">
        <w:rPr>
          <w:rFonts w:asciiTheme="minorHAnsi" w:hAnsiTheme="minorHAnsi"/>
        </w:rPr>
        <w:t>S.Tm</w:t>
      </w:r>
      <w:proofErr w:type="spellEnd"/>
      <w:proofErr w:type="gramEnd"/>
      <w:r w:rsidR="00690B44">
        <w:rPr>
          <w:rFonts w:asciiTheme="minorHAnsi" w:hAnsiTheme="minorHAnsi"/>
        </w:rPr>
        <w:t xml:space="preserve"> was detected in the systemic sites (e.g. spleen</w:t>
      </w:r>
      <w:r w:rsidR="00B04192">
        <w:rPr>
          <w:rFonts w:asciiTheme="minorHAnsi" w:hAnsiTheme="minorHAnsi"/>
        </w:rPr>
        <w:t>; positive control for colonization of systemic sites</w:t>
      </w:r>
      <w:r w:rsidR="00690B44">
        <w:rPr>
          <w:rFonts w:asciiTheme="minorHAnsi" w:hAnsiTheme="minorHAnsi"/>
        </w:rPr>
        <w:t xml:space="preserve">) and disease severity was maintained below a clearly defined threshold, mice were not excluded. For fitting of data to the mathematical model, experimental data was included </w:t>
      </w:r>
      <w:r w:rsidR="00B04192">
        <w:rPr>
          <w:rFonts w:asciiTheme="minorHAnsi" w:hAnsiTheme="minorHAnsi"/>
        </w:rPr>
        <w:t>in</w:t>
      </w:r>
      <w:r w:rsidR="00690B44">
        <w:rPr>
          <w:rFonts w:asciiTheme="minorHAnsi" w:hAnsiTheme="minorHAnsi"/>
        </w:rPr>
        <w:t xml:space="preserve"> cases where the assumptions of our model were true. This may cause an overestimation of the migration rate, but we do not expect the relative contribution of rates to change. This is detailed in the supplementary information section “parameter estimation in the mathematical model”.</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542E223B" w:rsidR="00FD4937" w:rsidRPr="00505C51" w:rsidRDefault="00690B44"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Each statistical test performed is described in the figure legends. </w:t>
      </w:r>
      <w:r w:rsidR="00B04192">
        <w:rPr>
          <w:rFonts w:asciiTheme="minorHAnsi" w:hAnsiTheme="minorHAnsi"/>
          <w:sz w:val="22"/>
          <w:szCs w:val="22"/>
        </w:rPr>
        <w:t xml:space="preserve">Exact p values are not presented in the manuscript but are included in the source data (see below). </w:t>
      </w:r>
      <w:r>
        <w:rPr>
          <w:rFonts w:asciiTheme="minorHAnsi" w:hAnsiTheme="minorHAnsi"/>
          <w:sz w:val="22"/>
          <w:szCs w:val="22"/>
        </w:rPr>
        <w:t xml:space="preserve">Non-parametric testing was used for </w:t>
      </w:r>
      <w:r w:rsidR="00B04192">
        <w:rPr>
          <w:rFonts w:asciiTheme="minorHAnsi" w:hAnsiTheme="minorHAnsi"/>
          <w:sz w:val="22"/>
          <w:szCs w:val="22"/>
        </w:rPr>
        <w:t xml:space="preserve">mouse </w:t>
      </w:r>
      <w:r>
        <w:rPr>
          <w:rFonts w:asciiTheme="minorHAnsi" w:hAnsiTheme="minorHAnsi"/>
          <w:sz w:val="22"/>
          <w:szCs w:val="22"/>
        </w:rPr>
        <w:t>data since normality cannot be assumed.</w:t>
      </w:r>
      <w:r w:rsidR="00B04192">
        <w:rPr>
          <w:rFonts w:asciiTheme="minorHAnsi" w:hAnsiTheme="minorHAnsi"/>
          <w:sz w:val="22"/>
          <w:szCs w:val="22"/>
        </w:rPr>
        <w:t xml:space="preserve"> All data points are presented as scatter plots with bars or lines indicating the median. For fitting of the mathematical model to the experimental values, we used an Approximate Bayesian Computation (ABC) approach (the reference Marjoram et al. 2003, PNAS describes this in detail). This is detailed in the supplementary information.</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3DA971A8" w:rsidR="00FD4937" w:rsidRPr="00505C51" w:rsidRDefault="00B0419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Mice were randomly assigned to treatment group and experiments were not blinded. This is explained by the objective nature of colony counting from selective plating</w:t>
      </w:r>
      <w:r w:rsidR="00B312C9">
        <w:rPr>
          <w:rFonts w:asciiTheme="minorHAnsi" w:hAnsiTheme="minorHAnsi"/>
          <w:sz w:val="22"/>
          <w:szCs w:val="22"/>
        </w:rPr>
        <w:t xml:space="preserve"> </w:t>
      </w:r>
      <w:r>
        <w:rPr>
          <w:rFonts w:asciiTheme="minorHAnsi" w:hAnsiTheme="minorHAnsi"/>
          <w:sz w:val="22"/>
          <w:szCs w:val="22"/>
        </w:rPr>
        <w:t>and qPCR analysis</w:t>
      </w:r>
      <w:r w:rsidR="00B312C9">
        <w:rPr>
          <w:rFonts w:asciiTheme="minorHAnsi" w:hAnsiTheme="minorHAnsi"/>
          <w:sz w:val="22"/>
          <w:szCs w:val="22"/>
        </w:rPr>
        <w:t xml:space="preserve"> used for the experimental results</w:t>
      </w:r>
      <w:r>
        <w:rPr>
          <w:rFonts w:asciiTheme="minorHAnsi" w:hAnsiTheme="minorHAnsi"/>
          <w:sz w:val="22"/>
          <w:szCs w:val="22"/>
        </w:rPr>
        <w:t>.</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43851608" w:rsidR="00FD4937" w:rsidRPr="00505C51" w:rsidRDefault="00B0419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Source data is provided for all figures that contain graphs</w:t>
      </w:r>
      <w:r w:rsidR="00B312C9">
        <w:rPr>
          <w:rFonts w:asciiTheme="minorHAnsi" w:hAnsiTheme="minorHAnsi"/>
          <w:sz w:val="22"/>
          <w:szCs w:val="22"/>
        </w:rPr>
        <w:t xml:space="preserve"> derived from experimental data</w:t>
      </w:r>
      <w:r>
        <w:rPr>
          <w:rFonts w:asciiTheme="minorHAnsi" w:hAnsiTheme="minorHAnsi"/>
          <w:sz w:val="22"/>
          <w:szCs w:val="22"/>
        </w:rPr>
        <w:t xml:space="preserve"> as excel sheets. P values are indicated in the excel sheets. All parameters used for the mathematical model are listed in the supplementary information (table S1). </w:t>
      </w:r>
      <w:r w:rsidRPr="00B04192">
        <w:rPr>
          <w:rFonts w:asciiTheme="minorHAnsi" w:hAnsiTheme="minorHAnsi"/>
          <w:sz w:val="22"/>
          <w:szCs w:val="22"/>
        </w:rPr>
        <w:t xml:space="preserve">All R-code needed to simulate the stochastic model, estimate the most likely parameters from the experimental data, and plot the results, is included in the </w:t>
      </w:r>
      <w:proofErr w:type="spellStart"/>
      <w:r w:rsidRPr="00B04192">
        <w:rPr>
          <w:rFonts w:asciiTheme="minorHAnsi" w:hAnsiTheme="minorHAnsi"/>
          <w:sz w:val="22"/>
          <w:szCs w:val="22"/>
        </w:rPr>
        <w:t>Github</w:t>
      </w:r>
      <w:proofErr w:type="spellEnd"/>
      <w:r w:rsidRPr="00B04192">
        <w:rPr>
          <w:rFonts w:asciiTheme="minorHAnsi" w:hAnsiTheme="minorHAnsi"/>
          <w:sz w:val="22"/>
          <w:szCs w:val="22"/>
        </w:rPr>
        <w:t xml:space="preserve"> repository </w:t>
      </w:r>
      <w:proofErr w:type="gramStart"/>
      <w:r w:rsidRPr="00B04192">
        <w:rPr>
          <w:rFonts w:asciiTheme="minorHAnsi" w:hAnsiTheme="minorHAnsi"/>
          <w:sz w:val="22"/>
          <w:szCs w:val="22"/>
        </w:rPr>
        <w:t>https://github.com/JSHuisman/Recorder .</w:t>
      </w:r>
      <w:proofErr w:type="gramEnd"/>
      <w:r w:rsidR="00066DE1">
        <w:rPr>
          <w:rFonts w:asciiTheme="minorHAnsi" w:hAnsiTheme="minorHAnsi"/>
          <w:sz w:val="22"/>
          <w:szCs w:val="22"/>
        </w:rPr>
        <w:t xml:space="preserve"> The experimental source data sheets are also found at that </w:t>
      </w:r>
      <w:proofErr w:type="spellStart"/>
      <w:r w:rsidR="00066DE1">
        <w:rPr>
          <w:rFonts w:asciiTheme="minorHAnsi" w:hAnsiTheme="minorHAnsi"/>
          <w:sz w:val="22"/>
          <w:szCs w:val="22"/>
        </w:rPr>
        <w:t>Github</w:t>
      </w:r>
      <w:proofErr w:type="spellEnd"/>
      <w:r w:rsidR="00066DE1">
        <w:rPr>
          <w:rFonts w:asciiTheme="minorHAnsi" w:hAnsiTheme="minorHAnsi"/>
          <w:sz w:val="22"/>
          <w:szCs w:val="22"/>
        </w:rPr>
        <w:t xml:space="preserve"> repository.</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CEE78" w14:textId="77777777" w:rsidR="001C01BE" w:rsidRDefault="001C01BE">
      <w:r>
        <w:separator/>
      </w:r>
    </w:p>
  </w:endnote>
  <w:endnote w:type="continuationSeparator" w:id="0">
    <w:p w14:paraId="04BCECFC" w14:textId="77777777" w:rsidR="001C01BE" w:rsidRDefault="001C0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639DA" w14:textId="77777777" w:rsidR="001C01BE" w:rsidRDefault="001C01BE">
      <w:r>
        <w:separator/>
      </w:r>
    </w:p>
  </w:footnote>
  <w:footnote w:type="continuationSeparator" w:id="0">
    <w:p w14:paraId="2E019423" w14:textId="77777777" w:rsidR="001C01BE" w:rsidRDefault="001C0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66DE1"/>
    <w:rsid w:val="001C01BE"/>
    <w:rsid w:val="00283D52"/>
    <w:rsid w:val="00332DC6"/>
    <w:rsid w:val="003C4730"/>
    <w:rsid w:val="00545AB6"/>
    <w:rsid w:val="005E700B"/>
    <w:rsid w:val="00690B44"/>
    <w:rsid w:val="00816D85"/>
    <w:rsid w:val="00A0248A"/>
    <w:rsid w:val="00B04192"/>
    <w:rsid w:val="00B312C9"/>
    <w:rsid w:val="00BA3B0E"/>
    <w:rsid w:val="00BE5736"/>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1144</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Erik Bakkeren</cp:lastModifiedBy>
  <cp:revision>2</cp:revision>
  <dcterms:created xsi:type="dcterms:W3CDTF">2021-11-02T19:42:00Z</dcterms:created>
  <dcterms:modified xsi:type="dcterms:W3CDTF">2021-11-02T19:42:00Z</dcterms:modified>
</cp:coreProperties>
</file>