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92E3F0" w:rsidR="00877644" w:rsidRDefault="008C03B3" w:rsidP="008C03B3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C03B3">
        <w:rPr>
          <w:rFonts w:asciiTheme="minorHAnsi" w:hAnsiTheme="minorHAnsi"/>
        </w:rPr>
        <w:t>For the</w:t>
      </w:r>
      <w:r w:rsidR="00086D07">
        <w:rPr>
          <w:rFonts w:asciiTheme="minorHAnsi" w:hAnsiTheme="minorHAnsi"/>
          <w:lang/>
        </w:rPr>
        <w:t xml:space="preserve"> scrambling and</w:t>
      </w:r>
      <w:r w:rsidRPr="008C03B3">
        <w:rPr>
          <w:rFonts w:asciiTheme="minorHAnsi" w:hAnsiTheme="minorHAnsi"/>
        </w:rPr>
        <w:t xml:space="preserve"> proteoliposome data in Figure 1</w:t>
      </w:r>
      <w:r>
        <w:rPr>
          <w:rFonts w:asciiTheme="minorHAnsi" w:hAnsiTheme="minorHAnsi"/>
          <w:lang/>
        </w:rPr>
        <w:t>D</w:t>
      </w:r>
      <w:r w:rsidR="00F53330">
        <w:rPr>
          <w:rFonts w:asciiTheme="minorHAnsi" w:hAnsiTheme="minorHAnsi"/>
          <w:lang/>
        </w:rPr>
        <w:t xml:space="preserve"> and S1</w:t>
      </w:r>
      <w:r w:rsidR="00086D07">
        <w:rPr>
          <w:rFonts w:asciiTheme="minorHAnsi" w:hAnsiTheme="minorHAnsi"/>
          <w:lang/>
        </w:rPr>
        <w:t>C</w:t>
      </w:r>
      <w:r w:rsidRPr="008C03B3">
        <w:rPr>
          <w:rFonts w:asciiTheme="minorHAnsi" w:hAnsiTheme="minorHAnsi"/>
        </w:rPr>
        <w:t>, data from 3 technical replicates</w:t>
      </w:r>
      <w:r>
        <w:rPr>
          <w:rFonts w:asciiTheme="minorHAnsi" w:hAnsiTheme="minorHAnsi"/>
          <w:lang/>
        </w:rPr>
        <w:t>, including errors,</w:t>
      </w:r>
      <w:r w:rsidRPr="008C03B3">
        <w:rPr>
          <w:rFonts w:asciiTheme="minorHAnsi" w:hAnsiTheme="minorHAnsi"/>
        </w:rPr>
        <w:t xml:space="preserve"> are shown for a single representative proteoliposome reconstitution batch. </w:t>
      </w:r>
      <w:r>
        <w:rPr>
          <w:rFonts w:asciiTheme="minorHAnsi" w:hAnsiTheme="minorHAnsi"/>
          <w:lang/>
        </w:rPr>
        <w:t>Several</w:t>
      </w:r>
      <w:r w:rsidRPr="008C03B3">
        <w:rPr>
          <w:rFonts w:asciiTheme="minorHAnsi" w:hAnsiTheme="minorHAnsi"/>
        </w:rPr>
        <w:t xml:space="preserve"> reconstitution trials using separate batches of purified protein and synthetic lipid lots resulted in similar data</w:t>
      </w:r>
      <w:r w:rsidR="00086D07">
        <w:rPr>
          <w:rFonts w:asciiTheme="minorHAnsi" w:hAnsiTheme="minorHAnsi"/>
          <w:lang/>
        </w:rPr>
        <w:t>.</w:t>
      </w:r>
    </w:p>
    <w:p w14:paraId="44AF8BE7" w14:textId="7C011B4D" w:rsidR="008C03B3" w:rsidRPr="008C03B3" w:rsidRDefault="008C03B3" w:rsidP="008C03B3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C15A2">
        <w:rPr>
          <w:rFonts w:asciiTheme="minorHAnsi" w:hAnsiTheme="minorHAnsi" w:cstheme="minorHAnsi"/>
        </w:rPr>
        <w:t>The sample size for cryo-EM analysis was chosen to obtain the best possible resolution for each dataset. The detailed procedure is outlined in materials and methods section on cryo-EM data collection and image processing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4433C0" w:rsidR="00B330BD" w:rsidRPr="00F53330" w:rsidRDefault="00F53330" w:rsidP="00F5333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/>
        </w:rPr>
        <w:lastRenderedPageBreak/>
        <w:t xml:space="preserve">Purifications and co-purifications were </w:t>
      </w:r>
      <w:r w:rsidR="00086D07">
        <w:rPr>
          <w:rFonts w:asciiTheme="minorHAnsi" w:hAnsiTheme="minorHAnsi"/>
          <w:lang/>
        </w:rPr>
        <w:t xml:space="preserve">performed </w:t>
      </w:r>
      <w:r>
        <w:rPr>
          <w:rFonts w:asciiTheme="minorHAnsi" w:hAnsiTheme="minorHAnsi"/>
          <w:lang/>
        </w:rPr>
        <w:t>at least two times and resulted in similar data</w:t>
      </w:r>
    </w:p>
    <w:p w14:paraId="79F2549C" w14:textId="77777777" w:rsidR="00F53330" w:rsidRDefault="00F53330" w:rsidP="00F5333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proteo-liposome experiments, the three technical replicates refer to three separate samples prepared and analyzed separately from a single batch of reconstituted proteo-liposomes</w:t>
      </w:r>
    </w:p>
    <w:p w14:paraId="790388D5" w14:textId="2C60EAC5" w:rsidR="00F53330" w:rsidRDefault="00086D07" w:rsidP="00F5333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obvious outliers</w:t>
      </w:r>
      <w:r>
        <w:rPr>
          <w:rFonts w:asciiTheme="minorHAnsi" w:hAnsiTheme="minorHAnsi"/>
          <w:lang/>
        </w:rPr>
        <w:t xml:space="preserve"> </w:t>
      </w:r>
      <w:r>
        <w:rPr>
          <w:rFonts w:asciiTheme="minorHAnsi" w:hAnsiTheme="minorHAnsi"/>
        </w:rPr>
        <w:t>were encountered or omitted from presented data</w:t>
      </w:r>
    </w:p>
    <w:p w14:paraId="07693F7E" w14:textId="21471C62" w:rsidR="00086D07" w:rsidRPr="00F53330" w:rsidRDefault="00086D07" w:rsidP="00F5333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Presented data is in accordance with </w:t>
      </w:r>
      <w:proofErr w:type="spellStart"/>
      <w:r>
        <w:rPr>
          <w:rFonts w:asciiTheme="minorHAnsi" w:hAnsiTheme="minorHAnsi"/>
        </w:rPr>
        <w:t>eLife’s</w:t>
      </w:r>
      <w:proofErr w:type="spellEnd"/>
      <w:r>
        <w:rPr>
          <w:rFonts w:asciiTheme="minorHAnsi" w:hAnsiTheme="minorHAnsi"/>
        </w:rPr>
        <w:t xml:space="preserve"> regulations and appropriate information regarding the number and type of replicates is provided in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0A39A3B" w14:textId="7A017D49" w:rsidR="004F4515" w:rsidRPr="004F4515" w:rsidRDefault="004F4515" w:rsidP="00086D07">
      <w:pPr>
        <w:pStyle w:val="ListParagraph"/>
        <w:framePr w:w="7817" w:h="1088" w:hSpace="180" w:wrap="around" w:vAnchor="text" w:hAnchor="page" w:x="1904" w:y="2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/>
        </w:rPr>
        <w:t xml:space="preserve">For scrambling assays, average and SEM of three technical replicates were calculated, as described in the figure legends of Figure 1D and S1C </w:t>
      </w:r>
    </w:p>
    <w:p w14:paraId="614D6089" w14:textId="266511C0" w:rsidR="0015519A" w:rsidRPr="00086D07" w:rsidRDefault="00086D07" w:rsidP="00086D07">
      <w:pPr>
        <w:pStyle w:val="ListParagraph"/>
        <w:framePr w:w="7817" w:h="1088" w:hSpace="180" w:wrap="around" w:vAnchor="text" w:hAnchor="page" w:x="1904" w:y="2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86D07">
        <w:rPr>
          <w:rFonts w:ascii="Calibri" w:hAnsi="Calibri" w:cs="Calibri"/>
          <w:sz w:val="22"/>
          <w:szCs w:val="22"/>
        </w:rPr>
        <w:t xml:space="preserve">For </w:t>
      </w:r>
      <w:proofErr w:type="spellStart"/>
      <w:r w:rsidRPr="00086D07">
        <w:rPr>
          <w:rFonts w:ascii="Calibri" w:hAnsi="Calibri" w:cs="Calibri"/>
          <w:sz w:val="22"/>
          <w:szCs w:val="22"/>
        </w:rPr>
        <w:t>cryo</w:t>
      </w:r>
      <w:proofErr w:type="spellEnd"/>
      <w:r w:rsidR="004F4515">
        <w:rPr>
          <w:rFonts w:ascii="Calibri" w:hAnsi="Calibri" w:cs="Calibri"/>
          <w:sz w:val="22"/>
          <w:szCs w:val="22"/>
          <w:lang/>
        </w:rPr>
        <w:t>-</w:t>
      </w:r>
      <w:r w:rsidRPr="00086D07">
        <w:rPr>
          <w:rFonts w:ascii="Calibri" w:hAnsi="Calibri" w:cs="Calibri"/>
          <w:sz w:val="22"/>
          <w:szCs w:val="22"/>
        </w:rPr>
        <w:t>EM maps, the resolution was estimated the gold-standard Fourier shell correlation between two independently refined half-maps. For details, see material and method</w:t>
      </w:r>
      <w:r>
        <w:rPr>
          <w:rFonts w:ascii="Calibri" w:hAnsi="Calibri" w:cs="Calibri"/>
          <w:sz w:val="22"/>
          <w:szCs w:val="22"/>
          <w:lang/>
        </w:rPr>
        <w:t xml:space="preserve">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BEC4FC" w:rsidR="00BC3CCE" w:rsidRPr="00086D07" w:rsidRDefault="00086D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/>
        </w:rPr>
      </w:pPr>
      <w:r>
        <w:rPr>
          <w:rFonts w:asciiTheme="minorHAnsi" w:hAnsiTheme="minorHAnsi"/>
          <w:sz w:val="22"/>
          <w:szCs w:val="22"/>
          <w:lang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3B0969" w:rsidR="00BC3CCE" w:rsidRPr="006A697C" w:rsidRDefault="003F63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/>
        </w:rPr>
      </w:pPr>
      <w:r>
        <w:rPr>
          <w:rFonts w:asciiTheme="minorHAnsi" w:hAnsiTheme="minorHAnsi"/>
          <w:sz w:val="22"/>
          <w:szCs w:val="22"/>
          <w:lang/>
        </w:rPr>
        <w:t>Source data has been provided for following figures:</w:t>
      </w:r>
      <w:r>
        <w:rPr>
          <w:rFonts w:asciiTheme="minorHAnsi" w:hAnsiTheme="minorHAnsi"/>
          <w:sz w:val="22"/>
          <w:szCs w:val="22"/>
          <w:lang/>
        </w:rPr>
        <w:br/>
        <w:t>Figure 1A-E</w:t>
      </w:r>
      <w:r w:rsidR="00CA59F5">
        <w:rPr>
          <w:rFonts w:asciiTheme="minorHAnsi" w:hAnsiTheme="minorHAnsi"/>
          <w:sz w:val="22"/>
          <w:szCs w:val="22"/>
        </w:rPr>
        <w:t xml:space="preserve"> and G</w:t>
      </w:r>
      <w:r>
        <w:rPr>
          <w:rFonts w:asciiTheme="minorHAnsi" w:hAnsiTheme="minorHAnsi"/>
          <w:sz w:val="22"/>
          <w:szCs w:val="22"/>
          <w:lang/>
        </w:rPr>
        <w:t>, Figure 1</w:t>
      </w:r>
      <w:r w:rsidR="00CA59F5">
        <w:rPr>
          <w:rFonts w:asciiTheme="minorHAnsi" w:hAnsiTheme="minorHAnsi"/>
          <w:sz w:val="22"/>
          <w:szCs w:val="22"/>
        </w:rPr>
        <w:t>-figure supplement</w:t>
      </w:r>
      <w:r>
        <w:rPr>
          <w:rFonts w:asciiTheme="minorHAnsi" w:hAnsiTheme="minorHAnsi"/>
          <w:sz w:val="22"/>
          <w:szCs w:val="22"/>
          <w:lang/>
        </w:rPr>
        <w:t xml:space="preserve"> 1C, Figure 1</w:t>
      </w:r>
      <w:r w:rsidR="00CA59F5">
        <w:rPr>
          <w:rFonts w:asciiTheme="minorHAnsi" w:hAnsiTheme="minorHAnsi"/>
          <w:sz w:val="22"/>
          <w:szCs w:val="22"/>
        </w:rPr>
        <w:t xml:space="preserve">-figure supplement </w:t>
      </w:r>
      <w:r>
        <w:rPr>
          <w:rFonts w:asciiTheme="minorHAnsi" w:hAnsiTheme="minorHAnsi"/>
          <w:sz w:val="22"/>
          <w:szCs w:val="22"/>
          <w:lang/>
        </w:rPr>
        <w:t xml:space="preserve"> 3B-D</w:t>
      </w:r>
      <w:r w:rsidR="00CA59F5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52D8"/>
    <w:multiLevelType w:val="hybridMultilevel"/>
    <w:tmpl w:val="C9AAFE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F0FA5"/>
    <w:multiLevelType w:val="hybridMultilevel"/>
    <w:tmpl w:val="B4F47C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286"/>
    <w:multiLevelType w:val="hybridMultilevel"/>
    <w:tmpl w:val="B9F45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C52E3"/>
    <w:multiLevelType w:val="hybridMultilevel"/>
    <w:tmpl w:val="393A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6D07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6359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1B36"/>
    <w:rsid w:val="00605A12"/>
    <w:rsid w:val="00634AC7"/>
    <w:rsid w:val="006356AC"/>
    <w:rsid w:val="00657587"/>
    <w:rsid w:val="00661DCC"/>
    <w:rsid w:val="00672545"/>
    <w:rsid w:val="00685CCF"/>
    <w:rsid w:val="006A632B"/>
    <w:rsid w:val="006A697C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03B3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59F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33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AE787B40-3CB5-4343-A181-21BA6EF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ADD5C-3452-4289-95FE-87B9B22D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Raimund Dutzler</cp:lastModifiedBy>
  <cp:revision>2</cp:revision>
  <dcterms:created xsi:type="dcterms:W3CDTF">2021-07-05T15:35:00Z</dcterms:created>
  <dcterms:modified xsi:type="dcterms:W3CDTF">2021-07-05T15:35:00Z</dcterms:modified>
</cp:coreProperties>
</file>