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5734B">
        <w:fldChar w:fldCharType="begin"/>
      </w:r>
      <w:r w:rsidR="0025734B">
        <w:instrText xml:space="preserve"> HYPERLINK "https://biosharing.org/" \t "_blank" </w:instrText>
      </w:r>
      <w:r w:rsidR="0025734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5734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1B3BB3B" w:rsidR="00FD4937" w:rsidRPr="00125190" w:rsidRDefault="0025734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was a statistical population analysis and there was no need to compute a sample size before carrying out the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260BFC0" w:rsidR="00FD4937" w:rsidRPr="00125190" w:rsidRDefault="0025734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correlation analysis was done independently by three of the authors. There is no experimental information in this manuscript.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9294147" w:rsidR="00FD4937" w:rsidRPr="00505C51" w:rsidRDefault="0025734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Above required information is in the text of the manuscript.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864DBF2" w:rsidR="00FD4937" w:rsidRPr="00505C51" w:rsidRDefault="0025734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76B1827" w:rsidR="00FD4937" w:rsidRPr="00505C51" w:rsidRDefault="0025734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 2 is in </w:t>
      </w:r>
      <w:proofErr w:type="spellStart"/>
      <w:r>
        <w:rPr>
          <w:rFonts w:asciiTheme="minorHAnsi" w:hAnsiTheme="minorHAnsi"/>
          <w:sz w:val="22"/>
          <w:szCs w:val="22"/>
        </w:rPr>
        <w:t>cdc</w:t>
      </w:r>
      <w:proofErr w:type="spellEnd"/>
      <w:r>
        <w:rPr>
          <w:rFonts w:asciiTheme="minorHAnsi" w:hAnsiTheme="minorHAnsi"/>
          <w:sz w:val="22"/>
          <w:szCs w:val="22"/>
        </w:rPr>
        <w:t xml:space="preserve"> analysis file. Source data for blood banking distributions in Figure 1 and 2 is in ‘distribution data from blood bankers’ file.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5734B"/>
    <w:rsid w:val="00332DC6"/>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4245</Characters>
  <Application>Microsoft Office Word</Application>
  <DocSecurity>4</DocSecurity>
  <Lines>471</Lines>
  <Paragraphs>126</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Casadevall, Arturo</cp:lastModifiedBy>
  <cp:revision>2</cp:revision>
  <dcterms:created xsi:type="dcterms:W3CDTF">2021-05-04T23:47:00Z</dcterms:created>
  <dcterms:modified xsi:type="dcterms:W3CDTF">2021-05-04T23:47:00Z</dcterms:modified>
</cp:coreProperties>
</file>