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112"/>
        <w:gridCol w:w="1430"/>
        <w:gridCol w:w="1429"/>
        <w:gridCol w:w="1429"/>
        <w:gridCol w:w="1429"/>
        <w:gridCol w:w="1431"/>
        <w:gridCol w:w="1095"/>
      </w:tblGrid>
      <w:tr w:rsidR="00DE5CF4" w:rsidRPr="00DE5CF4" w14:paraId="765CA894" w14:textId="77777777" w:rsidTr="00DE5CF4">
        <w:trPr>
          <w:trHeight w:val="312"/>
        </w:trPr>
        <w:tc>
          <w:tcPr>
            <w:tcW w:w="5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29F2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11E1B" w14:textId="77777777" w:rsidR="00DE5CF4" w:rsidRPr="00DE5CF4" w:rsidRDefault="00DE5CF4" w:rsidP="00DE5CF4">
            <w:pPr>
              <w:spacing w:after="0" w:line="240" w:lineRule="auto"/>
              <w:ind w:firstLineChars="300" w:firstLine="663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Number of atoms in FAALs at ≤ 2.5 Å from multiple CoA conformations</w:t>
            </w:r>
          </w:p>
        </w:tc>
      </w:tr>
      <w:tr w:rsidR="00DE5CF4" w:rsidRPr="00DE5CF4" w14:paraId="7D464EBF" w14:textId="77777777" w:rsidTr="00DE5CF4">
        <w:trPr>
          <w:trHeight w:val="312"/>
        </w:trPr>
        <w:tc>
          <w:tcPr>
            <w:tcW w:w="5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2D80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A6B8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1PG4_CoA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06B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3EQ6_CoA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9765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3CW9_CoA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CB5E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5BSR_CoA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A31E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3NYQ_CoA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981D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Average</w:t>
            </w:r>
          </w:p>
        </w:tc>
      </w:tr>
      <w:tr w:rsidR="00DE5CF4" w:rsidRPr="00DE5CF4" w14:paraId="3FB27BF1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7E02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3PBK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F589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66E9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CCF7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DF44A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594DE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F4AB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7.6</w:t>
            </w:r>
          </w:p>
        </w:tc>
      </w:tr>
      <w:tr w:rsidR="00DE5CF4" w:rsidRPr="00DE5CF4" w14:paraId="76972D72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9932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5ICR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E5D3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BB77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B177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F2C8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0B44A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4A05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7.8</w:t>
            </w:r>
          </w:p>
        </w:tc>
      </w:tr>
      <w:tr w:rsidR="00DE5CF4" w:rsidRPr="00DE5CF4" w14:paraId="70F4F0D4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76F71" w14:textId="584D38B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3E53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B13C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3597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3C1AB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D9112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73F3F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63FD3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5.4</w:t>
            </w:r>
          </w:p>
        </w:tc>
      </w:tr>
      <w:tr w:rsidR="00DE5CF4" w:rsidRPr="00DE5CF4" w14:paraId="1A30E5B1" w14:textId="77777777" w:rsidTr="00DE5CF4">
        <w:trPr>
          <w:trHeight w:val="31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DF6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3KXW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BCA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0FB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7A9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A31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1C0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B8E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6.2</w:t>
            </w:r>
          </w:p>
        </w:tc>
      </w:tr>
      <w:tr w:rsidR="00DE5CF4" w:rsidRPr="00DE5CF4" w14:paraId="33D34020" w14:textId="77777777" w:rsidTr="00DE5CF4">
        <w:trPr>
          <w:trHeight w:val="312"/>
        </w:trPr>
        <w:tc>
          <w:tcPr>
            <w:tcW w:w="594" w:type="pct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  <w:hideMark/>
          </w:tcPr>
          <w:p w14:paraId="554C1ACB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ACD375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39170D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364EF9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808D08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745E" w14:textId="7AB38D99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C5156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DE5CF4">
              <w:rPr>
                <w:rFonts w:eastAsia="Times New Roman" w:cstheme="minorHAnsi"/>
                <w:b/>
                <w:bCs/>
                <w:color w:val="FF0000"/>
              </w:rPr>
              <w:t>7</w:t>
            </w:r>
          </w:p>
        </w:tc>
      </w:tr>
      <w:tr w:rsidR="00DE5CF4" w:rsidRPr="00DE5CF4" w14:paraId="7B2830B5" w14:textId="77777777" w:rsidTr="00DE5CF4">
        <w:trPr>
          <w:trHeight w:val="170"/>
        </w:trPr>
        <w:tc>
          <w:tcPr>
            <w:tcW w:w="4415" w:type="pct"/>
            <w:gridSpan w:val="6"/>
            <w:tcBorders>
              <w:left w:val="nil"/>
            </w:tcBorders>
            <w:shd w:val="clear" w:color="auto" w:fill="auto"/>
            <w:vAlign w:val="bottom"/>
          </w:tcPr>
          <w:p w14:paraId="31313EC4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"/>
                <w:szCs w:val="2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941C4D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"/>
                <w:szCs w:val="2"/>
              </w:rPr>
            </w:pPr>
          </w:p>
        </w:tc>
      </w:tr>
      <w:tr w:rsidR="00DE5CF4" w:rsidRPr="00DE5CF4" w14:paraId="10546743" w14:textId="77777777" w:rsidTr="00DE5CF4">
        <w:trPr>
          <w:trHeight w:val="312"/>
        </w:trPr>
        <w:tc>
          <w:tcPr>
            <w:tcW w:w="594" w:type="pct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371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3B64" w14:textId="77777777" w:rsidR="00DE5CF4" w:rsidRPr="00DE5CF4" w:rsidRDefault="00DE5CF4" w:rsidP="00DE5CF4">
            <w:pPr>
              <w:spacing w:after="0" w:line="240" w:lineRule="auto"/>
              <w:ind w:firstLineChars="300" w:firstLine="663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Number of atoms in FACLs at ≤ 2.5 Å from multiple CoA conformations</w:t>
            </w:r>
          </w:p>
        </w:tc>
      </w:tr>
      <w:tr w:rsidR="00DE5CF4" w:rsidRPr="00DE5CF4" w14:paraId="5FDBBE37" w14:textId="77777777" w:rsidTr="00DE5CF4">
        <w:trPr>
          <w:trHeight w:val="312"/>
        </w:trPr>
        <w:tc>
          <w:tcPr>
            <w:tcW w:w="5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A399A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8EA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1PG4_CoA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8D7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3EQ6_CoA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7D1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3CW9_CoA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2AF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5BSR_CoA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C59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3NYQ_CoA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D72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Average</w:t>
            </w:r>
          </w:p>
        </w:tc>
      </w:tr>
      <w:tr w:rsidR="00DE5CF4" w:rsidRPr="00DE5CF4" w14:paraId="191F497B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D2AC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1PG4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F1C9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88FD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B313C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0AAFF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0DFF3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56C7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1.6</w:t>
            </w:r>
          </w:p>
        </w:tc>
      </w:tr>
      <w:tr w:rsidR="00DE5CF4" w:rsidRPr="00DE5CF4" w14:paraId="2150EB02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C04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3EQ6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A6963E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EA27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A7B5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A1AC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25FA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2B1EF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2.2</w:t>
            </w:r>
          </w:p>
        </w:tc>
      </w:tr>
      <w:tr w:rsidR="00DE5CF4" w:rsidRPr="00DE5CF4" w14:paraId="34DA4811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4724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3CW9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21E9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C2AD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39B5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A7B4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6ED4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19FBB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1.4</w:t>
            </w:r>
          </w:p>
        </w:tc>
      </w:tr>
      <w:tr w:rsidR="00DE5CF4" w:rsidRPr="00DE5CF4" w14:paraId="1723A816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B760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5BSR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C2A8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7A50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1E0C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9A5E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DBCA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AF55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1.4</w:t>
            </w:r>
          </w:p>
        </w:tc>
      </w:tr>
      <w:tr w:rsidR="00DE5CF4" w:rsidRPr="00DE5CF4" w14:paraId="6C9C138F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417C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3R44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1FC1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02E4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B6D2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7161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7F8B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CE4A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0.8</w:t>
            </w:r>
          </w:p>
        </w:tc>
      </w:tr>
      <w:tr w:rsidR="00DE5CF4" w:rsidRPr="00DE5CF4" w14:paraId="7EC954C0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46B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3A9V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FC3F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D1E5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1BA0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9C6B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79ABE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4B10E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1.4</w:t>
            </w:r>
          </w:p>
        </w:tc>
      </w:tr>
      <w:tr w:rsidR="00DE5CF4" w:rsidRPr="00DE5CF4" w14:paraId="7C83BD21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554E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3NYQ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6948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8C055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B674D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DFEF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1B9BC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31A4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2.8</w:t>
            </w:r>
          </w:p>
        </w:tc>
      </w:tr>
      <w:tr w:rsidR="00DE5CF4" w:rsidRPr="00DE5CF4" w14:paraId="57F50571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B82B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4DG9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182C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2511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E194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B9F0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F126F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708D9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0.2</w:t>
            </w:r>
          </w:p>
        </w:tc>
      </w:tr>
      <w:tr w:rsidR="00DE5CF4" w:rsidRPr="00DE5CF4" w14:paraId="18D46F3B" w14:textId="77777777" w:rsidTr="00DE5CF4">
        <w:trPr>
          <w:trHeight w:val="312"/>
        </w:trPr>
        <w:tc>
          <w:tcPr>
            <w:tcW w:w="4415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9864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9141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DE5CF4">
              <w:rPr>
                <w:rFonts w:eastAsia="Times New Roman" w:cstheme="minorHAnsi"/>
                <w:b/>
                <w:bCs/>
                <w:color w:val="FF0000"/>
              </w:rPr>
              <w:t>1</w:t>
            </w:r>
          </w:p>
        </w:tc>
      </w:tr>
      <w:tr w:rsidR="00DE5CF4" w:rsidRPr="00DE5CF4" w14:paraId="3CF9BD13" w14:textId="77777777" w:rsidTr="00DE5CF4">
        <w:trPr>
          <w:trHeight w:val="170"/>
        </w:trPr>
        <w:tc>
          <w:tcPr>
            <w:tcW w:w="4415" w:type="pct"/>
            <w:gridSpan w:val="6"/>
            <w:tcBorders>
              <w:left w:val="nil"/>
            </w:tcBorders>
            <w:shd w:val="clear" w:color="auto" w:fill="auto"/>
            <w:vAlign w:val="bottom"/>
          </w:tcPr>
          <w:p w14:paraId="31F7CBA8" w14:textId="77777777" w:rsidR="00DE5CF4" w:rsidRPr="00DE5CF4" w:rsidRDefault="00DE5CF4" w:rsidP="000209B6">
            <w:pPr>
              <w:spacing w:after="0" w:line="240" w:lineRule="auto"/>
              <w:rPr>
                <w:rFonts w:eastAsia="Times New Roman" w:cstheme="minorHAnsi"/>
                <w:color w:val="000000"/>
                <w:sz w:val="2"/>
                <w:szCs w:val="2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A4CBCF5" w14:textId="77777777" w:rsidR="00DE5CF4" w:rsidRPr="00DE5CF4" w:rsidRDefault="00DE5CF4" w:rsidP="000209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"/>
                <w:szCs w:val="2"/>
              </w:rPr>
            </w:pPr>
          </w:p>
        </w:tc>
      </w:tr>
      <w:tr w:rsidR="00DE5CF4" w:rsidRPr="00DE5CF4" w14:paraId="6907435B" w14:textId="77777777" w:rsidTr="00DE5CF4">
        <w:trPr>
          <w:trHeight w:val="312"/>
        </w:trPr>
        <w:tc>
          <w:tcPr>
            <w:tcW w:w="5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D8BE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6AE3D" w14:textId="77777777" w:rsidR="00DE5CF4" w:rsidRPr="00DE5CF4" w:rsidRDefault="00DE5CF4" w:rsidP="00DE5CF4">
            <w:pPr>
              <w:spacing w:after="0" w:line="240" w:lineRule="auto"/>
              <w:ind w:firstLineChars="300" w:firstLine="663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Number of atoms in FAALs at ≤ 2.0 Å from multiple CoA conformations</w:t>
            </w:r>
          </w:p>
        </w:tc>
      </w:tr>
      <w:tr w:rsidR="00DE5CF4" w:rsidRPr="00DE5CF4" w14:paraId="25D67CFB" w14:textId="77777777" w:rsidTr="00DE5CF4">
        <w:trPr>
          <w:trHeight w:val="312"/>
        </w:trPr>
        <w:tc>
          <w:tcPr>
            <w:tcW w:w="5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FB29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32C7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1PG4_CoA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D792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3EQ6_CoA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E395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3CW9_CoA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AACD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5BSR_CoA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4FBE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3NYQ_CoA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0EAA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Average</w:t>
            </w:r>
          </w:p>
        </w:tc>
      </w:tr>
      <w:tr w:rsidR="00DE5CF4" w:rsidRPr="00DE5CF4" w14:paraId="12D057DE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5762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3PBK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1E51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EB56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197D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BAFD2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8DB5A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E996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3.8</w:t>
            </w:r>
          </w:p>
        </w:tc>
      </w:tr>
      <w:tr w:rsidR="00DE5CF4" w:rsidRPr="00DE5CF4" w14:paraId="5E341DCE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7A9C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5ICR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81D3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169BF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AB87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35D4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8D976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5150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3.8</w:t>
            </w:r>
          </w:p>
        </w:tc>
      </w:tr>
      <w:tr w:rsidR="00DE5CF4" w:rsidRPr="00DE5CF4" w14:paraId="455A39CF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68627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3E+53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762E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B902D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DE4C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F038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8474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C2A5A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3.6</w:t>
            </w:r>
          </w:p>
        </w:tc>
      </w:tr>
      <w:tr w:rsidR="00DE5CF4" w:rsidRPr="00DE5CF4" w14:paraId="61A0BDC2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885E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3KXW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4CDC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5FD6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6B97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6302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0F4F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1C00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3.4</w:t>
            </w:r>
          </w:p>
        </w:tc>
      </w:tr>
      <w:tr w:rsidR="00DE5CF4" w:rsidRPr="00DE5CF4" w14:paraId="6E5B34D1" w14:textId="77777777" w:rsidTr="00DE5CF4">
        <w:trPr>
          <w:trHeight w:val="312"/>
        </w:trPr>
        <w:tc>
          <w:tcPr>
            <w:tcW w:w="4415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A6FF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F779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DE5CF4">
              <w:rPr>
                <w:rFonts w:eastAsia="Times New Roman" w:cstheme="minorHAnsi"/>
                <w:b/>
                <w:bCs/>
                <w:color w:val="FF0000"/>
              </w:rPr>
              <w:t>4</w:t>
            </w:r>
          </w:p>
        </w:tc>
      </w:tr>
      <w:tr w:rsidR="00DE5CF4" w:rsidRPr="00DE5CF4" w14:paraId="6B3A75D8" w14:textId="77777777" w:rsidTr="00DE5CF4">
        <w:trPr>
          <w:trHeight w:val="170"/>
        </w:trPr>
        <w:tc>
          <w:tcPr>
            <w:tcW w:w="4415" w:type="pct"/>
            <w:gridSpan w:val="6"/>
            <w:tcBorders>
              <w:left w:val="nil"/>
            </w:tcBorders>
            <w:shd w:val="clear" w:color="auto" w:fill="auto"/>
            <w:vAlign w:val="bottom"/>
          </w:tcPr>
          <w:p w14:paraId="53D752F9" w14:textId="77777777" w:rsidR="00DE5CF4" w:rsidRPr="00DE5CF4" w:rsidRDefault="00DE5CF4" w:rsidP="000209B6">
            <w:pPr>
              <w:spacing w:after="0" w:line="240" w:lineRule="auto"/>
              <w:rPr>
                <w:rFonts w:eastAsia="Times New Roman" w:cstheme="minorHAnsi"/>
                <w:color w:val="000000"/>
                <w:sz w:val="2"/>
                <w:szCs w:val="2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069708D5" w14:textId="77777777" w:rsidR="00DE5CF4" w:rsidRPr="00DE5CF4" w:rsidRDefault="00DE5CF4" w:rsidP="000209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"/>
                <w:szCs w:val="2"/>
              </w:rPr>
            </w:pPr>
          </w:p>
        </w:tc>
      </w:tr>
      <w:tr w:rsidR="00DE5CF4" w:rsidRPr="00DE5CF4" w14:paraId="14EBBB10" w14:textId="77777777" w:rsidTr="00DE5CF4">
        <w:trPr>
          <w:trHeight w:val="312"/>
        </w:trPr>
        <w:tc>
          <w:tcPr>
            <w:tcW w:w="5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61DC7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12BD7" w14:textId="77777777" w:rsidR="00DE5CF4" w:rsidRPr="00DE5CF4" w:rsidRDefault="00DE5CF4" w:rsidP="00DE5CF4">
            <w:pPr>
              <w:spacing w:after="0" w:line="240" w:lineRule="auto"/>
              <w:ind w:firstLineChars="300" w:firstLine="663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Number of atoms in FACLs at ≤ 2.0 Å from multiple CoA conformations</w:t>
            </w:r>
          </w:p>
        </w:tc>
      </w:tr>
      <w:tr w:rsidR="00DE5CF4" w:rsidRPr="00DE5CF4" w14:paraId="1EB06B54" w14:textId="77777777" w:rsidTr="00DE5CF4">
        <w:trPr>
          <w:trHeight w:val="312"/>
        </w:trPr>
        <w:tc>
          <w:tcPr>
            <w:tcW w:w="5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41421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4FC1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1PG4_CoA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90BB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3EQ6_CoA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2B51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3CW9_CoA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9C56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5BSR_CoA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744B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3NYQ_CoA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8FE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E5CF4">
              <w:rPr>
                <w:rFonts w:eastAsia="Times New Roman" w:cstheme="minorHAnsi"/>
                <w:b/>
                <w:bCs/>
              </w:rPr>
              <w:t>Average</w:t>
            </w:r>
          </w:p>
        </w:tc>
      </w:tr>
      <w:tr w:rsidR="00DE5CF4" w:rsidRPr="00DE5CF4" w14:paraId="1C1483A3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23F0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1PG4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883E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9DE29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C942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1D4E8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B46A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B2167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DE5CF4" w:rsidRPr="00DE5CF4" w14:paraId="41A8668C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C4B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3EQ6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9FC7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C76CD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A69D5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EEDF6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D799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E636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DE5CF4" w:rsidRPr="00DE5CF4" w14:paraId="2DCDA41B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2D38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3CW9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2B18D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64248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93837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E572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2E78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28583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DE5CF4" w:rsidRPr="00DE5CF4" w14:paraId="05815967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D5D06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5BSR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6986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09BF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BC9E62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50A4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7A56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20E7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DE5CF4" w:rsidRPr="00DE5CF4" w14:paraId="41016328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F6F0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3R44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42D1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3F19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7832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F0E1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D491F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6B1B4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DE5CF4" w:rsidRPr="00DE5CF4" w14:paraId="5B2F677D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5C79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3A9V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64EA3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37CF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DEAB1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729D1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BE5D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CEAF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DE5CF4" w:rsidRPr="00DE5CF4" w14:paraId="5D2EE481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20B1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3NYQ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1362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D7F945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2AA4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A3F7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115B0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9E4E4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DE5CF4" w:rsidRPr="00DE5CF4" w14:paraId="698066EE" w14:textId="77777777" w:rsidTr="00DE5CF4">
        <w:trPr>
          <w:trHeight w:val="312"/>
        </w:trPr>
        <w:tc>
          <w:tcPr>
            <w:tcW w:w="5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1155B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E5CF4">
              <w:rPr>
                <w:rFonts w:eastAsia="Times New Roman" w:cstheme="minorHAnsi"/>
              </w:rPr>
              <w:t>4DG9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D44D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78F0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E7CB7A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5D46C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3098E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249A8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E5CF4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DE5CF4" w:rsidRPr="00DE5CF4" w14:paraId="35CCBAFE" w14:textId="77777777" w:rsidTr="00DE5CF4">
        <w:trPr>
          <w:trHeight w:val="312"/>
        </w:trPr>
        <w:tc>
          <w:tcPr>
            <w:tcW w:w="4415" w:type="pct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9B70" w14:textId="77777777" w:rsidR="00DE5CF4" w:rsidRPr="00DE5CF4" w:rsidRDefault="00DE5CF4" w:rsidP="00DE5C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E5CF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CD15DD" w14:textId="77777777" w:rsidR="00DE5CF4" w:rsidRPr="00DE5CF4" w:rsidRDefault="00DE5CF4" w:rsidP="00DE5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</w:rPr>
            </w:pPr>
            <w:r w:rsidRPr="00DE5CF4">
              <w:rPr>
                <w:rFonts w:eastAsia="Times New Roman" w:cstheme="minorHAnsi"/>
                <w:b/>
                <w:bCs/>
                <w:color w:val="FF0000"/>
              </w:rPr>
              <w:t>1</w:t>
            </w:r>
          </w:p>
        </w:tc>
      </w:tr>
    </w:tbl>
    <w:p w14:paraId="441D6ADC" w14:textId="77777777" w:rsidR="00707B5B" w:rsidRDefault="00707B5B" w:rsidP="00DE5CF4"/>
    <w:sectPr w:rsidR="0070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F4"/>
    <w:rsid w:val="00707B5B"/>
    <w:rsid w:val="00D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3DEE"/>
  <w15:chartTrackingRefBased/>
  <w15:docId w15:val="{D38EE31D-38E5-4589-AD77-898AF039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priyadarshan</dc:creator>
  <cp:keywords/>
  <dc:description/>
  <cp:lastModifiedBy>priyadarshan</cp:lastModifiedBy>
  <cp:revision>1</cp:revision>
  <dcterms:created xsi:type="dcterms:W3CDTF">2021-08-24T05:44:00Z</dcterms:created>
  <dcterms:modified xsi:type="dcterms:W3CDTF">2021-08-24T05:51:00Z</dcterms:modified>
</cp:coreProperties>
</file>