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3" w:type="pct"/>
        <w:jc w:val="center"/>
        <w:tblLook w:val="04A0" w:firstRow="1" w:lastRow="0" w:firstColumn="1" w:lastColumn="0" w:noHBand="0" w:noVBand="1"/>
      </w:tblPr>
      <w:tblGrid>
        <w:gridCol w:w="1750"/>
        <w:gridCol w:w="1793"/>
        <w:gridCol w:w="1813"/>
        <w:gridCol w:w="2168"/>
        <w:gridCol w:w="2315"/>
      </w:tblGrid>
      <w:tr w:rsidR="00D711FF" w:rsidRPr="00D94F15" w14:paraId="3B4581BE" w14:textId="77777777" w:rsidTr="00D711FF">
        <w:trPr>
          <w:trHeight w:val="567"/>
          <w:jc w:val="center"/>
        </w:trPr>
        <w:tc>
          <w:tcPr>
            <w:tcW w:w="699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D0FF17B" w14:textId="77777777" w:rsidR="00D94F15" w:rsidRPr="00D94F15" w:rsidRDefault="00D94F15" w:rsidP="00D94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4F15">
              <w:rPr>
                <w:rFonts w:ascii="Calibri" w:eastAsia="Times New Roman" w:hAnsi="Calibri" w:cs="Calibri"/>
                <w:b/>
                <w:bCs/>
              </w:rPr>
              <w:t>Phylum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7AFE6D5" w14:textId="77777777" w:rsidR="00D94F15" w:rsidRPr="00D94F15" w:rsidRDefault="00D94F15" w:rsidP="00D94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4F15">
              <w:rPr>
                <w:rFonts w:ascii="Calibri" w:eastAsia="Times New Roman" w:hAnsi="Calibri" w:cs="Calibri"/>
                <w:b/>
                <w:bCs/>
              </w:rPr>
              <w:t>Bioactive metabolite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3749A0" w14:textId="77777777" w:rsidR="00D94F15" w:rsidRPr="00D94F15" w:rsidRDefault="00D94F15" w:rsidP="00D9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  <w:b/>
                <w:bCs/>
              </w:rPr>
              <w:t>Biosynthetic cluster</w:t>
            </w:r>
            <w:r w:rsidRPr="00D94F15">
              <w:rPr>
                <w:rFonts w:ascii="Calibri" w:eastAsia="Times New Roman" w:hAnsi="Calibri" w:cs="Calibri"/>
                <w:b/>
                <w:bCs/>
              </w:rPr>
              <w:br/>
              <w:t>GenBank ID</w:t>
            </w:r>
          </w:p>
        </w:tc>
        <w:tc>
          <w:tcPr>
            <w:tcW w:w="1012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E106D92" w14:textId="77777777" w:rsidR="00D94F15" w:rsidRPr="00D94F15" w:rsidRDefault="00D94F15" w:rsidP="00D9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  <w:b/>
                <w:bCs/>
              </w:rPr>
              <w:t>FAAL</w:t>
            </w:r>
            <w:r w:rsidRPr="00D94F15">
              <w:rPr>
                <w:rFonts w:ascii="Calibri" w:eastAsia="Times New Roman" w:hAnsi="Calibri" w:cs="Calibri"/>
                <w:b/>
                <w:bCs/>
              </w:rPr>
              <w:br/>
              <w:t>(GenBank ID)</w:t>
            </w:r>
          </w:p>
        </w:tc>
        <w:tc>
          <w:tcPr>
            <w:tcW w:w="1591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74849D6" w14:textId="77777777" w:rsidR="00D94F15" w:rsidRPr="00D94F15" w:rsidRDefault="00D94F15" w:rsidP="00D94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4F15">
              <w:rPr>
                <w:rFonts w:ascii="Calibri" w:eastAsia="Times New Roman" w:hAnsi="Calibri" w:cs="Calibri"/>
                <w:b/>
                <w:bCs/>
              </w:rPr>
              <w:t>Reference</w:t>
            </w:r>
          </w:p>
        </w:tc>
      </w:tr>
      <w:tr w:rsidR="00D711FF" w:rsidRPr="00D94F15" w14:paraId="3AAB5A51" w14:textId="77777777" w:rsidTr="00D711FF">
        <w:trPr>
          <w:trHeight w:val="20"/>
          <w:jc w:val="center"/>
        </w:trPr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182F" w14:textId="77777777" w:rsidR="00D94F15" w:rsidRPr="00D94F15" w:rsidRDefault="00D94F15" w:rsidP="00D94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4F15">
              <w:rPr>
                <w:rFonts w:ascii="Calibri" w:eastAsia="Times New Roman" w:hAnsi="Calibri" w:cs="Calibri"/>
                <w:b/>
                <w:bCs/>
              </w:rPr>
              <w:t>Proteobacteria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ABD3" w14:textId="77777777" w:rsidR="00D94F15" w:rsidRPr="00D94F15" w:rsidRDefault="00D94F15" w:rsidP="00D94F1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Phenylnannolone</w:t>
            </w:r>
            <w:proofErr w:type="spellEnd"/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9517" w14:textId="77777777" w:rsidR="00D94F15" w:rsidRPr="00D94F15" w:rsidRDefault="00D94F15" w:rsidP="00D94F1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KF739396.1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9296" w14:textId="77777777" w:rsidR="00D94F15" w:rsidRPr="00D94F15" w:rsidRDefault="00D94F15" w:rsidP="00D94F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Phn2</w:t>
            </w:r>
            <w:r w:rsidRPr="00D94F15">
              <w:rPr>
                <w:rFonts w:ascii="Calibri" w:eastAsia="Times New Roman" w:hAnsi="Calibri" w:cs="Calibri"/>
              </w:rPr>
              <w:br/>
              <w:t>(AHN85651.1)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F4874" w14:textId="09DDE8F3" w:rsidR="00D94F15" w:rsidRPr="00D94F15" w:rsidRDefault="00C62179" w:rsidP="00D94F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(Bouhired et al., 2014)</w:t>
            </w:r>
          </w:p>
        </w:tc>
      </w:tr>
      <w:tr w:rsidR="00D711FF" w:rsidRPr="00D94F15" w14:paraId="17BDE7D6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4968A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0000D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Ambruticin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0EDD58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DQ897667.1</w:t>
            </w:r>
          </w:p>
        </w:tc>
        <w:tc>
          <w:tcPr>
            <w:tcW w:w="101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4E6504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AmbG</w:t>
            </w:r>
            <w:proofErr w:type="spellEnd"/>
            <w:r w:rsidRPr="00D94F15">
              <w:rPr>
                <w:rFonts w:ascii="Calibri" w:eastAsia="Times New Roman" w:hAnsi="Calibri" w:cs="Calibri"/>
              </w:rPr>
              <w:br/>
              <w:t>(ABK32262.1)</w:t>
            </w:r>
          </w:p>
        </w:tc>
        <w:tc>
          <w:tcPr>
            <w:tcW w:w="1591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62172" w14:textId="29B55CF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(Hemmerling et al., 2018; Julien et al., 2006)</w:t>
            </w:r>
          </w:p>
        </w:tc>
      </w:tr>
      <w:tr w:rsidR="00D711FF" w:rsidRPr="00D94F15" w14:paraId="7FE941E2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3B2EA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A3A15C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Alklyresorcylic</w:t>
            </w:r>
            <w:proofErr w:type="spellEnd"/>
            <w:r w:rsidRPr="00D94F15">
              <w:rPr>
                <w:rFonts w:ascii="Calibri" w:eastAsia="Times New Roman" w:hAnsi="Calibri" w:cs="Calibri"/>
              </w:rPr>
              <w:t xml:space="preserve"> acids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250F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NC_008095.1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473BD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FtpD</w:t>
            </w:r>
            <w:proofErr w:type="spellEnd"/>
            <w:r w:rsidRPr="00D94F15">
              <w:rPr>
                <w:rFonts w:ascii="Calibri" w:eastAsia="Times New Roman" w:hAnsi="Calibri" w:cs="Calibri"/>
              </w:rPr>
              <w:br/>
              <w:t>(WP011556561.1)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D8D17C" w14:textId="320043C5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(Hayashi et al., 2011)</w:t>
            </w:r>
          </w:p>
        </w:tc>
      </w:tr>
      <w:tr w:rsidR="00D711FF" w:rsidRPr="00D94F15" w14:paraId="16B4D330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17204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C11F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Caryoynencin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30888C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CP022213.1</w:t>
            </w:r>
            <w:r w:rsidRPr="00D94F15">
              <w:rPr>
                <w:rFonts w:ascii="Calibri" w:eastAsia="Times New Roman" w:hAnsi="Calibri" w:cs="Calibri"/>
              </w:rPr>
              <w:br/>
              <w:t>(3094977 to 3108181)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F324E0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CayA</w:t>
            </w:r>
            <w:r w:rsidRPr="00D94F15">
              <w:rPr>
                <w:rFonts w:ascii="Calibri" w:eastAsia="Times New Roman" w:hAnsi="Calibri" w:cs="Calibri"/>
              </w:rPr>
              <w:br/>
              <w:t>(AWY55460.1)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A59D4" w14:textId="7C428588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(Ross et al., 2014)</w:t>
            </w:r>
          </w:p>
        </w:tc>
      </w:tr>
      <w:tr w:rsidR="00D711FF" w:rsidRPr="00D94F15" w14:paraId="7F108549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6A29E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95A7F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Vioprolide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C17E79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MH108942.1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DB49C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VioA</w:t>
            </w:r>
            <w:proofErr w:type="spellEnd"/>
            <w:r w:rsidRPr="00D94F15">
              <w:rPr>
                <w:rFonts w:ascii="Calibri" w:eastAsia="Times New Roman" w:hAnsi="Calibri" w:cs="Calibri"/>
              </w:rPr>
              <w:br/>
              <w:t>(AWI62626.1)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A6978B" w14:textId="2E165FA9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(Auerbach et al., 2018)</w:t>
            </w:r>
          </w:p>
        </w:tc>
      </w:tr>
      <w:tr w:rsidR="00D711FF" w:rsidRPr="00D94F15" w14:paraId="6F53C94D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640E6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84894D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Tambjamine</w:t>
            </w:r>
            <w:proofErr w:type="spellEnd"/>
            <w:r w:rsidRPr="00D94F15">
              <w:rPr>
                <w:rFonts w:ascii="Calibri" w:eastAsia="Times New Roman" w:hAnsi="Calibri" w:cs="Calibri"/>
              </w:rPr>
              <w:t xml:space="preserve"> YP1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42F55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AAOH01000002.1</w:t>
            </w:r>
            <w:r w:rsidRPr="00D94F15">
              <w:rPr>
                <w:rFonts w:ascii="Calibri" w:eastAsia="Times New Roman" w:hAnsi="Calibri" w:cs="Calibri"/>
              </w:rPr>
              <w:br/>
              <w:t>(146524 to 172121)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899FD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TamA</w:t>
            </w:r>
            <w:r w:rsidRPr="00D94F15">
              <w:rPr>
                <w:rFonts w:ascii="Calibri" w:eastAsia="Times New Roman" w:hAnsi="Calibri" w:cs="Calibri"/>
              </w:rPr>
              <w:br/>
              <w:t>(EAR29369.1)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6824AD" w14:textId="33F6A5D0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(Marchetti et al., 2018)</w:t>
            </w:r>
          </w:p>
        </w:tc>
      </w:tr>
      <w:tr w:rsidR="00D711FF" w:rsidRPr="00D94F15" w14:paraId="0FE23E8B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E819C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9F3A94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Ralsolamycin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711D1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AL646053.1</w:t>
            </w:r>
            <w:r w:rsidRPr="00D94F15">
              <w:rPr>
                <w:rFonts w:ascii="Calibri" w:eastAsia="Times New Roman" w:hAnsi="Calibri" w:cs="Calibri"/>
              </w:rPr>
              <w:br/>
              <w:t>(777576 to 820777)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32E6E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RSp0641</w:t>
            </w:r>
            <w:r w:rsidRPr="00D94F15">
              <w:rPr>
                <w:rFonts w:ascii="Calibri" w:eastAsia="Times New Roman" w:hAnsi="Calibri" w:cs="Calibri"/>
              </w:rPr>
              <w:br/>
              <w:t>(CAD17792.1)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6911F2" w14:textId="4779F5EB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 xml:space="preserve">(Spraker </w:t>
            </w:r>
            <w:r>
              <w:rPr>
                <w:rFonts w:ascii="Calibri" w:eastAsia="Times New Roman" w:hAnsi="Calibri" w:cs="Calibri"/>
              </w:rPr>
              <w:t>et al.,</w:t>
            </w:r>
            <w:r>
              <w:rPr>
                <w:rFonts w:ascii="Calibri" w:eastAsia="Times New Roman" w:hAnsi="Calibri" w:cs="Calibri"/>
              </w:rPr>
              <w:t xml:space="preserve"> 2016)</w:t>
            </w:r>
          </w:p>
        </w:tc>
      </w:tr>
      <w:tr w:rsidR="00D711FF" w:rsidRPr="00D94F15" w14:paraId="60562C10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614DD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B4F3B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Micacocidin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B6877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AL646052.1</w:t>
            </w:r>
            <w:r w:rsidRPr="00D94F15">
              <w:rPr>
                <w:rFonts w:ascii="Calibri" w:eastAsia="Times New Roman" w:hAnsi="Calibri" w:cs="Calibri"/>
              </w:rPr>
              <w:br/>
              <w:t>(1941939 to 1979076)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39BDC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RSc1806</w:t>
            </w:r>
            <w:r w:rsidRPr="00D94F15">
              <w:rPr>
                <w:rFonts w:ascii="Calibri" w:eastAsia="Times New Roman" w:hAnsi="Calibri" w:cs="Calibri"/>
              </w:rPr>
              <w:br/>
              <w:t>(CAD15508.1)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F1FDC" w14:textId="331A63A8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(Kage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2013; Kreutzer </w:t>
            </w:r>
            <w:r>
              <w:rPr>
                <w:rFonts w:ascii="Calibri" w:eastAsia="Times New Roman" w:hAnsi="Calibri" w:cs="Calibri"/>
              </w:rPr>
              <w:t>et al.,</w:t>
            </w:r>
            <w:r>
              <w:rPr>
                <w:rFonts w:ascii="Calibri" w:eastAsia="Times New Roman" w:hAnsi="Calibri" w:cs="Calibri"/>
              </w:rPr>
              <w:t xml:space="preserve"> 2011)</w:t>
            </w:r>
          </w:p>
        </w:tc>
      </w:tr>
      <w:tr w:rsidR="00D711FF" w:rsidRPr="00D94F15" w14:paraId="389DEF53" w14:textId="77777777" w:rsidTr="00D711FF">
        <w:trPr>
          <w:trHeight w:val="20"/>
          <w:jc w:val="center"/>
        </w:trPr>
        <w:tc>
          <w:tcPr>
            <w:tcW w:w="6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E5464A" w14:textId="77777777" w:rsidR="00C62179" w:rsidRPr="00D94F15" w:rsidRDefault="00C62179" w:rsidP="00C62179">
            <w:pPr>
              <w:spacing w:after="0" w:line="240" w:lineRule="auto"/>
              <w:ind w:firstLineChars="100" w:firstLine="221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4F15">
              <w:rPr>
                <w:rFonts w:ascii="Calibri" w:eastAsia="Times New Roman" w:hAnsi="Calibri" w:cs="Calibri"/>
                <w:b/>
                <w:bCs/>
              </w:rPr>
              <w:t>Cyanobacteria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674FA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Puwainaphycin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826A78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KM078884.1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B5AA8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PuwC</w:t>
            </w:r>
            <w:proofErr w:type="spellEnd"/>
            <w:r w:rsidRPr="00D94F15">
              <w:rPr>
                <w:rFonts w:ascii="Calibri" w:eastAsia="Times New Roman" w:hAnsi="Calibri" w:cs="Calibri"/>
              </w:rPr>
              <w:br/>
              <w:t>(AIW82280.1)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1A96F" w14:textId="2A7B8D2D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(Mares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2014)</w:t>
            </w:r>
          </w:p>
        </w:tc>
      </w:tr>
      <w:tr w:rsidR="00D711FF" w:rsidRPr="00D94F15" w14:paraId="4B54029D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3217D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88630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Olefin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0A7BE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CP000951.1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008B9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SYNPCC7002_A1173</w:t>
            </w:r>
            <w:r w:rsidRPr="00D94F15">
              <w:rPr>
                <w:rFonts w:ascii="Calibri" w:eastAsia="Times New Roman" w:hAnsi="Calibri" w:cs="Calibri"/>
              </w:rPr>
              <w:br/>
              <w:t>(ACA99172.1)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BA634" w14:textId="5C843838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 xml:space="preserve">(Zhu </w:t>
            </w:r>
            <w:r>
              <w:rPr>
                <w:rFonts w:ascii="Calibri" w:eastAsia="Times New Roman" w:hAnsi="Calibri" w:cs="Calibri"/>
              </w:rPr>
              <w:t>et al.,</w:t>
            </w:r>
            <w:r>
              <w:rPr>
                <w:rFonts w:ascii="Calibri" w:eastAsia="Times New Roman" w:hAnsi="Calibri" w:cs="Calibri"/>
              </w:rPr>
              <w:t xml:space="preserve"> 2018)</w:t>
            </w:r>
          </w:p>
        </w:tc>
      </w:tr>
      <w:tr w:rsidR="00D711FF" w:rsidRPr="00D94F15" w14:paraId="4BE01D74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2630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6E186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Jamaicamide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67C50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AY522504.1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9BF077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JamA</w:t>
            </w:r>
            <w:proofErr w:type="spellEnd"/>
            <w:r w:rsidRPr="00D94F15">
              <w:rPr>
                <w:rFonts w:ascii="Calibri" w:eastAsia="Times New Roman" w:hAnsi="Calibri" w:cs="Calibri"/>
              </w:rPr>
              <w:br/>
              <w:t>(AAS98774.1)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4D22F" w14:textId="74305321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 xml:space="preserve">(Edwards </w:t>
            </w:r>
            <w:r>
              <w:rPr>
                <w:rFonts w:ascii="Calibri" w:eastAsia="Times New Roman" w:hAnsi="Calibri" w:cs="Calibri"/>
              </w:rPr>
              <w:t>et al.,</w:t>
            </w:r>
            <w:r>
              <w:rPr>
                <w:rFonts w:ascii="Calibri" w:eastAsia="Times New Roman" w:hAnsi="Calibri" w:cs="Calibri"/>
              </w:rPr>
              <w:t xml:space="preserve"> 2004)</w:t>
            </w:r>
          </w:p>
        </w:tc>
      </w:tr>
      <w:tr w:rsidR="00D711FF" w:rsidRPr="00D94F15" w14:paraId="0C84D930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6D6CF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BC414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Hectochlorin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F6EE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AY974560.1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6BCC2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HctA</w:t>
            </w:r>
            <w:proofErr w:type="spellEnd"/>
            <w:r w:rsidRPr="00D94F15">
              <w:rPr>
                <w:rFonts w:ascii="Calibri" w:eastAsia="Times New Roman" w:hAnsi="Calibri" w:cs="Calibri"/>
              </w:rPr>
              <w:br/>
              <w:t>(AAY42393.1)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45670" w14:textId="2026F436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</w:t>
            </w:r>
            <w:proofErr w:type="spellStart"/>
            <w:r w:rsidR="00C94791">
              <w:rPr>
                <w:rFonts w:ascii="Calibri" w:eastAsia="Times New Roman" w:hAnsi="Calibri" w:cs="Calibri"/>
              </w:rPr>
              <w:t>Kleigrewe</w:t>
            </w:r>
            <w:proofErr w:type="spellEnd"/>
            <w:r w:rsidR="00C94791">
              <w:rPr>
                <w:rFonts w:ascii="Calibri" w:eastAsia="Times New Roman" w:hAnsi="Calibri" w:cs="Calibri"/>
              </w:rPr>
              <w:t xml:space="preserve"> </w:t>
            </w:r>
            <w:r w:rsidR="00C94791">
              <w:rPr>
                <w:rFonts w:ascii="Calibri" w:eastAsia="Times New Roman" w:hAnsi="Calibri" w:cs="Calibri"/>
              </w:rPr>
              <w:t>et al.,</w:t>
            </w:r>
            <w:r w:rsidR="00C94791">
              <w:rPr>
                <w:rFonts w:ascii="Calibri" w:eastAsia="Times New Roman" w:hAnsi="Calibri" w:cs="Calibri"/>
              </w:rPr>
              <w:t xml:space="preserve"> 2015</w:t>
            </w:r>
            <w:r>
              <w:rPr>
                <w:rFonts w:ascii="Calibri" w:eastAsia="Times New Roman" w:hAnsi="Calibri" w:cs="Calibri"/>
              </w:rPr>
              <w:t>)</w:t>
            </w:r>
          </w:p>
        </w:tc>
      </w:tr>
      <w:tr w:rsidR="00D711FF" w:rsidRPr="00D94F15" w14:paraId="776C164A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CB963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0F896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Microginin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D625F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NZ_HE973145.1</w:t>
            </w:r>
            <w:r w:rsidRPr="00D94F15">
              <w:rPr>
                <w:rFonts w:ascii="Calibri" w:eastAsia="Times New Roman" w:hAnsi="Calibri" w:cs="Calibri"/>
              </w:rPr>
              <w:br/>
              <w:t>(58948 to 82880)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37BC0" w14:textId="77777777" w:rsidR="00C62179" w:rsidRPr="00D94F15" w:rsidRDefault="00C62179" w:rsidP="00C62179">
            <w:pPr>
              <w:spacing w:after="0" w:line="240" w:lineRule="auto"/>
              <w:ind w:firstLineChars="200" w:firstLine="44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MICAD_RS03045</w:t>
            </w:r>
            <w:r w:rsidRPr="00D94F15">
              <w:rPr>
                <w:rFonts w:ascii="Calibri" w:eastAsia="Times New Roman" w:hAnsi="Calibri" w:cs="Calibri"/>
              </w:rPr>
              <w:br/>
              <w:t>(WP_002774031.1)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F5928" w14:textId="3F24BFB2" w:rsidR="00C62179" w:rsidRPr="00D94F15" w:rsidRDefault="00C94791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(Humbert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2013)</w:t>
            </w:r>
          </w:p>
        </w:tc>
      </w:tr>
      <w:tr w:rsidR="00D711FF" w:rsidRPr="00D94F15" w14:paraId="5572F978" w14:textId="77777777" w:rsidTr="00D711FF">
        <w:trPr>
          <w:trHeight w:val="20"/>
          <w:jc w:val="center"/>
        </w:trPr>
        <w:tc>
          <w:tcPr>
            <w:tcW w:w="6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A00F05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4F15">
              <w:rPr>
                <w:rFonts w:ascii="Calibri" w:eastAsia="Times New Roman" w:hAnsi="Calibri" w:cs="Calibri"/>
                <w:b/>
                <w:bCs/>
              </w:rPr>
              <w:t>Actinobacteria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CE949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Mycolic acid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7C0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NC_000962.3</w:t>
            </w:r>
            <w:r w:rsidRPr="00D94F15">
              <w:rPr>
                <w:rFonts w:ascii="Calibri" w:eastAsia="Times New Roman" w:hAnsi="Calibri" w:cs="Calibri"/>
              </w:rPr>
              <w:br/>
              <w:t>(4255945 to 4263066)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04889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MtFAAL32</w:t>
            </w:r>
            <w:r w:rsidRPr="00D94F15">
              <w:rPr>
                <w:rFonts w:ascii="Calibri" w:eastAsia="Times New Roman" w:hAnsi="Calibri" w:cs="Calibri"/>
              </w:rPr>
              <w:br/>
              <w:t>(NP_218318.1)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B9AEB" w14:textId="525CA2DB" w:rsidR="00C62179" w:rsidRPr="00D94F15" w:rsidRDefault="00C94791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</w:rPr>
              <w:t>Gavalda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2009; Leger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2009)</w:t>
            </w:r>
          </w:p>
        </w:tc>
      </w:tr>
      <w:tr w:rsidR="00D711FF" w:rsidRPr="00D94F15" w14:paraId="292EA471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9511A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92A7C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PDIM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FC14B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NC_000962.3 (3276380 to 3302455)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2FB8F" w14:textId="77777777" w:rsidR="00D711FF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MtFAAL29 (NP_217466.3)</w:t>
            </w:r>
          </w:p>
          <w:p w14:paraId="1125E8F1" w14:textId="77777777" w:rsidR="00D711FF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MtFAAL22 (NP_217464.1)</w:t>
            </w:r>
          </w:p>
          <w:p w14:paraId="5D9749D0" w14:textId="474522EB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MtFAAL28</w:t>
            </w:r>
            <w:r w:rsidR="00D711FF">
              <w:rPr>
                <w:rFonts w:ascii="Calibri" w:eastAsia="Times New Roman" w:hAnsi="Calibri" w:cs="Calibri"/>
              </w:rPr>
              <w:t xml:space="preserve"> </w:t>
            </w:r>
            <w:r w:rsidRPr="00D94F15">
              <w:rPr>
                <w:rFonts w:ascii="Calibri" w:eastAsia="Times New Roman" w:hAnsi="Calibri" w:cs="Calibri"/>
              </w:rPr>
              <w:t>(NP_217457.1)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79C2A" w14:textId="4F911BE2" w:rsidR="00C62179" w:rsidRPr="00D94F15" w:rsidRDefault="00C94791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(Simeone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2010; Trivedi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2005)</w:t>
            </w:r>
          </w:p>
        </w:tc>
      </w:tr>
      <w:tr w:rsidR="00D711FF" w:rsidRPr="00D94F15" w14:paraId="2E8A21BA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74AD4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EA7AA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Glycopeptidolipid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32051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AY439015.3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DB8B22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MsFAAL28</w:t>
            </w:r>
            <w:r w:rsidRPr="00D94F15">
              <w:rPr>
                <w:rFonts w:ascii="Calibri" w:eastAsia="Times New Roman" w:hAnsi="Calibri" w:cs="Calibri"/>
              </w:rPr>
              <w:br/>
              <w:t>(ABC70854.1)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56AAC" w14:textId="0AE19D13" w:rsidR="00C62179" w:rsidRPr="00D94F15" w:rsidRDefault="00C94791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(Vats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2012)</w:t>
            </w:r>
          </w:p>
        </w:tc>
      </w:tr>
      <w:tr w:rsidR="00D711FF" w:rsidRPr="00D94F15" w14:paraId="13ACD11E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C9CDD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A77EB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Daptomycin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73D99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AY787762.1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C2FE82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DptE</w:t>
            </w:r>
            <w:proofErr w:type="spellEnd"/>
            <w:r w:rsidRPr="00D94F15">
              <w:rPr>
                <w:rFonts w:ascii="Calibri" w:eastAsia="Times New Roman" w:hAnsi="Calibri" w:cs="Calibri"/>
              </w:rPr>
              <w:br/>
              <w:t>(AAX31555.1)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A9899" w14:textId="1CA1D883" w:rsidR="00C62179" w:rsidRPr="00D94F15" w:rsidRDefault="00C94791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(Baltz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2021; Wittmann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2008)</w:t>
            </w:r>
          </w:p>
        </w:tc>
      </w:tr>
      <w:tr w:rsidR="00D711FF" w:rsidRPr="00D94F15" w14:paraId="26D38DFE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33D4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D4343D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Taromycin</w:t>
            </w:r>
            <w:proofErr w:type="spellEnd"/>
            <w:r w:rsidRPr="00D94F15">
              <w:rPr>
                <w:rFonts w:ascii="Calibri" w:eastAsia="Times New Roman" w:hAnsi="Calibri" w:cs="Calibri"/>
              </w:rPr>
              <w:t xml:space="preserve"> A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E4FB65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KF301601.1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5FFC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-</w:t>
            </w:r>
            <w:r w:rsidRPr="00D94F15">
              <w:rPr>
                <w:rFonts w:ascii="Calibri" w:eastAsia="Times New Roman" w:hAnsi="Calibri" w:cs="Calibri"/>
              </w:rPr>
              <w:br/>
              <w:t>(AHH53502.1)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A7F7A0" w14:textId="4A180190" w:rsidR="00C62179" w:rsidRPr="00D94F15" w:rsidRDefault="00C94791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 xml:space="preserve">(Yamanaka </w:t>
            </w:r>
            <w:r>
              <w:rPr>
                <w:rFonts w:ascii="Calibri" w:eastAsia="Times New Roman" w:hAnsi="Calibri" w:cs="Calibri"/>
              </w:rPr>
              <w:t>et al.,</w:t>
            </w:r>
            <w:r>
              <w:rPr>
                <w:rFonts w:ascii="Calibri" w:eastAsia="Times New Roman" w:hAnsi="Calibri" w:cs="Calibri"/>
              </w:rPr>
              <w:t xml:space="preserve"> 2014)</w:t>
            </w:r>
          </w:p>
        </w:tc>
      </w:tr>
      <w:tr w:rsidR="00D711FF" w:rsidRPr="00D94F15" w14:paraId="34E9EC5C" w14:textId="77777777" w:rsidTr="00D711FF">
        <w:trPr>
          <w:trHeight w:val="20"/>
          <w:jc w:val="center"/>
        </w:trPr>
        <w:tc>
          <w:tcPr>
            <w:tcW w:w="699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B0D16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D94F15">
              <w:rPr>
                <w:rFonts w:ascii="Calibri" w:eastAsia="Times New Roman" w:hAnsi="Calibri" w:cs="Calibri"/>
                <w:b/>
                <w:bCs/>
              </w:rPr>
              <w:t>Firmicutes</w:t>
            </w: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1C73A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Mycosubtilin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4EBCA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D94F15">
              <w:rPr>
                <w:rFonts w:ascii="Calibri" w:eastAsia="Times New Roman" w:hAnsi="Calibri" w:cs="Calibri"/>
              </w:rPr>
              <w:t>AF184956.1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778E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MycA</w:t>
            </w:r>
            <w:r w:rsidRPr="00D94F15">
              <w:rPr>
                <w:rFonts w:ascii="Calibri" w:eastAsia="Times New Roman" w:hAnsi="Calibri" w:cs="Calibri"/>
              </w:rPr>
              <w:br/>
              <w:t>(AAF08795.1)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E54DE3" w14:textId="0CD24460" w:rsidR="00C62179" w:rsidRPr="00D94F15" w:rsidRDefault="00C94791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</w:rPr>
              <w:t>Duitman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1999)</w:t>
            </w:r>
          </w:p>
        </w:tc>
      </w:tr>
      <w:tr w:rsidR="00D711FF" w:rsidRPr="00D94F15" w14:paraId="72E55A43" w14:textId="77777777" w:rsidTr="00D711FF">
        <w:trPr>
          <w:trHeight w:val="20"/>
          <w:jc w:val="center"/>
        </w:trPr>
        <w:tc>
          <w:tcPr>
            <w:tcW w:w="699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D58AC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8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6A65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Bacillomycin</w:t>
            </w:r>
            <w:proofErr w:type="spellEnd"/>
          </w:p>
        </w:tc>
        <w:tc>
          <w:tcPr>
            <w:tcW w:w="8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1691A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F15">
              <w:rPr>
                <w:rFonts w:ascii="Calibri" w:eastAsia="Times New Roman" w:hAnsi="Calibri" w:cs="Calibri"/>
              </w:rPr>
              <w:t>CP000560.1</w:t>
            </w:r>
            <w:r w:rsidRPr="00D94F15">
              <w:rPr>
                <w:rFonts w:ascii="Calibri" w:eastAsia="Times New Roman" w:hAnsi="Calibri" w:cs="Calibri"/>
              </w:rPr>
              <w:br/>
              <w:t>(1867976 to 1914123)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9DE12" w14:textId="77777777" w:rsidR="00C62179" w:rsidRPr="00D94F15" w:rsidRDefault="00C62179" w:rsidP="00C62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94F15">
              <w:rPr>
                <w:rFonts w:ascii="Calibri" w:eastAsia="Times New Roman" w:hAnsi="Calibri" w:cs="Calibri"/>
              </w:rPr>
              <w:t>BmyA</w:t>
            </w:r>
            <w:proofErr w:type="spellEnd"/>
            <w:r w:rsidRPr="00D94F15">
              <w:rPr>
                <w:rFonts w:ascii="Calibri" w:eastAsia="Times New Roman" w:hAnsi="Calibri" w:cs="Calibri"/>
              </w:rPr>
              <w:br/>
              <w:t>(ABS74181.1)</w:t>
            </w:r>
          </w:p>
        </w:tc>
        <w:tc>
          <w:tcPr>
            <w:tcW w:w="15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900ED" w14:textId="73366624" w:rsidR="00C62179" w:rsidRPr="00D94F15" w:rsidRDefault="00C94791" w:rsidP="00C621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4"/>
                <w:szCs w:val="14"/>
              </w:rPr>
            </w:pPr>
            <w:r>
              <w:rPr>
                <w:rFonts w:ascii="Calibri" w:eastAsia="Times New Roman" w:hAnsi="Calibri" w:cs="Calibri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</w:rPr>
              <w:t>Koumoutsi</w:t>
            </w:r>
            <w:proofErr w:type="spellEnd"/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2004; Lu</w:t>
            </w:r>
            <w:r>
              <w:rPr>
                <w:rFonts w:ascii="Calibri" w:eastAsia="Times New Roman" w:hAnsi="Calibri" w:cs="Calibri"/>
              </w:rPr>
              <w:t xml:space="preserve"> et al.,</w:t>
            </w:r>
            <w:r>
              <w:rPr>
                <w:rFonts w:ascii="Calibri" w:eastAsia="Times New Roman" w:hAnsi="Calibri" w:cs="Calibri"/>
              </w:rPr>
              <w:t xml:space="preserve"> 2019)</w:t>
            </w:r>
          </w:p>
        </w:tc>
      </w:tr>
    </w:tbl>
    <w:p w14:paraId="0B1BF8FB" w14:textId="77777777" w:rsidR="00707B5B" w:rsidRDefault="00707B5B"/>
    <w:sectPr w:rsidR="00707B5B" w:rsidSect="00150B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15"/>
    <w:rsid w:val="00150BFF"/>
    <w:rsid w:val="00707B5B"/>
    <w:rsid w:val="00C62179"/>
    <w:rsid w:val="00C94791"/>
    <w:rsid w:val="00D711FF"/>
    <w:rsid w:val="00D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06657"/>
  <w15:chartTrackingRefBased/>
  <w15:docId w15:val="{B02E063E-04B3-4243-BAA0-7A35B4BB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priyadarshan</dc:creator>
  <cp:keywords/>
  <dc:description/>
  <cp:lastModifiedBy>Sudipta Mondal</cp:lastModifiedBy>
  <cp:revision>3</cp:revision>
  <dcterms:created xsi:type="dcterms:W3CDTF">2021-08-24T05:52:00Z</dcterms:created>
  <dcterms:modified xsi:type="dcterms:W3CDTF">2021-09-17T04:57:00Z</dcterms:modified>
</cp:coreProperties>
</file>