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A0CA9D4" w14:textId="1D0428A3" w:rsidR="00003A75" w:rsidRDefault="00003A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determination of the sample size is detailed in the 'methods'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ABC191" w:rsidR="00B330BD" w:rsidRPr="00125190" w:rsidRDefault="00003A7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on the replicates is detailed in the 'methods' section. No outliers were identified, and all measured cells were used for subsequent analysis (see Methods - Sample size determination).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9BDD38" w:rsidR="0015519A" w:rsidRPr="00505C51" w:rsidRDefault="00003A7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Error margins on results are shown in the relevant figures, the statistical procedures used are detailed in the captions.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F841FD" w:rsidR="00BC3CCE" w:rsidRPr="00505C51" w:rsidRDefault="00003A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 allocation of samples was applied in this study. Masking was not applicable during this study; the same experimental procedure and inference method were rigorously applied to all strains, leaving no room for bias introduced by the researcher.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FCD008" w:rsidR="00BC3CCE" w:rsidRPr="00505C51" w:rsidRDefault="00003A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experimental data </w:t>
      </w:r>
      <w:r w:rsidR="004C6C25">
        <w:rPr>
          <w:rFonts w:asciiTheme="minorHAnsi" w:hAnsiTheme="minorHAnsi"/>
          <w:sz w:val="22"/>
          <w:szCs w:val="22"/>
        </w:rPr>
        <w:t>used in this study</w:t>
      </w:r>
      <w:r>
        <w:rPr>
          <w:rFonts w:asciiTheme="minorHAnsi" w:hAnsiTheme="minorHAnsi"/>
          <w:sz w:val="22"/>
          <w:szCs w:val="22"/>
        </w:rPr>
        <w:t xml:space="preserve"> </w:t>
      </w:r>
      <w:r w:rsidR="004C6C25">
        <w:rPr>
          <w:rFonts w:asciiTheme="minorHAnsi" w:hAnsiTheme="minorHAnsi"/>
          <w:sz w:val="22"/>
          <w:szCs w:val="22"/>
        </w:rPr>
        <w:t>are included as supporting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FA0B6" w14:textId="77777777" w:rsidR="00357394" w:rsidRDefault="00357394" w:rsidP="004215FE">
      <w:r>
        <w:separator/>
      </w:r>
    </w:p>
  </w:endnote>
  <w:endnote w:type="continuationSeparator" w:id="0">
    <w:p w14:paraId="0C6992FF" w14:textId="77777777" w:rsidR="00357394" w:rsidRDefault="003573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95CE3" w14:textId="77777777" w:rsidR="00357394" w:rsidRDefault="00357394" w:rsidP="004215FE">
      <w:r>
        <w:separator/>
      </w:r>
    </w:p>
  </w:footnote>
  <w:footnote w:type="continuationSeparator" w:id="0">
    <w:p w14:paraId="17493769" w14:textId="77777777" w:rsidR="00357394" w:rsidRDefault="003573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3A75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739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6C2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162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61A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FBE565-4F97-4947-AF98-96C1912E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1A303-C093-8848-9CB0-CF4E2264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Joris Messelink</cp:lastModifiedBy>
  <cp:revision>2</cp:revision>
  <dcterms:created xsi:type="dcterms:W3CDTF">2021-08-23T13:50:00Z</dcterms:created>
  <dcterms:modified xsi:type="dcterms:W3CDTF">2021-08-23T13:50:00Z</dcterms:modified>
</cp:coreProperties>
</file>