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95B2C">
        <w:fldChar w:fldCharType="begin"/>
      </w:r>
      <w:r w:rsidR="00E95B2C">
        <w:instrText xml:space="preserve"> HYPERLINK "about:blank" \t "_blank" </w:instrText>
      </w:r>
      <w:r w:rsidR="00E95B2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95B2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5B637CC5" w:rsidR="00FD4937" w:rsidRPr="00125190" w:rsidRDefault="001D337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S</w:t>
      </w:r>
      <w:r>
        <w:rPr>
          <w:rFonts w:asciiTheme="minorHAnsi" w:hAnsiTheme="minorHAnsi"/>
        </w:rPr>
        <w:t xml:space="preserve">ample size was estimated by </w:t>
      </w:r>
      <w:r w:rsidR="00EA3E9E">
        <w:rPr>
          <w:rFonts w:asciiTheme="minorHAnsi" w:hAnsiTheme="minorHAnsi"/>
        </w:rPr>
        <w:t xml:space="preserve">study scale and the geographic distance in adjacent samples in the methods section L 355 to 363.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E724F" w14:textId="4839B345" w:rsidR="00FD4937" w:rsidRPr="00003A74" w:rsidRDefault="00EC5BA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003A74">
        <w:rPr>
          <w:rFonts w:asciiTheme="minorHAnsi" w:hAnsiTheme="minorHAnsi"/>
          <w:sz w:val="22"/>
          <w:szCs w:val="22"/>
          <w:lang w:eastAsia="zh-CN"/>
        </w:rPr>
        <w:t xml:space="preserve">The biological replication of soil samples is described in L 365 to 368, and the technical replication of microbial DNA extraction is described in L 392. </w:t>
      </w:r>
      <w:r w:rsidR="00EA3E9E" w:rsidRPr="00003A74">
        <w:rPr>
          <w:rFonts w:asciiTheme="minorHAnsi" w:hAnsiTheme="minorHAnsi"/>
          <w:sz w:val="22"/>
          <w:szCs w:val="22"/>
          <w:lang w:eastAsia="zh-CN"/>
        </w:rPr>
        <w:t xml:space="preserve">High-throughput sequence data was uploaded in the NCBI Sequence Read Archive under </w:t>
      </w:r>
      <w:proofErr w:type="spellStart"/>
      <w:r w:rsidR="00EA3E9E" w:rsidRPr="00003A74">
        <w:rPr>
          <w:rFonts w:asciiTheme="minorHAnsi" w:hAnsiTheme="minorHAnsi"/>
          <w:sz w:val="22"/>
          <w:szCs w:val="22"/>
          <w:lang w:eastAsia="zh-CN"/>
        </w:rPr>
        <w:t>BioProject</w:t>
      </w:r>
      <w:proofErr w:type="spellEnd"/>
      <w:r w:rsidR="00EA3E9E" w:rsidRPr="00003A74">
        <w:rPr>
          <w:rFonts w:asciiTheme="minorHAnsi" w:hAnsiTheme="minorHAnsi"/>
          <w:sz w:val="22"/>
          <w:szCs w:val="22"/>
          <w:lang w:eastAsia="zh-CN"/>
        </w:rPr>
        <w:t xml:space="preserve"> PRJNA729210.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3DA028F6" w:rsidR="00FD4937" w:rsidRPr="00505C51" w:rsidRDefault="00003A7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We</w:t>
      </w:r>
      <w:r w:rsidRPr="00003A74">
        <w:rPr>
          <w:rFonts w:asciiTheme="minorHAnsi" w:hAnsiTheme="minorHAnsi"/>
          <w:sz w:val="22"/>
          <w:szCs w:val="22"/>
          <w:lang w:eastAsia="zh-CN"/>
        </w:rPr>
        <w:t xml:space="preserve"> report exact p values wherever appropriate.</w:t>
      </w:r>
      <w:r>
        <w:rPr>
          <w:rFonts w:asciiTheme="minorHAnsi" w:hAnsiTheme="minorHAnsi"/>
          <w:sz w:val="22"/>
          <w:szCs w:val="22"/>
          <w:lang w:eastAsia="zh-CN"/>
        </w:rPr>
        <w:t xml:space="preserve"> Statistical analyses are described and justified in methods section L 417 to 456.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2E3E6794" w:rsidR="00FD4937" w:rsidRPr="00505C51" w:rsidRDefault="00EA3E9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Soil samples were allocated to alpine biome samples and temperate biome samples according to their</w:t>
      </w:r>
      <w:r w:rsidR="00F05C42">
        <w:rPr>
          <w:rFonts w:asciiTheme="minorHAnsi" w:hAnsiTheme="minorHAnsi"/>
          <w:sz w:val="22"/>
          <w:szCs w:val="22"/>
          <w:lang w:eastAsia="zh-CN"/>
        </w:rPr>
        <w:t xml:space="preserve"> geographical</w:t>
      </w:r>
      <w:r>
        <w:rPr>
          <w:rFonts w:asciiTheme="minorHAnsi" w:hAnsiTheme="minorHAnsi"/>
          <w:sz w:val="22"/>
          <w:szCs w:val="22"/>
          <w:lang w:eastAsia="zh-CN"/>
        </w:rPr>
        <w:t xml:space="preserve"> location </w:t>
      </w:r>
      <w:r w:rsidR="00F05C42">
        <w:rPr>
          <w:rFonts w:asciiTheme="minorHAnsi" w:hAnsiTheme="minorHAnsi"/>
          <w:sz w:val="22"/>
          <w:szCs w:val="22"/>
          <w:lang w:eastAsia="zh-CN"/>
        </w:rPr>
        <w:t xml:space="preserve">biomes </w:t>
      </w:r>
      <w:r>
        <w:rPr>
          <w:rFonts w:asciiTheme="minorHAnsi" w:hAnsiTheme="minorHAnsi"/>
          <w:sz w:val="22"/>
          <w:szCs w:val="22"/>
          <w:lang w:eastAsia="zh-CN"/>
        </w:rPr>
        <w:t xml:space="preserve">(see L </w:t>
      </w:r>
      <w:r w:rsidR="00003A74">
        <w:rPr>
          <w:rFonts w:asciiTheme="minorHAnsi" w:hAnsiTheme="minorHAnsi"/>
          <w:sz w:val="22"/>
          <w:szCs w:val="22"/>
          <w:lang w:eastAsia="zh-CN"/>
        </w:rPr>
        <w:t>355 to 360</w:t>
      </w:r>
      <w:proofErr w:type="gramStart"/>
      <w:r>
        <w:rPr>
          <w:rFonts w:asciiTheme="minorHAnsi" w:hAnsiTheme="minorHAnsi"/>
          <w:sz w:val="22"/>
          <w:szCs w:val="22"/>
          <w:lang w:eastAsia="zh-CN"/>
        </w:rPr>
        <w:t>)</w:t>
      </w:r>
      <w:r w:rsidR="00157A4A">
        <w:rPr>
          <w:rFonts w:asciiTheme="minorHAnsi" w:hAnsiTheme="minorHAnsi"/>
          <w:sz w:val="22"/>
          <w:szCs w:val="22"/>
          <w:lang w:eastAsia="zh-CN"/>
        </w:rPr>
        <w:t>, and</w:t>
      </w:r>
      <w:proofErr w:type="gramEnd"/>
      <w:r w:rsidR="00157A4A">
        <w:rPr>
          <w:rFonts w:asciiTheme="minorHAnsi" w:hAnsiTheme="minorHAnsi"/>
          <w:sz w:val="22"/>
          <w:szCs w:val="22"/>
          <w:lang w:eastAsia="zh-CN"/>
        </w:rPr>
        <w:t xml:space="preserve"> allocated to topsoil and subsoil samples according to collecting soil depth (see L 367)</w:t>
      </w:r>
      <w:r>
        <w:rPr>
          <w:rFonts w:asciiTheme="minorHAnsi" w:hAnsiTheme="minorHAnsi"/>
          <w:sz w:val="22"/>
          <w:szCs w:val="22"/>
          <w:lang w:eastAsia="zh-CN"/>
        </w:rPr>
        <w:t>.</w:t>
      </w:r>
      <w:r w:rsidR="00157A4A">
        <w:rPr>
          <w:rFonts w:asciiTheme="minorHAnsi" w:hAnsiTheme="minorHAnsi"/>
          <w:sz w:val="22"/>
          <w:szCs w:val="22"/>
          <w:lang w:eastAsia="zh-CN"/>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732E" w14:textId="77777777" w:rsidR="00E95B2C" w:rsidRDefault="00E95B2C">
      <w:r>
        <w:separator/>
      </w:r>
    </w:p>
  </w:endnote>
  <w:endnote w:type="continuationSeparator" w:id="0">
    <w:p w14:paraId="160C45F7" w14:textId="77777777" w:rsidR="00E95B2C" w:rsidRDefault="00E9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3B88" w14:textId="77777777" w:rsidR="00E95B2C" w:rsidRDefault="00E95B2C">
      <w:r>
        <w:separator/>
      </w:r>
    </w:p>
  </w:footnote>
  <w:footnote w:type="continuationSeparator" w:id="0">
    <w:p w14:paraId="09C42063" w14:textId="77777777" w:rsidR="00E95B2C" w:rsidRDefault="00E9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3A74"/>
    <w:rsid w:val="00157A4A"/>
    <w:rsid w:val="00163B40"/>
    <w:rsid w:val="001D3373"/>
    <w:rsid w:val="00332DC6"/>
    <w:rsid w:val="00572957"/>
    <w:rsid w:val="00A0248A"/>
    <w:rsid w:val="00BE5736"/>
    <w:rsid w:val="00E142BF"/>
    <w:rsid w:val="00E95B2C"/>
    <w:rsid w:val="00EA3E9E"/>
    <w:rsid w:val="00EC5BAA"/>
    <w:rsid w:val="00ED6C7F"/>
    <w:rsid w:val="00F05C42"/>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2021-05-17T07:38:00Z</dcterms:created>
  <dcterms:modified xsi:type="dcterms:W3CDTF">2021-05-17T07:38:00Z</dcterms:modified>
</cp:coreProperties>
</file>