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83"/>
        <w:tblW w:w="0" w:type="auto"/>
        <w:tblLook w:val="04A0" w:firstRow="1" w:lastRow="0" w:firstColumn="1" w:lastColumn="0" w:noHBand="0" w:noVBand="1"/>
      </w:tblPr>
      <w:tblGrid>
        <w:gridCol w:w="2515"/>
        <w:gridCol w:w="2250"/>
        <w:gridCol w:w="1350"/>
        <w:gridCol w:w="1363"/>
        <w:gridCol w:w="1299"/>
      </w:tblGrid>
      <w:tr w:rsidR="00647A06" w14:paraId="17248393" w14:textId="77777777" w:rsidTr="00647A06">
        <w:tc>
          <w:tcPr>
            <w:tcW w:w="2515" w:type="dxa"/>
          </w:tcPr>
          <w:p w14:paraId="2D6F7D31" w14:textId="7985DA68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2250" w:type="dxa"/>
          </w:tcPr>
          <w:p w14:paraId="2664CFED" w14:textId="18C2AD69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Common Name</w:t>
            </w:r>
          </w:p>
        </w:tc>
        <w:tc>
          <w:tcPr>
            <w:tcW w:w="1350" w:type="dxa"/>
          </w:tcPr>
          <w:p w14:paraId="29228C55" w14:textId="64839129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Complete</w:t>
            </w:r>
          </w:p>
        </w:tc>
        <w:tc>
          <w:tcPr>
            <w:tcW w:w="1363" w:type="dxa"/>
          </w:tcPr>
          <w:p w14:paraId="2D6E4FF4" w14:textId="5246F939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Fragmented</w:t>
            </w:r>
          </w:p>
        </w:tc>
        <w:tc>
          <w:tcPr>
            <w:tcW w:w="1299" w:type="dxa"/>
          </w:tcPr>
          <w:p w14:paraId="7BFE0A85" w14:textId="3289EEEE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Missing</w:t>
            </w:r>
          </w:p>
        </w:tc>
      </w:tr>
      <w:tr w:rsidR="00647A06" w14:paraId="065FBD06" w14:textId="77777777" w:rsidTr="00647A06">
        <w:tc>
          <w:tcPr>
            <w:tcW w:w="2515" w:type="dxa"/>
          </w:tcPr>
          <w:p w14:paraId="6ED86EA6" w14:textId="19898D98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>Homo sapiens</w:t>
            </w:r>
          </w:p>
        </w:tc>
        <w:tc>
          <w:tcPr>
            <w:tcW w:w="2250" w:type="dxa"/>
          </w:tcPr>
          <w:p w14:paraId="29C6F8AD" w14:textId="111049F0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1350" w:type="dxa"/>
          </w:tcPr>
          <w:p w14:paraId="0019C4C1" w14:textId="7E00959E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61.3%</w:t>
            </w:r>
          </w:p>
        </w:tc>
        <w:tc>
          <w:tcPr>
            <w:tcW w:w="1363" w:type="dxa"/>
          </w:tcPr>
          <w:p w14:paraId="779DC9B2" w14:textId="510A8E9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8.5%</w:t>
            </w:r>
          </w:p>
        </w:tc>
        <w:tc>
          <w:tcPr>
            <w:tcW w:w="1299" w:type="dxa"/>
          </w:tcPr>
          <w:p w14:paraId="7B4FAA99" w14:textId="584C35D0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30.2%</w:t>
            </w:r>
          </w:p>
        </w:tc>
      </w:tr>
      <w:tr w:rsidR="00647A06" w14:paraId="67DC1C91" w14:textId="77777777" w:rsidTr="00647A06">
        <w:tc>
          <w:tcPr>
            <w:tcW w:w="2515" w:type="dxa"/>
          </w:tcPr>
          <w:p w14:paraId="21E34B59" w14:textId="50BD44F0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>Pan troglodytes</w:t>
            </w:r>
          </w:p>
        </w:tc>
        <w:tc>
          <w:tcPr>
            <w:tcW w:w="2250" w:type="dxa"/>
          </w:tcPr>
          <w:p w14:paraId="70937E68" w14:textId="73413EAA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Chimpanzee</w:t>
            </w:r>
          </w:p>
        </w:tc>
        <w:tc>
          <w:tcPr>
            <w:tcW w:w="1350" w:type="dxa"/>
          </w:tcPr>
          <w:p w14:paraId="27CE69B4" w14:textId="1D354F1D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58.7%</w:t>
            </w:r>
          </w:p>
        </w:tc>
        <w:tc>
          <w:tcPr>
            <w:tcW w:w="1363" w:type="dxa"/>
          </w:tcPr>
          <w:p w14:paraId="34B9E619" w14:textId="402316FA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10.3%</w:t>
            </w:r>
          </w:p>
        </w:tc>
        <w:tc>
          <w:tcPr>
            <w:tcW w:w="1299" w:type="dxa"/>
          </w:tcPr>
          <w:p w14:paraId="5ABD2067" w14:textId="1FBD74E7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31.0%</w:t>
            </w:r>
          </w:p>
        </w:tc>
      </w:tr>
      <w:tr w:rsidR="00647A06" w14:paraId="4FB907A0" w14:textId="77777777" w:rsidTr="00647A06">
        <w:tc>
          <w:tcPr>
            <w:tcW w:w="2515" w:type="dxa"/>
          </w:tcPr>
          <w:p w14:paraId="0240D845" w14:textId="224B18D6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Gorilla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gorilla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gorilla</w:t>
            </w:r>
            <w:proofErr w:type="spellEnd"/>
          </w:p>
        </w:tc>
        <w:tc>
          <w:tcPr>
            <w:tcW w:w="2250" w:type="dxa"/>
          </w:tcPr>
          <w:p w14:paraId="78031848" w14:textId="67BA1C5D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Gorilla</w:t>
            </w:r>
          </w:p>
        </w:tc>
        <w:tc>
          <w:tcPr>
            <w:tcW w:w="1350" w:type="dxa"/>
          </w:tcPr>
          <w:p w14:paraId="0CB590A2" w14:textId="1B8B8059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61.5%</w:t>
            </w:r>
          </w:p>
        </w:tc>
        <w:tc>
          <w:tcPr>
            <w:tcW w:w="1363" w:type="dxa"/>
          </w:tcPr>
          <w:p w14:paraId="2C7A47DC" w14:textId="50C836A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7.8%</w:t>
            </w:r>
          </w:p>
        </w:tc>
        <w:tc>
          <w:tcPr>
            <w:tcW w:w="1299" w:type="dxa"/>
          </w:tcPr>
          <w:p w14:paraId="6A238572" w14:textId="434A7138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30.7%</w:t>
            </w:r>
          </w:p>
        </w:tc>
      </w:tr>
      <w:tr w:rsidR="00647A06" w14:paraId="4FD92A71" w14:textId="77777777" w:rsidTr="00647A06">
        <w:tc>
          <w:tcPr>
            <w:tcW w:w="2515" w:type="dxa"/>
          </w:tcPr>
          <w:p w14:paraId="0866554D" w14:textId="5FACB2D6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Lemur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catta</w:t>
            </w:r>
            <w:proofErr w:type="spellEnd"/>
          </w:p>
        </w:tc>
        <w:tc>
          <w:tcPr>
            <w:tcW w:w="2250" w:type="dxa"/>
          </w:tcPr>
          <w:p w14:paraId="62295FE6" w14:textId="135BD327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Ring-tailed lemur</w:t>
            </w:r>
          </w:p>
        </w:tc>
        <w:tc>
          <w:tcPr>
            <w:tcW w:w="1350" w:type="dxa"/>
          </w:tcPr>
          <w:p w14:paraId="58E32C16" w14:textId="0541B85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63.6%</w:t>
            </w:r>
          </w:p>
        </w:tc>
        <w:tc>
          <w:tcPr>
            <w:tcW w:w="1363" w:type="dxa"/>
          </w:tcPr>
          <w:p w14:paraId="1E1F1BEA" w14:textId="11D89CB7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1299" w:type="dxa"/>
          </w:tcPr>
          <w:p w14:paraId="2A7EA445" w14:textId="10BE75AA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28.2%</w:t>
            </w:r>
          </w:p>
        </w:tc>
      </w:tr>
      <w:tr w:rsidR="00647A06" w14:paraId="731A5E12" w14:textId="77777777" w:rsidTr="00647A06">
        <w:tc>
          <w:tcPr>
            <w:tcW w:w="2515" w:type="dxa"/>
          </w:tcPr>
          <w:p w14:paraId="593E0D96" w14:textId="0F8EE39B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Ateles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fusciceps</w:t>
            </w:r>
            <w:proofErr w:type="spellEnd"/>
          </w:p>
        </w:tc>
        <w:tc>
          <w:tcPr>
            <w:tcW w:w="2250" w:type="dxa"/>
          </w:tcPr>
          <w:p w14:paraId="0312F449" w14:textId="1CC570AB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Spider monkey</w:t>
            </w:r>
          </w:p>
        </w:tc>
        <w:tc>
          <w:tcPr>
            <w:tcW w:w="1350" w:type="dxa"/>
          </w:tcPr>
          <w:p w14:paraId="3C9C19D8" w14:textId="3DB8A48B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63.2%</w:t>
            </w:r>
          </w:p>
        </w:tc>
        <w:tc>
          <w:tcPr>
            <w:tcW w:w="1363" w:type="dxa"/>
          </w:tcPr>
          <w:p w14:paraId="4B9851F4" w14:textId="0AEDDF36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1299" w:type="dxa"/>
          </w:tcPr>
          <w:p w14:paraId="2D8CD95B" w14:textId="7B57F67D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28.2%</w:t>
            </w:r>
          </w:p>
        </w:tc>
      </w:tr>
      <w:tr w:rsidR="00647A06" w14:paraId="6DFD1E70" w14:textId="77777777" w:rsidTr="00647A06">
        <w:tc>
          <w:tcPr>
            <w:tcW w:w="2515" w:type="dxa"/>
          </w:tcPr>
          <w:p w14:paraId="5597BF57" w14:textId="5F3D496C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Paio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anubis</w:t>
            </w:r>
            <w:proofErr w:type="spellEnd"/>
          </w:p>
        </w:tc>
        <w:tc>
          <w:tcPr>
            <w:tcW w:w="2250" w:type="dxa"/>
          </w:tcPr>
          <w:p w14:paraId="691AB225" w14:textId="1F32B13A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Olive baboon</w:t>
            </w:r>
          </w:p>
        </w:tc>
        <w:tc>
          <w:tcPr>
            <w:tcW w:w="1350" w:type="dxa"/>
          </w:tcPr>
          <w:p w14:paraId="39944E8A" w14:textId="27E6105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68.5%</w:t>
            </w:r>
          </w:p>
        </w:tc>
        <w:tc>
          <w:tcPr>
            <w:tcW w:w="1363" w:type="dxa"/>
          </w:tcPr>
          <w:p w14:paraId="0995C71F" w14:textId="74B47C07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1299" w:type="dxa"/>
          </w:tcPr>
          <w:p w14:paraId="5204B293" w14:textId="791FF288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23.8%</w:t>
            </w:r>
          </w:p>
        </w:tc>
      </w:tr>
      <w:tr w:rsidR="00647A06" w14:paraId="554BF47A" w14:textId="77777777" w:rsidTr="00647A06">
        <w:tc>
          <w:tcPr>
            <w:tcW w:w="2515" w:type="dxa"/>
          </w:tcPr>
          <w:p w14:paraId="22859A10" w14:textId="4D674BEB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Eulemur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flavifrons</w:t>
            </w:r>
            <w:proofErr w:type="spellEnd"/>
          </w:p>
        </w:tc>
        <w:tc>
          <w:tcPr>
            <w:tcW w:w="2250" w:type="dxa"/>
          </w:tcPr>
          <w:p w14:paraId="38B5C9B1" w14:textId="4ACBB13B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Black lemur</w:t>
            </w:r>
          </w:p>
        </w:tc>
        <w:tc>
          <w:tcPr>
            <w:tcW w:w="1350" w:type="dxa"/>
          </w:tcPr>
          <w:p w14:paraId="7A741686" w14:textId="4B2E7A0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60.5%</w:t>
            </w:r>
          </w:p>
        </w:tc>
        <w:tc>
          <w:tcPr>
            <w:tcW w:w="1363" w:type="dxa"/>
          </w:tcPr>
          <w:p w14:paraId="52911428" w14:textId="5C8C29E1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7.9%</w:t>
            </w:r>
          </w:p>
        </w:tc>
        <w:tc>
          <w:tcPr>
            <w:tcW w:w="1299" w:type="dxa"/>
          </w:tcPr>
          <w:p w14:paraId="22BF1794" w14:textId="58CB620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31.6%</w:t>
            </w:r>
          </w:p>
        </w:tc>
      </w:tr>
      <w:tr w:rsidR="00647A06" w14:paraId="3870157B" w14:textId="77777777" w:rsidTr="00647A06">
        <w:tc>
          <w:tcPr>
            <w:tcW w:w="2515" w:type="dxa"/>
          </w:tcPr>
          <w:p w14:paraId="34942ADE" w14:textId="24ABD6B4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>Callithrix jacchus</w:t>
            </w:r>
          </w:p>
        </w:tc>
        <w:tc>
          <w:tcPr>
            <w:tcW w:w="2250" w:type="dxa"/>
          </w:tcPr>
          <w:p w14:paraId="333D4AE9" w14:textId="740751EC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Marmoset</w:t>
            </w:r>
          </w:p>
        </w:tc>
        <w:tc>
          <w:tcPr>
            <w:tcW w:w="1350" w:type="dxa"/>
          </w:tcPr>
          <w:p w14:paraId="516F9254" w14:textId="04D3A4E5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66.2%</w:t>
            </w:r>
          </w:p>
        </w:tc>
        <w:tc>
          <w:tcPr>
            <w:tcW w:w="1363" w:type="dxa"/>
          </w:tcPr>
          <w:p w14:paraId="404D7782" w14:textId="793E453E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7.8%</w:t>
            </w:r>
          </w:p>
        </w:tc>
        <w:tc>
          <w:tcPr>
            <w:tcW w:w="1299" w:type="dxa"/>
          </w:tcPr>
          <w:p w14:paraId="76EE8BA4" w14:textId="12EE1DE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26.0%</w:t>
            </w:r>
          </w:p>
        </w:tc>
      </w:tr>
      <w:tr w:rsidR="00647A06" w14:paraId="5A90F688" w14:textId="77777777" w:rsidTr="00647A06">
        <w:tc>
          <w:tcPr>
            <w:tcW w:w="2515" w:type="dxa"/>
          </w:tcPr>
          <w:p w14:paraId="515AEF07" w14:textId="7A133AED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Macaca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nemestrina</w:t>
            </w:r>
            <w:proofErr w:type="spellEnd"/>
          </w:p>
        </w:tc>
        <w:tc>
          <w:tcPr>
            <w:tcW w:w="2250" w:type="dxa"/>
          </w:tcPr>
          <w:p w14:paraId="2890D2EF" w14:textId="43E68B7C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Pig-tailed macaque</w:t>
            </w:r>
          </w:p>
        </w:tc>
        <w:tc>
          <w:tcPr>
            <w:tcW w:w="1350" w:type="dxa"/>
          </w:tcPr>
          <w:p w14:paraId="56F8EA2C" w14:textId="3057F1DD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62.2%</w:t>
            </w:r>
          </w:p>
        </w:tc>
        <w:tc>
          <w:tcPr>
            <w:tcW w:w="1363" w:type="dxa"/>
          </w:tcPr>
          <w:p w14:paraId="263C818A" w14:textId="23DF23C5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1299" w:type="dxa"/>
          </w:tcPr>
          <w:p w14:paraId="7A423FA8" w14:textId="2B9760E9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29.5%</w:t>
            </w:r>
          </w:p>
        </w:tc>
      </w:tr>
      <w:tr w:rsidR="00647A06" w14:paraId="786CEE58" w14:textId="77777777" w:rsidTr="00647A06">
        <w:tc>
          <w:tcPr>
            <w:tcW w:w="2515" w:type="dxa"/>
          </w:tcPr>
          <w:p w14:paraId="1D1F6F9D" w14:textId="01F60895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Erythrocebus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patas</w:t>
            </w:r>
            <w:proofErr w:type="spellEnd"/>
          </w:p>
        </w:tc>
        <w:tc>
          <w:tcPr>
            <w:tcW w:w="2250" w:type="dxa"/>
          </w:tcPr>
          <w:p w14:paraId="5A09A3FD" w14:textId="7DAB7734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proofErr w:type="spellStart"/>
            <w:r w:rsidRPr="00647A06">
              <w:rPr>
                <w:rFonts w:ascii="Times New Roman" w:hAnsi="Times New Roman" w:cs="Times New Roman"/>
              </w:rPr>
              <w:t>Patas</w:t>
            </w:r>
            <w:proofErr w:type="spellEnd"/>
            <w:r w:rsidRPr="00647A06">
              <w:rPr>
                <w:rFonts w:ascii="Times New Roman" w:hAnsi="Times New Roman" w:cs="Times New Roman"/>
              </w:rPr>
              <w:t xml:space="preserve"> monkey</w:t>
            </w:r>
          </w:p>
        </w:tc>
        <w:tc>
          <w:tcPr>
            <w:tcW w:w="1350" w:type="dxa"/>
          </w:tcPr>
          <w:p w14:paraId="3EE50577" w14:textId="7D64DBA2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70.8%</w:t>
            </w:r>
          </w:p>
        </w:tc>
        <w:tc>
          <w:tcPr>
            <w:tcW w:w="1363" w:type="dxa"/>
          </w:tcPr>
          <w:p w14:paraId="730F76ED" w14:textId="13788326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6.9%</w:t>
            </w:r>
          </w:p>
        </w:tc>
        <w:tc>
          <w:tcPr>
            <w:tcW w:w="1299" w:type="dxa"/>
          </w:tcPr>
          <w:p w14:paraId="335253FD" w14:textId="78E69736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22.3%</w:t>
            </w:r>
          </w:p>
        </w:tc>
      </w:tr>
      <w:tr w:rsidR="00647A06" w14:paraId="600DE96A" w14:textId="77777777" w:rsidTr="00647A06">
        <w:tc>
          <w:tcPr>
            <w:tcW w:w="2515" w:type="dxa"/>
          </w:tcPr>
          <w:p w14:paraId="524D1D52" w14:textId="624EAA9A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Nycticebus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pygmaeus</w:t>
            </w:r>
          </w:p>
        </w:tc>
        <w:tc>
          <w:tcPr>
            <w:tcW w:w="2250" w:type="dxa"/>
          </w:tcPr>
          <w:p w14:paraId="736AB5D7" w14:textId="71C6C4B0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Pygmy slow loris</w:t>
            </w:r>
          </w:p>
        </w:tc>
        <w:tc>
          <w:tcPr>
            <w:tcW w:w="1350" w:type="dxa"/>
          </w:tcPr>
          <w:p w14:paraId="5FCEFE40" w14:textId="19297AD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64.0%</w:t>
            </w:r>
          </w:p>
        </w:tc>
        <w:tc>
          <w:tcPr>
            <w:tcW w:w="1363" w:type="dxa"/>
          </w:tcPr>
          <w:p w14:paraId="22FCD4EA" w14:textId="5B32FDB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7.4%</w:t>
            </w:r>
          </w:p>
        </w:tc>
        <w:tc>
          <w:tcPr>
            <w:tcW w:w="1299" w:type="dxa"/>
          </w:tcPr>
          <w:p w14:paraId="5880CB8E" w14:textId="3E1A683C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28.6%</w:t>
            </w:r>
          </w:p>
        </w:tc>
      </w:tr>
      <w:tr w:rsidR="00647A06" w14:paraId="4EC64CA0" w14:textId="77777777" w:rsidTr="00647A06">
        <w:tc>
          <w:tcPr>
            <w:tcW w:w="2515" w:type="dxa"/>
          </w:tcPr>
          <w:p w14:paraId="0896CFEB" w14:textId="7B8EDFCB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>Macaca mulatta</w:t>
            </w:r>
          </w:p>
        </w:tc>
        <w:tc>
          <w:tcPr>
            <w:tcW w:w="2250" w:type="dxa"/>
          </w:tcPr>
          <w:p w14:paraId="1CB31442" w14:textId="1D813C24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Rhesus macaque</w:t>
            </w:r>
          </w:p>
        </w:tc>
        <w:tc>
          <w:tcPr>
            <w:tcW w:w="1350" w:type="dxa"/>
          </w:tcPr>
          <w:p w14:paraId="1D1CF00F" w14:textId="722E0CFA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69.8%</w:t>
            </w:r>
          </w:p>
        </w:tc>
        <w:tc>
          <w:tcPr>
            <w:tcW w:w="1363" w:type="dxa"/>
          </w:tcPr>
          <w:p w14:paraId="7A323F3F" w14:textId="27DFA232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7.6%</w:t>
            </w:r>
          </w:p>
        </w:tc>
        <w:tc>
          <w:tcPr>
            <w:tcW w:w="1299" w:type="dxa"/>
          </w:tcPr>
          <w:p w14:paraId="74B13EE2" w14:textId="000C5A6B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22.6%</w:t>
            </w:r>
          </w:p>
        </w:tc>
      </w:tr>
      <w:tr w:rsidR="00647A06" w14:paraId="3CD93841" w14:textId="77777777" w:rsidTr="00647A06">
        <w:tc>
          <w:tcPr>
            <w:tcW w:w="2515" w:type="dxa"/>
          </w:tcPr>
          <w:p w14:paraId="646958B0" w14:textId="090F50FB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Pithecia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pithecia</w:t>
            </w:r>
            <w:proofErr w:type="spellEnd"/>
          </w:p>
        </w:tc>
        <w:tc>
          <w:tcPr>
            <w:tcW w:w="2250" w:type="dxa"/>
          </w:tcPr>
          <w:p w14:paraId="387C36DF" w14:textId="732426D9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Saki</w:t>
            </w:r>
          </w:p>
        </w:tc>
        <w:tc>
          <w:tcPr>
            <w:tcW w:w="1350" w:type="dxa"/>
          </w:tcPr>
          <w:p w14:paraId="1051E82D" w14:textId="32D80EC6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64.7%</w:t>
            </w:r>
          </w:p>
        </w:tc>
        <w:tc>
          <w:tcPr>
            <w:tcW w:w="1363" w:type="dxa"/>
          </w:tcPr>
          <w:p w14:paraId="3144ADB0" w14:textId="52B05067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6.6%</w:t>
            </w:r>
          </w:p>
        </w:tc>
        <w:tc>
          <w:tcPr>
            <w:tcW w:w="1299" w:type="dxa"/>
          </w:tcPr>
          <w:p w14:paraId="32C7FA47" w14:textId="57EB250E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28.7%</w:t>
            </w:r>
          </w:p>
        </w:tc>
      </w:tr>
      <w:tr w:rsidR="00647A06" w14:paraId="563347E0" w14:textId="77777777" w:rsidTr="00647A06">
        <w:tc>
          <w:tcPr>
            <w:tcW w:w="2515" w:type="dxa"/>
          </w:tcPr>
          <w:p w14:paraId="32FC9AB3" w14:textId="3C596DFA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Symphalangus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syndactylus</w:t>
            </w:r>
            <w:proofErr w:type="spellEnd"/>
          </w:p>
        </w:tc>
        <w:tc>
          <w:tcPr>
            <w:tcW w:w="2250" w:type="dxa"/>
          </w:tcPr>
          <w:p w14:paraId="1FC79E6B" w14:textId="4181151F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Siamang</w:t>
            </w:r>
          </w:p>
        </w:tc>
        <w:tc>
          <w:tcPr>
            <w:tcW w:w="1350" w:type="dxa"/>
          </w:tcPr>
          <w:p w14:paraId="48153D19" w14:textId="1736A4C8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66.3%</w:t>
            </w:r>
          </w:p>
        </w:tc>
        <w:tc>
          <w:tcPr>
            <w:tcW w:w="1363" w:type="dxa"/>
          </w:tcPr>
          <w:p w14:paraId="71D5B3D5" w14:textId="2B2CF4CD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1299" w:type="dxa"/>
          </w:tcPr>
          <w:p w14:paraId="2E60E4B9" w14:textId="402CD16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26.0%</w:t>
            </w:r>
          </w:p>
        </w:tc>
      </w:tr>
      <w:tr w:rsidR="00647A06" w14:paraId="03EAA710" w14:textId="77777777" w:rsidTr="00647A06">
        <w:tc>
          <w:tcPr>
            <w:tcW w:w="2515" w:type="dxa"/>
          </w:tcPr>
          <w:p w14:paraId="68B51810" w14:textId="7DE03245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Saimiri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sciureus</w:t>
            </w:r>
            <w:proofErr w:type="spellEnd"/>
          </w:p>
        </w:tc>
        <w:tc>
          <w:tcPr>
            <w:tcW w:w="2250" w:type="dxa"/>
          </w:tcPr>
          <w:p w14:paraId="0668FA81" w14:textId="2CEBE1DD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Squirrel monkey</w:t>
            </w:r>
          </w:p>
        </w:tc>
        <w:tc>
          <w:tcPr>
            <w:tcW w:w="1350" w:type="dxa"/>
          </w:tcPr>
          <w:p w14:paraId="045ECE6E" w14:textId="3B1D2E7D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63.6%</w:t>
            </w:r>
          </w:p>
        </w:tc>
        <w:tc>
          <w:tcPr>
            <w:tcW w:w="1363" w:type="dxa"/>
          </w:tcPr>
          <w:p w14:paraId="442201D7" w14:textId="0CAEA876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7.4%</w:t>
            </w:r>
          </w:p>
        </w:tc>
        <w:tc>
          <w:tcPr>
            <w:tcW w:w="1299" w:type="dxa"/>
          </w:tcPr>
          <w:p w14:paraId="67AD7191" w14:textId="12FCFF18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29.0%</w:t>
            </w:r>
          </w:p>
        </w:tc>
      </w:tr>
      <w:tr w:rsidR="00647A06" w14:paraId="73693A80" w14:textId="77777777" w:rsidTr="00647A06">
        <w:tc>
          <w:tcPr>
            <w:tcW w:w="2515" w:type="dxa"/>
          </w:tcPr>
          <w:p w14:paraId="058E501D" w14:textId="2F3AF515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Nycticebus</w:t>
            </w:r>
            <w:proofErr w:type="spellEnd"/>
            <w:r w:rsidRPr="00647A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coucang</w:t>
            </w:r>
            <w:proofErr w:type="spellEnd"/>
          </w:p>
        </w:tc>
        <w:tc>
          <w:tcPr>
            <w:tcW w:w="2250" w:type="dxa"/>
          </w:tcPr>
          <w:p w14:paraId="3FA42EF8" w14:textId="10E30C06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Slow loris</w:t>
            </w:r>
          </w:p>
        </w:tc>
        <w:tc>
          <w:tcPr>
            <w:tcW w:w="1350" w:type="dxa"/>
          </w:tcPr>
          <w:p w14:paraId="18AAB00C" w14:textId="161D2F49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58.3%</w:t>
            </w:r>
          </w:p>
        </w:tc>
        <w:tc>
          <w:tcPr>
            <w:tcW w:w="1363" w:type="dxa"/>
          </w:tcPr>
          <w:p w14:paraId="67306891" w14:textId="2F4EAFB0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9.9%</w:t>
            </w:r>
          </w:p>
        </w:tc>
        <w:tc>
          <w:tcPr>
            <w:tcW w:w="1299" w:type="dxa"/>
          </w:tcPr>
          <w:p w14:paraId="472862F5" w14:textId="3848A68C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31.8%</w:t>
            </w:r>
          </w:p>
        </w:tc>
      </w:tr>
      <w:tr w:rsidR="00647A06" w14:paraId="2AC3C868" w14:textId="77777777" w:rsidTr="00647A06">
        <w:tc>
          <w:tcPr>
            <w:tcW w:w="2515" w:type="dxa"/>
          </w:tcPr>
          <w:p w14:paraId="7C46DDE1" w14:textId="44D62CD0" w:rsidR="00647A06" w:rsidRPr="00647A06" w:rsidRDefault="00647A06" w:rsidP="00647A06">
            <w:pPr>
              <w:rPr>
                <w:rFonts w:ascii="Times New Roman" w:hAnsi="Times New Roman" w:cs="Times New Roman"/>
                <w:i/>
                <w:iCs/>
              </w:rPr>
            </w:pPr>
            <w:r w:rsidRPr="00647A06">
              <w:rPr>
                <w:rFonts w:ascii="Times New Roman" w:hAnsi="Times New Roman" w:cs="Times New Roman"/>
                <w:i/>
                <w:iCs/>
              </w:rPr>
              <w:t xml:space="preserve">Loris </w:t>
            </w:r>
            <w:proofErr w:type="spellStart"/>
            <w:r w:rsidRPr="00647A06">
              <w:rPr>
                <w:rFonts w:ascii="Times New Roman" w:hAnsi="Times New Roman" w:cs="Times New Roman"/>
                <w:i/>
                <w:iCs/>
              </w:rPr>
              <w:t>tardigradus</w:t>
            </w:r>
            <w:proofErr w:type="spellEnd"/>
          </w:p>
        </w:tc>
        <w:tc>
          <w:tcPr>
            <w:tcW w:w="2250" w:type="dxa"/>
          </w:tcPr>
          <w:p w14:paraId="45BAED3C" w14:textId="6A5D0DA2" w:rsidR="00647A06" w:rsidRPr="00647A06" w:rsidRDefault="00647A06" w:rsidP="00647A06">
            <w:pPr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Slender loris</w:t>
            </w:r>
          </w:p>
        </w:tc>
        <w:tc>
          <w:tcPr>
            <w:tcW w:w="1350" w:type="dxa"/>
          </w:tcPr>
          <w:p w14:paraId="2F2BF13D" w14:textId="47797C8A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35.8%</w:t>
            </w:r>
          </w:p>
        </w:tc>
        <w:tc>
          <w:tcPr>
            <w:tcW w:w="1363" w:type="dxa"/>
          </w:tcPr>
          <w:p w14:paraId="43D26DDA" w14:textId="222AB913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1299" w:type="dxa"/>
          </w:tcPr>
          <w:p w14:paraId="7ACD22FA" w14:textId="36A1A44F" w:rsidR="00647A06" w:rsidRPr="00647A06" w:rsidRDefault="00647A06" w:rsidP="00647A06">
            <w:pPr>
              <w:jc w:val="center"/>
              <w:rPr>
                <w:rFonts w:ascii="Times New Roman" w:hAnsi="Times New Roman" w:cs="Times New Roman"/>
              </w:rPr>
            </w:pPr>
            <w:r w:rsidRPr="00647A06">
              <w:rPr>
                <w:rFonts w:ascii="Times New Roman" w:hAnsi="Times New Roman" w:cs="Times New Roman"/>
              </w:rPr>
              <w:t>52.6%</w:t>
            </w:r>
          </w:p>
        </w:tc>
      </w:tr>
    </w:tbl>
    <w:p w14:paraId="285D6666" w14:textId="6DBCBD23" w:rsidR="00647A06" w:rsidRPr="00647A06" w:rsidRDefault="00452928" w:rsidP="00647A06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S3: </w:t>
      </w:r>
      <w:r w:rsidR="00647A06" w:rsidRPr="00647A06">
        <w:rPr>
          <w:rFonts w:ascii="Times New Roman" w:hAnsi="Times New Roman" w:cs="Times New Roman"/>
        </w:rPr>
        <w:t>BUSCO Scores against Mammalian lineage (mammalia_odb10)</w:t>
      </w:r>
    </w:p>
    <w:p w14:paraId="12B1F73A" w14:textId="77777777" w:rsidR="00E6594B" w:rsidRDefault="007A3BBF"/>
    <w:sectPr w:rsidR="00E6594B" w:rsidSect="00F8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89DF" w14:textId="77777777" w:rsidR="007A3BBF" w:rsidRDefault="007A3BBF" w:rsidP="00647A06">
      <w:r>
        <w:separator/>
      </w:r>
    </w:p>
  </w:endnote>
  <w:endnote w:type="continuationSeparator" w:id="0">
    <w:p w14:paraId="22E7C420" w14:textId="77777777" w:rsidR="007A3BBF" w:rsidRDefault="007A3BBF" w:rsidP="0064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0B0F" w14:textId="77777777" w:rsidR="007A3BBF" w:rsidRDefault="007A3BBF" w:rsidP="00647A06">
      <w:r>
        <w:separator/>
      </w:r>
    </w:p>
  </w:footnote>
  <w:footnote w:type="continuationSeparator" w:id="0">
    <w:p w14:paraId="4CE971E2" w14:textId="77777777" w:rsidR="007A3BBF" w:rsidRDefault="007A3BBF" w:rsidP="0064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06"/>
    <w:rsid w:val="00452928"/>
    <w:rsid w:val="00473EA7"/>
    <w:rsid w:val="00481BEA"/>
    <w:rsid w:val="00647A06"/>
    <w:rsid w:val="007A3BBF"/>
    <w:rsid w:val="00837EB4"/>
    <w:rsid w:val="00F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037FE"/>
  <w15:chartTrackingRefBased/>
  <w15:docId w15:val="{6CBF3600-4262-BA49-97DD-CB476019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06"/>
  </w:style>
  <w:style w:type="paragraph" w:styleId="Footer">
    <w:name w:val="footer"/>
    <w:basedOn w:val="Normal"/>
    <w:link w:val="FooterChar"/>
    <w:uiPriority w:val="99"/>
    <w:unhideWhenUsed/>
    <w:rsid w:val="00647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Rickelton</dc:creator>
  <cp:keywords/>
  <dc:description/>
  <cp:lastModifiedBy>Courtney Babbitt</cp:lastModifiedBy>
  <cp:revision>2</cp:revision>
  <dcterms:created xsi:type="dcterms:W3CDTF">2022-11-13T16:51:00Z</dcterms:created>
  <dcterms:modified xsi:type="dcterms:W3CDTF">2023-08-11T15:36:00Z</dcterms:modified>
</cp:coreProperties>
</file>