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17AD9" w14:textId="14132BF6" w:rsidR="0028207A" w:rsidRPr="0028207A" w:rsidRDefault="0028207A" w:rsidP="0028207A">
      <w:pPr>
        <w:spacing w:before="120"/>
        <w:rPr>
          <w:rFonts w:ascii="Arial" w:eastAsia="Arial" w:hAnsi="Arial" w:cs="Arial"/>
          <w:b/>
          <w:sz w:val="22"/>
          <w:szCs w:val="22"/>
        </w:rPr>
      </w:pPr>
      <w:r w:rsidRPr="0028207A">
        <w:rPr>
          <w:rFonts w:ascii="Arial" w:eastAsia="Arial" w:hAnsi="Arial" w:cs="Arial"/>
          <w:b/>
          <w:sz w:val="22"/>
          <w:szCs w:val="22"/>
        </w:rPr>
        <w:t>Supplemental</w:t>
      </w:r>
      <w:r w:rsidRPr="0028207A" w:rsidDel="00A85018">
        <w:rPr>
          <w:rFonts w:ascii="Arial" w:eastAsia="Arial" w:hAnsi="Arial" w:cs="Arial"/>
          <w:b/>
          <w:sz w:val="22"/>
          <w:szCs w:val="22"/>
        </w:rPr>
        <w:t xml:space="preserve"> </w:t>
      </w:r>
      <w:r w:rsidR="00637833">
        <w:rPr>
          <w:rFonts w:ascii="Arial" w:eastAsia="Arial" w:hAnsi="Arial" w:cs="Arial"/>
          <w:b/>
          <w:sz w:val="22"/>
          <w:szCs w:val="22"/>
        </w:rPr>
        <w:t>Files</w:t>
      </w:r>
      <w:r w:rsidRPr="0028207A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2527FE4" w14:textId="77777777" w:rsidR="0028207A" w:rsidRPr="0028207A" w:rsidRDefault="0028207A" w:rsidP="0028207A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</w:p>
    <w:p w14:paraId="42013C59" w14:textId="4E7B55CE" w:rsidR="0028207A" w:rsidRPr="0028207A" w:rsidRDefault="00637833" w:rsidP="0028207A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>S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 xml:space="preserve">upplementary </w:t>
      </w:r>
      <w:r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>ile 1</w:t>
      </w:r>
      <w:r w:rsidR="00D8381B">
        <w:rPr>
          <w:rFonts w:ascii="Arial" w:eastAsiaTheme="minorEastAsia" w:hAnsi="Arial" w:cs="Arial"/>
          <w:b/>
          <w:bCs/>
          <w:sz w:val="22"/>
          <w:szCs w:val="22"/>
        </w:rPr>
        <w:t>a</w:t>
      </w:r>
      <w:r w:rsidR="0028207A" w:rsidRPr="0028207A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="0028207A" w:rsidRPr="0028207A">
        <w:rPr>
          <w:rFonts w:asciiTheme="minorHAnsi" w:eastAsiaTheme="minorEastAsia" w:hAnsiTheme="minorHAnsi" w:cstheme="minorBidi"/>
          <w:color w:val="000000" w:themeColor="text1"/>
          <w:kern w:val="24"/>
          <w:szCs w:val="24"/>
        </w:rPr>
        <w:t xml:space="preserve"> </w:t>
      </w:r>
      <w:r w:rsidR="0028207A" w:rsidRPr="0028207A">
        <w:rPr>
          <w:rFonts w:ascii="Arial" w:eastAsiaTheme="minorEastAsia" w:hAnsi="Arial" w:cs="Arial"/>
          <w:b/>
          <w:bCs/>
          <w:sz w:val="22"/>
          <w:szCs w:val="22"/>
        </w:rPr>
        <w:t>Amplification status of ZHX2 in different breast cancer subtype.</w:t>
      </w:r>
    </w:p>
    <w:tbl>
      <w:tblPr>
        <w:tblW w:w="140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29"/>
        <w:gridCol w:w="716"/>
        <w:gridCol w:w="715"/>
        <w:gridCol w:w="678"/>
        <w:gridCol w:w="702"/>
        <w:gridCol w:w="678"/>
        <w:gridCol w:w="678"/>
        <w:gridCol w:w="678"/>
        <w:gridCol w:w="703"/>
        <w:gridCol w:w="715"/>
        <w:gridCol w:w="715"/>
        <w:gridCol w:w="678"/>
        <w:gridCol w:w="702"/>
        <w:gridCol w:w="678"/>
        <w:gridCol w:w="678"/>
        <w:gridCol w:w="672"/>
        <w:gridCol w:w="703"/>
      </w:tblGrid>
      <w:tr w:rsidR="00376AB0" w:rsidRPr="0028207A" w14:paraId="732332F2" w14:textId="77777777" w:rsidTr="002A306B">
        <w:trPr>
          <w:trHeight w:val="117"/>
        </w:trPr>
        <w:tc>
          <w:tcPr>
            <w:tcW w:w="29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474F919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Dataset</w:t>
            </w:r>
          </w:p>
        </w:tc>
        <w:tc>
          <w:tcPr>
            <w:tcW w:w="28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6851AF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Breast cancer patients</w:t>
            </w:r>
          </w:p>
        </w:tc>
        <w:tc>
          <w:tcPr>
            <w:tcW w:w="27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B6811E7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TNBC patients</w:t>
            </w:r>
          </w:p>
        </w:tc>
        <w:tc>
          <w:tcPr>
            <w:tcW w:w="28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283B02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ER positive</w:t>
            </w:r>
          </w:p>
        </w:tc>
        <w:tc>
          <w:tcPr>
            <w:tcW w:w="27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109647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HER2 positive</w:t>
            </w:r>
          </w:p>
        </w:tc>
      </w:tr>
      <w:tr w:rsidR="00376AB0" w:rsidRPr="0028207A" w14:paraId="5EC042A5" w14:textId="77777777" w:rsidTr="002A306B">
        <w:trPr>
          <w:trHeight w:val="106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B261F3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0A6492F4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Patient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4F664ECA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Sample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22E98569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ZHX2 Amp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73AFC171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Percentage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389D0403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Patient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7AAFB99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Sample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426F88CF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ZHX2 Amp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4BE0347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Percentage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73493C60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Patient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5B9E20D7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Sample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5C5EBC9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ZHX2 Amp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39759039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Percentage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6E2AAA5A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Patient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75D6421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Sample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37B369D1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ZHX2 Amp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textDirection w:val="btLr"/>
            <w:vAlign w:val="center"/>
            <w:hideMark/>
          </w:tcPr>
          <w:p w14:paraId="78EF4692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Percentage</w:t>
            </w:r>
          </w:p>
        </w:tc>
      </w:tr>
      <w:tr w:rsidR="00376AB0" w:rsidRPr="0028207A" w14:paraId="706BBF54" w14:textId="77777777" w:rsidTr="002A306B">
        <w:trPr>
          <w:trHeight w:val="279"/>
        </w:trPr>
        <w:tc>
          <w:tcPr>
            <w:tcW w:w="29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92F69C8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 xml:space="preserve">Breast Cancer (METABRIC, Nature 2012 &amp; Nat </w:t>
            </w:r>
            <w:proofErr w:type="spellStart"/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Commun</w:t>
            </w:r>
            <w:proofErr w:type="spellEnd"/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 xml:space="preserve"> 2016)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AFA1398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2509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6CE847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2509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BBC7F54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512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96D98E7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23.6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C8F922A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320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AE70A3B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320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C806362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104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4717A4D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32.5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06D8B5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1825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586E790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1825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36E552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341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AC6A5B2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21.1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1CF6B4B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247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D53D69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247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45D31FC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81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6534813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32.8</w:t>
            </w:r>
          </w:p>
        </w:tc>
      </w:tr>
      <w:tr w:rsidR="00376AB0" w:rsidRPr="0028207A" w14:paraId="765A922C" w14:textId="77777777" w:rsidTr="002A306B">
        <w:trPr>
          <w:trHeight w:val="279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7C1B9AE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The Metastatic Breast Cancer Project (Provisional, February 2020)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DFD2AAC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45AAF8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60C7381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6B8152D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18.6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F1115B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D7C1548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C493D48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0C0A9A0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33.3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A38615A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FFB87D8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F97549D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B96017F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14.3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4C445B7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8B382E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9B2AB4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661427F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22.7</w:t>
            </w:r>
          </w:p>
        </w:tc>
      </w:tr>
      <w:tr w:rsidR="00376AB0" w:rsidRPr="0028207A" w14:paraId="3AEDCF13" w14:textId="77777777" w:rsidTr="002A306B">
        <w:trPr>
          <w:trHeight w:val="197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B16879A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Breast Invasive Carcinoma (TCGA, Cell 2015)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A5CF6FD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817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B7C0BCC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0DD5A50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6DE9AA9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18.1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4E018F1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4299D56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B85A02C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05E66BD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30.1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09847AF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601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D02FB7D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601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676A814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90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11ACD8C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15.0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C4C5C3C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87B449B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C03F43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EBC5F82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25.6</w:t>
            </w:r>
          </w:p>
        </w:tc>
      </w:tr>
      <w:tr w:rsidR="00376AB0" w:rsidRPr="0028207A" w14:paraId="5D792E28" w14:textId="77777777" w:rsidTr="002A306B">
        <w:trPr>
          <w:trHeight w:val="197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77E7575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Breast Invasive Carcinoma (TCGA, Firehose Legacy)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96CFCE4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52EAC8A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1108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A9E11C2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197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D1C215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18.2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B379C43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F727CC7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62987E1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724E954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32.1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BC2D7FB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808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CE4A1C3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A1E66B2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B567EA0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15.1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044904D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164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1609B1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22A6EEA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39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0EDD9A7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24.1</w:t>
            </w:r>
          </w:p>
        </w:tc>
      </w:tr>
      <w:tr w:rsidR="00376AB0" w:rsidRPr="0028207A" w14:paraId="3C470E38" w14:textId="77777777" w:rsidTr="002A306B">
        <w:trPr>
          <w:trHeight w:val="197"/>
        </w:trPr>
        <w:tc>
          <w:tcPr>
            <w:tcW w:w="2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41996C1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Breast Invasive Carcinoma (TCGA, Nature 2012)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4B91473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B524B4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825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F1FCCC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92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61FF8ECF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11.8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241694F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115D5B37" w14:textId="77777777" w:rsidR="0028207A" w:rsidRPr="0028207A" w:rsidRDefault="0028207A" w:rsidP="0028207A">
            <w:pPr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581092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248CB2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19.3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DA7450E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601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5510FD68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601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07D66F07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86E16C4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10.3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26C320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BC7DB55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4D362CD6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vAlign w:val="center"/>
            <w:hideMark/>
          </w:tcPr>
          <w:p w14:paraId="3262E93B" w14:textId="77777777" w:rsidR="0028207A" w:rsidRPr="0028207A" w:rsidRDefault="0028207A" w:rsidP="0028207A">
            <w:pPr>
              <w:jc w:val="center"/>
              <w:rPr>
                <w:rFonts w:ascii="Arial" w:hAnsi="Arial" w:cs="Arial"/>
                <w:sz w:val="36"/>
                <w:szCs w:val="36"/>
                <w:lang w:eastAsia="zh-CN"/>
              </w:rPr>
            </w:pPr>
            <w:r w:rsidRPr="0028207A">
              <w:rPr>
                <w:rFonts w:ascii="Arial" w:hAnsi="Arial" w:cs="Arial"/>
                <w:color w:val="000000" w:themeColor="text1"/>
                <w:kern w:val="24"/>
                <w:sz w:val="19"/>
                <w:szCs w:val="19"/>
                <w:lang w:eastAsia="zh-CN"/>
              </w:rPr>
              <w:t>18.2</w:t>
            </w:r>
          </w:p>
        </w:tc>
      </w:tr>
    </w:tbl>
    <w:p w14:paraId="15AD7B76" w14:textId="77777777" w:rsidR="0028207A" w:rsidRPr="0028207A" w:rsidRDefault="0028207A" w:rsidP="0028207A">
      <w:pPr>
        <w:rPr>
          <w:rFonts w:ascii="Arial" w:eastAsiaTheme="minorEastAsia" w:hAnsi="Arial" w:cs="Arial"/>
          <w:b/>
          <w:bCs/>
          <w:sz w:val="22"/>
          <w:szCs w:val="22"/>
        </w:rPr>
      </w:pPr>
    </w:p>
    <w:p w14:paraId="12F300AB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7403FA06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07AD8B03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40D8818B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75C61B06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5E2DE947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1D8E8F8D" w14:textId="77777777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</w:p>
    <w:p w14:paraId="3BBC99FD" w14:textId="45E3F6D8" w:rsidR="006E7247" w:rsidRDefault="006E7247" w:rsidP="006E7247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lastRenderedPageBreak/>
        <w:t>S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 xml:space="preserve">upplementary </w:t>
      </w:r>
      <w:r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>ile 1</w:t>
      </w:r>
      <w:r>
        <w:rPr>
          <w:rFonts w:ascii="Arial" w:eastAsiaTheme="minorEastAsia" w:hAnsi="Arial" w:cs="Arial"/>
          <w:b/>
          <w:bCs/>
          <w:sz w:val="22"/>
          <w:szCs w:val="22"/>
        </w:rPr>
        <w:t>b</w:t>
      </w:r>
      <w:r w:rsidRPr="0028207A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Pr="0028207A">
        <w:rPr>
          <w:rFonts w:asciiTheme="minorHAnsi" w:eastAsiaTheme="minorEastAsia" w:hAnsiTheme="minorHAnsi" w:cstheme="minorBidi"/>
          <w:color w:val="000000" w:themeColor="text1"/>
          <w:kern w:val="24"/>
          <w:szCs w:val="24"/>
        </w:rPr>
        <w:t xml:space="preserve"> </w:t>
      </w:r>
      <w:r w:rsidR="00E7569F" w:rsidRPr="00E7569F">
        <w:rPr>
          <w:rFonts w:ascii="Arial" w:eastAsiaTheme="minorEastAsia" w:hAnsi="Arial" w:cs="Arial"/>
          <w:b/>
          <w:bCs/>
          <w:sz w:val="22"/>
          <w:szCs w:val="22"/>
        </w:rPr>
        <w:t xml:space="preserve">The </w:t>
      </w:r>
      <w:r w:rsidR="00FB01A9">
        <w:rPr>
          <w:rFonts w:ascii="Arial" w:eastAsiaTheme="minorEastAsia" w:hAnsi="Arial" w:cs="Arial"/>
          <w:b/>
          <w:bCs/>
          <w:sz w:val="22"/>
          <w:szCs w:val="22"/>
        </w:rPr>
        <w:t>c</w:t>
      </w:r>
      <w:r w:rsidR="00E7569F" w:rsidRPr="00E7569F">
        <w:rPr>
          <w:rFonts w:ascii="Arial" w:eastAsiaTheme="minorEastAsia" w:hAnsi="Arial" w:cs="Arial"/>
          <w:b/>
          <w:bCs/>
          <w:sz w:val="22"/>
          <w:szCs w:val="22"/>
        </w:rPr>
        <w:t>linical information of the</w:t>
      </w:r>
      <w:r w:rsidR="00E7569F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E7569F" w:rsidRPr="00E7569F">
        <w:rPr>
          <w:rFonts w:ascii="Arial" w:eastAsiaTheme="minorEastAsia" w:hAnsi="Arial" w:cs="Arial"/>
          <w:b/>
          <w:bCs/>
          <w:sz w:val="22"/>
          <w:szCs w:val="22"/>
        </w:rPr>
        <w:t>TNBC patient</w:t>
      </w:r>
      <w:r w:rsidR="00E7569F">
        <w:rPr>
          <w:rFonts w:ascii="Arial" w:eastAsiaTheme="minorEastAsia" w:hAnsi="Arial" w:cs="Arial"/>
          <w:b/>
          <w:bCs/>
          <w:sz w:val="22"/>
          <w:szCs w:val="22"/>
        </w:rPr>
        <w:t xml:space="preserve"> samples</w:t>
      </w:r>
      <w:r w:rsidRPr="0028207A">
        <w:rPr>
          <w:rFonts w:ascii="Arial" w:eastAsiaTheme="minorEastAsia" w:hAnsi="Arial" w:cs="Arial"/>
          <w:b/>
          <w:bCs/>
          <w:sz w:val="22"/>
          <w:szCs w:val="22"/>
        </w:rPr>
        <w:t>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850"/>
        <w:gridCol w:w="1544"/>
        <w:gridCol w:w="1241"/>
        <w:gridCol w:w="2316"/>
        <w:gridCol w:w="1057"/>
        <w:gridCol w:w="2567"/>
        <w:gridCol w:w="2567"/>
      </w:tblGrid>
      <w:tr w:rsidR="00F701D1" w:rsidRPr="00F701D1" w14:paraId="4284E614" w14:textId="77777777" w:rsidTr="00E3030D">
        <w:trPr>
          <w:trHeight w:val="480"/>
          <w:jc w:val="center"/>
        </w:trPr>
        <w:tc>
          <w:tcPr>
            <w:tcW w:w="808" w:type="dxa"/>
            <w:vAlign w:val="center"/>
          </w:tcPr>
          <w:p w14:paraId="4286E4F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Patient</w:t>
            </w:r>
          </w:p>
        </w:tc>
        <w:tc>
          <w:tcPr>
            <w:tcW w:w="850" w:type="dxa"/>
            <w:vAlign w:val="center"/>
          </w:tcPr>
          <w:p w14:paraId="4C0A5E5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Gender</w:t>
            </w:r>
          </w:p>
        </w:tc>
        <w:tc>
          <w:tcPr>
            <w:tcW w:w="1544" w:type="dxa"/>
            <w:vAlign w:val="center"/>
          </w:tcPr>
          <w:p w14:paraId="44D16F6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Tissue description</w:t>
            </w:r>
          </w:p>
        </w:tc>
        <w:tc>
          <w:tcPr>
            <w:tcW w:w="1241" w:type="dxa"/>
            <w:vAlign w:val="center"/>
          </w:tcPr>
          <w:p w14:paraId="31AB35FB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Anatomic</w:t>
            </w: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  <w:t xml:space="preserve"> site</w:t>
            </w:r>
          </w:p>
        </w:tc>
        <w:tc>
          <w:tcPr>
            <w:tcW w:w="2316" w:type="dxa"/>
            <w:vAlign w:val="center"/>
          </w:tcPr>
          <w:p w14:paraId="1042B22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  <w:t>Case diagnosis</w:t>
            </w:r>
          </w:p>
        </w:tc>
        <w:tc>
          <w:tcPr>
            <w:tcW w:w="1057" w:type="dxa"/>
            <w:vAlign w:val="center"/>
          </w:tcPr>
          <w:p w14:paraId="69BA59F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HER2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 xml:space="preserve"> </w:t>
            </w: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IHC</w:t>
            </w:r>
          </w:p>
        </w:tc>
        <w:tc>
          <w:tcPr>
            <w:tcW w:w="2567" w:type="dxa"/>
            <w:vAlign w:val="center"/>
          </w:tcPr>
          <w:p w14:paraId="2D19341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PR</w:t>
            </w:r>
          </w:p>
        </w:tc>
        <w:tc>
          <w:tcPr>
            <w:tcW w:w="2567" w:type="dxa"/>
            <w:vAlign w:val="center"/>
          </w:tcPr>
          <w:p w14:paraId="3AF113E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  <w:t>ER</w:t>
            </w:r>
          </w:p>
        </w:tc>
      </w:tr>
      <w:tr w:rsidR="00F701D1" w:rsidRPr="00F701D1" w14:paraId="78A0C799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753057DB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5AA754C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606C6FF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3B106BD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0005DC6B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7BE5A90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34920ED8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625036A1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4105EA58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29B8A67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2BD67B1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5E3C2D9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45ADE1B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3AB8AD27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59D7872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3C6A03FF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4A281305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320292D1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716FB18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#3</w:t>
            </w:r>
          </w:p>
        </w:tc>
        <w:tc>
          <w:tcPr>
            <w:tcW w:w="850" w:type="dxa"/>
            <w:vAlign w:val="center"/>
          </w:tcPr>
          <w:p w14:paraId="64F9C9A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5DB8F3A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1B679F5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715982E1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11FEF89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7D9450B6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3DE9405E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421F2BB7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01606B0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6AF7039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2150E6F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37B83D9C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32205AE5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1E4BD92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5ED5D44D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4C3E7DD7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0A9EC72D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6E863B0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5</w:t>
            </w:r>
          </w:p>
        </w:tc>
        <w:tc>
          <w:tcPr>
            <w:tcW w:w="850" w:type="dxa"/>
            <w:vAlign w:val="center"/>
          </w:tcPr>
          <w:p w14:paraId="2E93DE4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79C3162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4C3566C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37B5ACE7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4FB6D90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34AFF952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5DFC7F3A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42B55925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1BB8075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6</w:t>
            </w:r>
          </w:p>
        </w:tc>
        <w:tc>
          <w:tcPr>
            <w:tcW w:w="850" w:type="dxa"/>
            <w:vAlign w:val="center"/>
          </w:tcPr>
          <w:p w14:paraId="7DFECA0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32987F0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1F4EE4C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30AB4B9C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368064A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76A34C36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71AFAE1F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6B299D7B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5754370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7</w:t>
            </w:r>
          </w:p>
        </w:tc>
        <w:tc>
          <w:tcPr>
            <w:tcW w:w="850" w:type="dxa"/>
            <w:vAlign w:val="center"/>
          </w:tcPr>
          <w:p w14:paraId="54CF492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2F35451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29A75AF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145A967F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724C3FE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723C82D7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1674711D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135EC676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5F33E18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8</w:t>
            </w:r>
          </w:p>
        </w:tc>
        <w:tc>
          <w:tcPr>
            <w:tcW w:w="850" w:type="dxa"/>
            <w:vAlign w:val="center"/>
          </w:tcPr>
          <w:p w14:paraId="645F95C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4202447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6C0A750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6837A265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395DE06C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61776001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3BAAFF39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73EF42DB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7730386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9</w:t>
            </w:r>
          </w:p>
        </w:tc>
        <w:tc>
          <w:tcPr>
            <w:tcW w:w="850" w:type="dxa"/>
            <w:vAlign w:val="center"/>
          </w:tcPr>
          <w:p w14:paraId="0FF1F09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4FA6901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43F1A82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28CCC10D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5216E43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533EF42A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3129E0B3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65C581BD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0066321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</w:t>
            </w: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6B9B60F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42E38C5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2E8BDF1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46F95383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carcinoma, NOS</w:t>
            </w:r>
          </w:p>
        </w:tc>
        <w:tc>
          <w:tcPr>
            <w:tcW w:w="1057" w:type="dxa"/>
            <w:vAlign w:val="center"/>
          </w:tcPr>
          <w:p w14:paraId="6605953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7F3B3E64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Theme="minorEastAsia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1ED57E7D" w14:textId="77777777" w:rsidR="005E3455" w:rsidRPr="00E3030D" w:rsidRDefault="005E3455" w:rsidP="00E94203">
            <w:pPr>
              <w:spacing w:after="100"/>
              <w:jc w:val="center"/>
              <w:rPr>
                <w:rFonts w:ascii="Arial" w:eastAsia="SimSun" w:hAnsi="Arial" w:cs="Arial"/>
                <w:color w:val="000000" w:themeColor="text1"/>
                <w:sz w:val="19"/>
                <w:szCs w:val="19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74C64CEA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7576FB6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#11</w:t>
            </w:r>
          </w:p>
        </w:tc>
        <w:tc>
          <w:tcPr>
            <w:tcW w:w="850" w:type="dxa"/>
            <w:vAlign w:val="center"/>
          </w:tcPr>
          <w:p w14:paraId="7098873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26877A1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3663474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19B24BDB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6814DAF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0320F75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22BEAF7C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53825225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3E097EF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#12</w:t>
            </w:r>
          </w:p>
        </w:tc>
        <w:tc>
          <w:tcPr>
            <w:tcW w:w="850" w:type="dxa"/>
            <w:vAlign w:val="center"/>
          </w:tcPr>
          <w:p w14:paraId="0D587F0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170D28D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6EE3E9DC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388F9A8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carcinoma</w:t>
            </w:r>
          </w:p>
        </w:tc>
        <w:tc>
          <w:tcPr>
            <w:tcW w:w="1057" w:type="dxa"/>
            <w:vAlign w:val="center"/>
          </w:tcPr>
          <w:p w14:paraId="78270AD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0CD710D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31AD564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3C2A0AD6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140599B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#13</w:t>
            </w:r>
          </w:p>
        </w:tc>
        <w:tc>
          <w:tcPr>
            <w:tcW w:w="850" w:type="dxa"/>
            <w:vAlign w:val="center"/>
          </w:tcPr>
          <w:p w14:paraId="35E5BB5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4951FB7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6928B07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590598F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carcinoma</w:t>
            </w:r>
          </w:p>
        </w:tc>
        <w:tc>
          <w:tcPr>
            <w:tcW w:w="1057" w:type="dxa"/>
            <w:vAlign w:val="center"/>
          </w:tcPr>
          <w:p w14:paraId="46CA4B9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59C2D67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22AA81A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56D9D12F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103C39F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#14</w:t>
            </w:r>
          </w:p>
        </w:tc>
        <w:tc>
          <w:tcPr>
            <w:tcW w:w="850" w:type="dxa"/>
            <w:vAlign w:val="center"/>
          </w:tcPr>
          <w:p w14:paraId="718794B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796109D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1AC47E50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7F2E95DB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3937E7B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30C2678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2D0A510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05BCABEE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0D3249A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#15</w:t>
            </w:r>
          </w:p>
        </w:tc>
        <w:tc>
          <w:tcPr>
            <w:tcW w:w="850" w:type="dxa"/>
            <w:vAlign w:val="center"/>
          </w:tcPr>
          <w:p w14:paraId="5D407C49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0DECD69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51F0F8B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248204C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2AFE3C0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7650D9E9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16C4C0E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22CCB1D0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5FB60D9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lastRenderedPageBreak/>
              <w:t>#16</w:t>
            </w:r>
          </w:p>
        </w:tc>
        <w:tc>
          <w:tcPr>
            <w:tcW w:w="850" w:type="dxa"/>
            <w:vAlign w:val="center"/>
          </w:tcPr>
          <w:p w14:paraId="66344F9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7FDD5539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691B6CF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5C2FD99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carcinoma</w:t>
            </w:r>
          </w:p>
        </w:tc>
        <w:tc>
          <w:tcPr>
            <w:tcW w:w="1057" w:type="dxa"/>
            <w:vAlign w:val="center"/>
          </w:tcPr>
          <w:p w14:paraId="32BAF628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49822BE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21DA3E4B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30258CC0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76C3A71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#17</w:t>
            </w:r>
          </w:p>
        </w:tc>
        <w:tc>
          <w:tcPr>
            <w:tcW w:w="850" w:type="dxa"/>
            <w:vAlign w:val="center"/>
          </w:tcPr>
          <w:p w14:paraId="4AED2399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067B782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49BC51C5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5899CCDB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SimSun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1F54C2A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11BD4DE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26615AD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0CE87790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5EF022B9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#18</w:t>
            </w:r>
          </w:p>
        </w:tc>
        <w:tc>
          <w:tcPr>
            <w:tcW w:w="850" w:type="dxa"/>
            <w:vAlign w:val="center"/>
          </w:tcPr>
          <w:p w14:paraId="3D70FF5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3300177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2591749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5833AE4F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Microsoft YaHei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51B2EF8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589BFE49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7377141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25BBCF08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6FC8FFA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#19</w:t>
            </w:r>
          </w:p>
        </w:tc>
        <w:tc>
          <w:tcPr>
            <w:tcW w:w="850" w:type="dxa"/>
            <w:vAlign w:val="center"/>
          </w:tcPr>
          <w:p w14:paraId="0D04178A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7107BE67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51207B3D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6624BCE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Microsoft YaHei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2A6F0F4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01A912B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4E3F079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  <w:tr w:rsidR="00F701D1" w:rsidRPr="00F701D1" w14:paraId="2B6A7A16" w14:textId="77777777" w:rsidTr="00E3030D">
        <w:trPr>
          <w:trHeight w:val="106"/>
          <w:jc w:val="center"/>
        </w:trPr>
        <w:tc>
          <w:tcPr>
            <w:tcW w:w="808" w:type="dxa"/>
            <w:vAlign w:val="center"/>
          </w:tcPr>
          <w:p w14:paraId="670B91A2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#20</w:t>
            </w:r>
          </w:p>
        </w:tc>
        <w:tc>
          <w:tcPr>
            <w:tcW w:w="850" w:type="dxa"/>
            <w:vAlign w:val="center"/>
          </w:tcPr>
          <w:p w14:paraId="41DEDA3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Female</w:t>
            </w:r>
          </w:p>
        </w:tc>
        <w:tc>
          <w:tcPr>
            <w:tcW w:w="1544" w:type="dxa"/>
            <w:vAlign w:val="center"/>
          </w:tcPr>
          <w:p w14:paraId="1D65DB61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Tumor-primary</w:t>
            </w:r>
          </w:p>
        </w:tc>
        <w:tc>
          <w:tcPr>
            <w:tcW w:w="1241" w:type="dxa"/>
            <w:vAlign w:val="center"/>
          </w:tcPr>
          <w:p w14:paraId="679DCD96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Breast</w:t>
            </w:r>
          </w:p>
        </w:tc>
        <w:tc>
          <w:tcPr>
            <w:tcW w:w="2316" w:type="dxa"/>
            <w:vAlign w:val="center"/>
          </w:tcPr>
          <w:p w14:paraId="2BE4D9EC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eastAsia="Microsoft YaHei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Infiltrating duct carcinoma</w:t>
            </w:r>
          </w:p>
        </w:tc>
        <w:tc>
          <w:tcPr>
            <w:tcW w:w="1057" w:type="dxa"/>
            <w:vAlign w:val="center"/>
          </w:tcPr>
          <w:p w14:paraId="0588F1D4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</w:t>
            </w:r>
          </w:p>
        </w:tc>
        <w:tc>
          <w:tcPr>
            <w:tcW w:w="2567" w:type="dxa"/>
            <w:vAlign w:val="center"/>
          </w:tcPr>
          <w:p w14:paraId="71B2033E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  <w:tc>
          <w:tcPr>
            <w:tcW w:w="2567" w:type="dxa"/>
            <w:vAlign w:val="center"/>
          </w:tcPr>
          <w:p w14:paraId="55334853" w14:textId="77777777" w:rsidR="005E3455" w:rsidRPr="00E3030D" w:rsidRDefault="005E3455" w:rsidP="00E94203">
            <w:pPr>
              <w:spacing w:after="10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</w:pPr>
            <w:r w:rsidRPr="00E3030D">
              <w:rPr>
                <w:rFonts w:ascii="Arial" w:hAnsi="Arial" w:cs="Arial"/>
                <w:color w:val="000000" w:themeColor="text1"/>
                <w:sz w:val="19"/>
                <w:szCs w:val="19"/>
                <w:shd w:val="clear" w:color="auto" w:fill="FFFFFF"/>
                <w:lang w:eastAsia="zh-CN"/>
              </w:rPr>
              <w:t>Negative (&lt;1% or stated as negative)</w:t>
            </w:r>
          </w:p>
        </w:tc>
      </w:tr>
    </w:tbl>
    <w:p w14:paraId="6C9BCDB3" w14:textId="1E812B4E" w:rsidR="0048564A" w:rsidRDefault="0048564A" w:rsidP="006E7247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</w:p>
    <w:p w14:paraId="5C671C49" w14:textId="77777777" w:rsidR="0048564A" w:rsidRDefault="0048564A" w:rsidP="006E7247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</w:p>
    <w:p w14:paraId="59FE90FC" w14:textId="418FAA44" w:rsidR="00DD4727" w:rsidRDefault="00DD4727" w:rsidP="006E7247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</w:p>
    <w:p w14:paraId="3F83BE28" w14:textId="77777777" w:rsidR="00DD4727" w:rsidRPr="0028207A" w:rsidRDefault="00DD4727" w:rsidP="006E7247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</w:p>
    <w:p w14:paraId="3B660DF9" w14:textId="225B245C" w:rsidR="00053B2E" w:rsidRDefault="00053B2E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br w:type="page"/>
      </w:r>
    </w:p>
    <w:p w14:paraId="72253198" w14:textId="58A1D91B" w:rsidR="0028207A" w:rsidRPr="0028207A" w:rsidRDefault="0028207A" w:rsidP="0028207A">
      <w:pPr>
        <w:rPr>
          <w:rFonts w:ascii="Arial" w:eastAsiaTheme="minorEastAsia" w:hAnsi="Arial" w:cs="Arial"/>
          <w:b/>
          <w:bCs/>
          <w:sz w:val="22"/>
          <w:szCs w:val="22"/>
        </w:rPr>
        <w:sectPr w:rsidR="0028207A" w:rsidRPr="0028207A" w:rsidSect="002A306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532D476" w14:textId="77777777" w:rsidR="0028207A" w:rsidRPr="0028207A" w:rsidRDefault="0028207A" w:rsidP="0028207A">
      <w:pPr>
        <w:spacing w:before="120"/>
        <w:rPr>
          <w:rFonts w:ascii="Arial" w:eastAsia="Arial" w:hAnsi="Arial" w:cs="Arial"/>
          <w:b/>
          <w:sz w:val="22"/>
          <w:szCs w:val="22"/>
        </w:rPr>
      </w:pPr>
    </w:p>
    <w:p w14:paraId="1A0D85E4" w14:textId="2EE43C57" w:rsidR="0028207A" w:rsidRPr="0028207A" w:rsidRDefault="00637833" w:rsidP="0028207A">
      <w:pPr>
        <w:spacing w:before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>S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 xml:space="preserve">upplementary </w:t>
      </w:r>
      <w:r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>ile 1</w:t>
      </w:r>
      <w:r w:rsidR="008A6A0D">
        <w:rPr>
          <w:rFonts w:ascii="Arial" w:eastAsiaTheme="minorEastAsia" w:hAnsi="Arial" w:cs="Arial"/>
          <w:b/>
          <w:bCs/>
          <w:sz w:val="22"/>
          <w:szCs w:val="22"/>
        </w:rPr>
        <w:t>c</w:t>
      </w:r>
      <w:r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Pr="0028207A">
        <w:rPr>
          <w:rFonts w:asciiTheme="minorHAnsi" w:eastAsiaTheme="minorEastAsia" w:hAnsiTheme="minorHAnsi" w:cstheme="minorBidi"/>
          <w:color w:val="000000" w:themeColor="text1"/>
          <w:kern w:val="24"/>
          <w:szCs w:val="24"/>
        </w:rPr>
        <w:t xml:space="preserve"> </w:t>
      </w:r>
      <w:r w:rsidR="0028207A" w:rsidRPr="0028207A">
        <w:rPr>
          <w:rFonts w:ascii="Arial" w:eastAsia="Arial" w:hAnsi="Arial" w:cs="Arial"/>
          <w:b/>
          <w:sz w:val="22"/>
          <w:szCs w:val="22"/>
        </w:rPr>
        <w:t xml:space="preserve"> Top DNA-contacting residues in HD2/3/4 along with their evolutionary conservation.</w:t>
      </w:r>
    </w:p>
    <w:tbl>
      <w:tblPr>
        <w:tblpPr w:leftFromText="180" w:rightFromText="180" w:vertAnchor="page" w:horzAnchor="margin" w:tblpY="2751"/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"/>
        <w:gridCol w:w="1002"/>
        <w:gridCol w:w="978"/>
        <w:gridCol w:w="1086"/>
        <w:gridCol w:w="1086"/>
        <w:gridCol w:w="999"/>
        <w:gridCol w:w="1086"/>
        <w:gridCol w:w="1086"/>
        <w:gridCol w:w="999"/>
      </w:tblGrid>
      <w:tr w:rsidR="0028207A" w:rsidRPr="0028207A" w14:paraId="66F472E3" w14:textId="77777777" w:rsidTr="002A306B">
        <w:trPr>
          <w:trHeight w:val="245"/>
        </w:trPr>
        <w:tc>
          <w:tcPr>
            <w:tcW w:w="298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D63933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Homeobox 2</w:t>
            </w:r>
          </w:p>
        </w:tc>
        <w:tc>
          <w:tcPr>
            <w:tcW w:w="3171" w:type="dxa"/>
            <w:gridSpan w:val="3"/>
            <w:vAlign w:val="bottom"/>
          </w:tcPr>
          <w:p w14:paraId="1C5D03F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Homeobox 3</w:t>
            </w:r>
          </w:p>
        </w:tc>
        <w:tc>
          <w:tcPr>
            <w:tcW w:w="3171" w:type="dxa"/>
            <w:gridSpan w:val="3"/>
            <w:vAlign w:val="bottom"/>
          </w:tcPr>
          <w:p w14:paraId="376CE0A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Homeobox 4</w:t>
            </w:r>
          </w:p>
        </w:tc>
      </w:tr>
      <w:tr w:rsidR="0028207A" w:rsidRPr="0028207A" w14:paraId="619DA7A3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85C16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8207A">
              <w:rPr>
                <w:rFonts w:ascii="Arial" w:eastAsia="Arial" w:hAnsi="Arial" w:cs="Arial"/>
                <w:b/>
                <w:sz w:val="20"/>
              </w:rPr>
              <w:t>Residue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187DD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8207A">
              <w:rPr>
                <w:rFonts w:ascii="Arial" w:eastAsia="Arial" w:hAnsi="Arial" w:cs="Arial"/>
                <w:b/>
                <w:sz w:val="20"/>
              </w:rPr>
              <w:t>Mean Total Contacts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61B4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28207A">
              <w:rPr>
                <w:rFonts w:ascii="Arial" w:eastAsia="Arial" w:hAnsi="Arial" w:cs="Arial"/>
                <w:b/>
                <w:sz w:val="20"/>
              </w:rPr>
              <w:t>Conserv-ation</w:t>
            </w:r>
            <w:proofErr w:type="spellEnd"/>
            <w:r w:rsidRPr="0028207A">
              <w:rPr>
                <w:rFonts w:ascii="Arial" w:eastAsia="Arial" w:hAnsi="Arial" w:cs="Arial"/>
                <w:b/>
                <w:sz w:val="20"/>
              </w:rPr>
              <w:t xml:space="preserve"> Score*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6C304AA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8207A">
              <w:rPr>
                <w:rFonts w:ascii="Arial" w:eastAsia="Arial" w:hAnsi="Arial" w:cs="Arial"/>
                <w:b/>
                <w:sz w:val="20"/>
              </w:rPr>
              <w:t>Residue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ACD1C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8207A">
              <w:rPr>
                <w:rFonts w:ascii="Arial" w:eastAsia="Arial" w:hAnsi="Arial" w:cs="Arial"/>
                <w:b/>
                <w:sz w:val="20"/>
              </w:rPr>
              <w:t>Mean Total Contacts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7F92C9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28207A">
              <w:rPr>
                <w:rFonts w:ascii="Arial" w:eastAsia="Arial" w:hAnsi="Arial" w:cs="Arial"/>
                <w:b/>
                <w:sz w:val="20"/>
              </w:rPr>
              <w:t>Conserv-ation</w:t>
            </w:r>
            <w:proofErr w:type="spellEnd"/>
            <w:r w:rsidRPr="0028207A">
              <w:rPr>
                <w:rFonts w:ascii="Arial" w:eastAsia="Arial" w:hAnsi="Arial" w:cs="Arial"/>
                <w:b/>
                <w:sz w:val="20"/>
              </w:rPr>
              <w:t xml:space="preserve"> Score*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D308082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8207A">
              <w:rPr>
                <w:rFonts w:ascii="Arial" w:eastAsia="Arial" w:hAnsi="Arial" w:cs="Arial"/>
                <w:b/>
                <w:sz w:val="20"/>
              </w:rPr>
              <w:t>Residue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8BEEB6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28207A">
              <w:rPr>
                <w:rFonts w:ascii="Arial" w:eastAsia="Arial" w:hAnsi="Arial" w:cs="Arial"/>
                <w:b/>
                <w:sz w:val="20"/>
              </w:rPr>
              <w:t>Mean Total Contacts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F59584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28207A">
              <w:rPr>
                <w:rFonts w:ascii="Arial" w:eastAsia="Arial" w:hAnsi="Arial" w:cs="Arial"/>
                <w:b/>
                <w:sz w:val="20"/>
              </w:rPr>
              <w:t>Conserv-ation</w:t>
            </w:r>
            <w:proofErr w:type="spellEnd"/>
            <w:r w:rsidRPr="0028207A">
              <w:rPr>
                <w:rFonts w:ascii="Arial" w:eastAsia="Arial" w:hAnsi="Arial" w:cs="Arial"/>
                <w:b/>
                <w:sz w:val="20"/>
              </w:rPr>
              <w:t xml:space="preserve"> Score*</w:t>
            </w:r>
          </w:p>
        </w:tc>
      </w:tr>
      <w:tr w:rsidR="0028207A" w:rsidRPr="0028207A" w14:paraId="39DFEA4A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5095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LYS 485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4CC8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52.50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793F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379334CE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GLU 579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55D9BC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31.05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132DEC13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8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C65304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ARG 674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6BB08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129.20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2060BA83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6</w:t>
            </w:r>
          </w:p>
        </w:tc>
      </w:tr>
      <w:tr w:rsidR="0028207A" w:rsidRPr="0028207A" w14:paraId="13F89F60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BE34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ARG 491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B4F8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36.33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67FA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15BBF772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ARG 581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1098B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24.80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02BFAF8D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6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EBE6C7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GLU 678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A55076D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58.73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6B0AAF6B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8</w:t>
            </w:r>
          </w:p>
        </w:tc>
      </w:tr>
      <w:tr w:rsidR="0028207A" w:rsidRPr="0028207A" w14:paraId="315947BF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6D0F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PHE 463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B31D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32.92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452C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6FE8B3A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SER 575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40BDD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23.20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47BFFFE1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C8309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GLU 671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9FD8A4B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45.80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4EAF2CD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</w:tr>
      <w:tr w:rsidR="0028207A" w:rsidRPr="0028207A" w14:paraId="40B1CEF7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230F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ARG 493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D77FB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25.08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0A283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2D575CA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LYS 582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89223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23.00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26F28BB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E7EA3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ARG 680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1112E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28.33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1F0FEAD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</w:t>
            </w:r>
          </w:p>
        </w:tc>
      </w:tr>
      <w:tr w:rsidR="0028207A" w:rsidRPr="0028207A" w14:paraId="6258CAD1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DB9CB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28207A">
              <w:rPr>
                <w:rFonts w:ascii="Arial" w:eastAsiaTheme="minorEastAsia" w:hAnsi="Arial" w:cs="Arial"/>
                <w:b/>
                <w:sz w:val="20"/>
              </w:rPr>
              <w:t>ASP 489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D4EFB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22.42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BA96E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8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775FDCA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PHE 553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3A161B1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13.00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512D878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AB664F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LYS 635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24D61A1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27.73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0DA732E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</w:t>
            </w:r>
          </w:p>
        </w:tc>
      </w:tr>
      <w:tr w:rsidR="0028207A" w:rsidRPr="0028207A" w14:paraId="400993C1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99A4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GLU 482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0744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14.25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9A38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6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0D52724B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GLU 572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F7666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9.55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6420A8B4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8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F4E412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LYS 684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4DE68D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25.13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13690C4D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</w:tr>
      <w:tr w:rsidR="0028207A" w:rsidRPr="0028207A" w14:paraId="3A4C11D0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62C4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LYS 484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D7F7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11.42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0436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7D07EA8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ARG 570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3BD9BA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9.25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0C0948B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B363472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LYS 677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986CF3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23.47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53C7FD4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</w:tr>
      <w:tr w:rsidR="0028207A" w:rsidRPr="0028207A" w14:paraId="3FC94511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438E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TYR 492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87FD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9.58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D273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7C06F140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TRP 576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16216E4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7.55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1B14FF5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F95B17D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TRP 652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CC6B0F1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15.53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6D7F1804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4</w:t>
            </w:r>
          </w:p>
        </w:tc>
      </w:tr>
      <w:tr w:rsidR="0028207A" w:rsidRPr="0028207A" w14:paraId="233A44AB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B8182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ARG 480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41404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8.67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0DBB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8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26498B11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ASP 585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68DC9F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4.70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47E4AA9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A71FD6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TRP 675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2137DB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10.13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70CA7D6A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</w:t>
            </w:r>
          </w:p>
        </w:tc>
      </w:tr>
      <w:tr w:rsidR="0028207A" w:rsidRPr="0028207A" w14:paraId="60C1A26C" w14:textId="77777777" w:rsidTr="002A306B">
        <w:trPr>
          <w:trHeight w:val="245"/>
        </w:trPr>
        <w:tc>
          <w:tcPr>
            <w:tcW w:w="10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92306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TRP 486</w:t>
            </w:r>
          </w:p>
        </w:tc>
        <w:tc>
          <w:tcPr>
            <w:tcW w:w="10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15AE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7.42</w:t>
            </w:r>
          </w:p>
        </w:tc>
        <w:tc>
          <w:tcPr>
            <w:tcW w:w="9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9DCFC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9</w:t>
            </w:r>
          </w:p>
        </w:tc>
        <w:tc>
          <w:tcPr>
            <w:tcW w:w="1086" w:type="dxa"/>
            <w:tcBorders>
              <w:right w:val="single" w:sz="4" w:space="0" w:color="000000"/>
            </w:tcBorders>
            <w:vAlign w:val="bottom"/>
          </w:tcPr>
          <w:p w14:paraId="4D5F93CD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SER 578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6B5FAA9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4.70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6E5E0167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768CEB8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CYS 681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ACF3DE2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6.33</w:t>
            </w:r>
          </w:p>
        </w:tc>
        <w:tc>
          <w:tcPr>
            <w:tcW w:w="997" w:type="dxa"/>
            <w:tcBorders>
              <w:left w:val="single" w:sz="4" w:space="0" w:color="000000"/>
            </w:tcBorders>
            <w:vAlign w:val="bottom"/>
          </w:tcPr>
          <w:p w14:paraId="7B860D85" w14:textId="77777777" w:rsidR="0028207A" w:rsidRPr="0028207A" w:rsidRDefault="0028207A" w:rsidP="0028207A">
            <w:pPr>
              <w:widowControl w:val="0"/>
              <w:spacing w:line="276" w:lineRule="auto"/>
              <w:jc w:val="center"/>
              <w:rPr>
                <w:rFonts w:ascii="Arial" w:eastAsiaTheme="minorEastAsia" w:hAnsi="Arial" w:cs="Arial"/>
                <w:sz w:val="20"/>
              </w:rPr>
            </w:pPr>
            <w:r w:rsidRPr="0028207A">
              <w:rPr>
                <w:rFonts w:ascii="Arial" w:eastAsiaTheme="minorEastAsia" w:hAnsi="Arial" w:cs="Arial"/>
                <w:sz w:val="20"/>
              </w:rPr>
              <w:t>7</w:t>
            </w:r>
          </w:p>
        </w:tc>
      </w:tr>
    </w:tbl>
    <w:p w14:paraId="1118049C" w14:textId="77777777" w:rsidR="0028207A" w:rsidRPr="0028207A" w:rsidRDefault="0028207A" w:rsidP="0028207A">
      <w:pPr>
        <w:snapToGrid w:val="0"/>
        <w:rPr>
          <w:rFonts w:ascii="Arial" w:eastAsia="Arial" w:hAnsi="Arial" w:cs="Arial"/>
          <w:sz w:val="20"/>
        </w:rPr>
      </w:pPr>
    </w:p>
    <w:p w14:paraId="61758573" w14:textId="77777777" w:rsidR="0028207A" w:rsidRPr="0028207A" w:rsidRDefault="0028207A" w:rsidP="0028207A">
      <w:pPr>
        <w:snapToGrid w:val="0"/>
        <w:rPr>
          <w:rFonts w:ascii="Arial" w:eastAsia="Arial" w:hAnsi="Arial" w:cs="Arial"/>
          <w:sz w:val="20"/>
        </w:rPr>
      </w:pPr>
      <w:r w:rsidRPr="0028207A">
        <w:rPr>
          <w:rFonts w:ascii="Arial" w:eastAsia="Arial" w:hAnsi="Arial" w:cs="Arial"/>
          <w:sz w:val="20"/>
        </w:rPr>
        <w:t xml:space="preserve">*obtained using </w:t>
      </w:r>
      <w:proofErr w:type="spellStart"/>
      <w:r w:rsidRPr="0028207A">
        <w:rPr>
          <w:rFonts w:ascii="Arial" w:eastAsia="Arial" w:hAnsi="Arial" w:cs="Arial"/>
          <w:sz w:val="20"/>
        </w:rPr>
        <w:t>ConSurf</w:t>
      </w:r>
      <w:proofErr w:type="spellEnd"/>
      <w:r w:rsidRPr="0028207A">
        <w:rPr>
          <w:rFonts w:ascii="Arial" w:eastAsia="Arial" w:hAnsi="Arial" w:cs="Arial"/>
          <w:sz w:val="20"/>
        </w:rPr>
        <w:t xml:space="preserve"> server (9 – most conserved, 1 – most diverse); bold-faced residues were chosen </w:t>
      </w:r>
    </w:p>
    <w:p w14:paraId="748D7021" w14:textId="77777777" w:rsidR="0028207A" w:rsidRPr="0028207A" w:rsidRDefault="0028207A" w:rsidP="0028207A">
      <w:pPr>
        <w:snapToGrid w:val="0"/>
        <w:rPr>
          <w:rFonts w:ascii="Arial" w:eastAsia="Arial" w:hAnsi="Arial" w:cs="Arial"/>
          <w:sz w:val="20"/>
        </w:rPr>
      </w:pPr>
      <w:r w:rsidRPr="0028207A">
        <w:rPr>
          <w:rFonts w:ascii="Arial" w:eastAsia="Arial" w:hAnsi="Arial" w:cs="Arial"/>
          <w:sz w:val="20"/>
        </w:rPr>
        <w:t>for the mutagenesis study on TNBC suppression. DNA-protein contact is defined by heavy atom contact within 4Å, while the same DNA atoms contacted by different protein atoms are considered as separate contacts.</w:t>
      </w:r>
    </w:p>
    <w:p w14:paraId="71139CA5" w14:textId="77777777" w:rsidR="0028207A" w:rsidRPr="0028207A" w:rsidRDefault="0028207A" w:rsidP="0028207A">
      <w:pPr>
        <w:rPr>
          <w:rFonts w:ascii="Arial" w:eastAsia="Arial" w:hAnsi="Arial" w:cs="Arial"/>
          <w:sz w:val="22"/>
          <w:szCs w:val="22"/>
        </w:rPr>
      </w:pPr>
    </w:p>
    <w:p w14:paraId="186D4D1F" w14:textId="77777777" w:rsidR="0028207A" w:rsidRPr="0028207A" w:rsidRDefault="0028207A" w:rsidP="0028207A">
      <w:pPr>
        <w:rPr>
          <w:rFonts w:ascii="Arial" w:eastAsia="Arial" w:hAnsi="Arial" w:cs="Arial"/>
          <w:szCs w:val="24"/>
        </w:rPr>
      </w:pPr>
    </w:p>
    <w:p w14:paraId="34345662" w14:textId="668B8F7B" w:rsidR="0028207A" w:rsidRPr="0028207A" w:rsidRDefault="00637833" w:rsidP="0028207A">
      <w:pPr>
        <w:spacing w:after="24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>S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 xml:space="preserve">upplementary </w:t>
      </w:r>
      <w:r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>ile 1</w:t>
      </w:r>
      <w:r w:rsidR="008A6A0D">
        <w:rPr>
          <w:rFonts w:ascii="Arial" w:eastAsiaTheme="minorEastAsia" w:hAnsi="Arial" w:cs="Arial"/>
          <w:b/>
          <w:bCs/>
          <w:sz w:val="22"/>
          <w:szCs w:val="22"/>
        </w:rPr>
        <w:t>d</w:t>
      </w:r>
      <w:r w:rsidR="0028207A" w:rsidRPr="0028207A">
        <w:rPr>
          <w:rFonts w:ascii="Arial" w:eastAsiaTheme="minorEastAsia" w:hAnsi="Arial" w:cs="Arial"/>
          <w:b/>
          <w:sz w:val="22"/>
          <w:szCs w:val="22"/>
        </w:rPr>
        <w:t>. MM</w:t>
      </w:r>
      <w:r w:rsidR="0028207A" w:rsidRPr="0028207A">
        <w:rPr>
          <w:rFonts w:ascii="Arial" w:eastAsiaTheme="minorEastAsia" w:hAnsi="Arial" w:cs="Arial"/>
          <w:b/>
          <w:sz w:val="22"/>
          <w:szCs w:val="22"/>
          <w:lang w:eastAsia="zh-CN"/>
        </w:rPr>
        <w:t>/</w:t>
      </w:r>
      <w:r w:rsidR="0028207A" w:rsidRPr="0028207A">
        <w:rPr>
          <w:rFonts w:ascii="Arial" w:eastAsiaTheme="minorEastAsia" w:hAnsi="Arial" w:cs="Arial"/>
          <w:b/>
          <w:sz w:val="22"/>
          <w:szCs w:val="22"/>
        </w:rPr>
        <w:t>PBSA Calculations of the Free Energy (ΔH-TΔS) for Homeobox 2-4 dsDNA complexes.</w:t>
      </w:r>
    </w:p>
    <w:tbl>
      <w:tblPr>
        <w:tblW w:w="7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8"/>
        <w:gridCol w:w="1831"/>
        <w:gridCol w:w="1981"/>
        <w:gridCol w:w="1980"/>
      </w:tblGrid>
      <w:tr w:rsidR="0028207A" w:rsidRPr="0028207A" w14:paraId="320CA12E" w14:textId="77777777" w:rsidTr="002A306B">
        <w:trPr>
          <w:trHeight w:val="240"/>
          <w:jc w:val="center"/>
        </w:trPr>
        <w:tc>
          <w:tcPr>
            <w:tcW w:w="16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2C950" w14:textId="77777777" w:rsidR="0028207A" w:rsidRPr="0028207A" w:rsidRDefault="0028207A" w:rsidP="0028207A">
            <w:pPr>
              <w:widowControl w:val="0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1E87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color w:val="00000A"/>
                <w:sz w:val="22"/>
                <w:szCs w:val="22"/>
              </w:rPr>
              <w:t>ΔH (kcal/mol)</w:t>
            </w:r>
          </w:p>
        </w:tc>
        <w:tc>
          <w:tcPr>
            <w:tcW w:w="198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50E8D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color w:val="00000A"/>
                <w:sz w:val="22"/>
                <w:szCs w:val="22"/>
              </w:rPr>
              <w:t>(TΔS) (kcal/mol)</w:t>
            </w:r>
          </w:p>
        </w:tc>
        <w:tc>
          <w:tcPr>
            <w:tcW w:w="19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23DE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color w:val="00000A"/>
                <w:sz w:val="22"/>
                <w:szCs w:val="22"/>
              </w:rPr>
              <w:t>ΔG (kcal/mol)</w:t>
            </w:r>
          </w:p>
        </w:tc>
      </w:tr>
      <w:tr w:rsidR="0028207A" w:rsidRPr="0028207A" w14:paraId="1156C6BD" w14:textId="77777777" w:rsidTr="002A306B">
        <w:trPr>
          <w:trHeight w:val="240"/>
          <w:jc w:val="center"/>
        </w:trPr>
        <w:tc>
          <w:tcPr>
            <w:tcW w:w="16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01D48" w14:textId="77777777" w:rsidR="0028207A" w:rsidRPr="0028207A" w:rsidRDefault="0028207A" w:rsidP="0028207A">
            <w:pPr>
              <w:widowControl w:val="0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HD2+DNA</w:t>
            </w:r>
          </w:p>
        </w:tc>
        <w:tc>
          <w:tcPr>
            <w:tcW w:w="183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0162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-60.25 ± 0.50</w:t>
            </w:r>
          </w:p>
        </w:tc>
        <w:tc>
          <w:tcPr>
            <w:tcW w:w="198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E4BC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-48.05 ± 0.97</w:t>
            </w:r>
          </w:p>
        </w:tc>
        <w:tc>
          <w:tcPr>
            <w:tcW w:w="19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CFB7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-12.20 ± 1.09</w:t>
            </w:r>
          </w:p>
        </w:tc>
      </w:tr>
      <w:tr w:rsidR="0028207A" w:rsidRPr="0028207A" w14:paraId="23D77076" w14:textId="77777777" w:rsidTr="002A306B">
        <w:trPr>
          <w:trHeight w:val="240"/>
          <w:jc w:val="center"/>
        </w:trPr>
        <w:tc>
          <w:tcPr>
            <w:tcW w:w="16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30C56" w14:textId="77777777" w:rsidR="0028207A" w:rsidRPr="0028207A" w:rsidRDefault="0028207A" w:rsidP="0028207A">
            <w:pPr>
              <w:widowControl w:val="0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HD3+DNA</w:t>
            </w:r>
          </w:p>
        </w:tc>
        <w:tc>
          <w:tcPr>
            <w:tcW w:w="183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D2A9C" w14:textId="77777777" w:rsidR="0028207A" w:rsidRPr="0028207A" w:rsidRDefault="0028207A" w:rsidP="0028207A">
            <w:pPr>
              <w:jc w:val="center"/>
              <w:rPr>
                <w:rFonts w:ascii="Arial" w:eastAsiaTheme="minorEastAsia" w:hAnsi="Arial" w:cs="Arial"/>
                <w:color w:val="222222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color w:val="222222"/>
                <w:sz w:val="22"/>
                <w:szCs w:val="22"/>
              </w:rPr>
              <w:t>-56.93 ± 0.46</w:t>
            </w:r>
          </w:p>
        </w:tc>
        <w:tc>
          <w:tcPr>
            <w:tcW w:w="198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8AE0A" w14:textId="77777777" w:rsidR="0028207A" w:rsidRPr="0028207A" w:rsidRDefault="0028207A" w:rsidP="0028207A">
            <w:pPr>
              <w:jc w:val="center"/>
              <w:rPr>
                <w:rFonts w:ascii="Arial" w:eastAsiaTheme="minorEastAsia" w:hAnsi="Arial" w:cs="Arial"/>
                <w:color w:val="222222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color w:val="222222"/>
                <w:sz w:val="22"/>
                <w:szCs w:val="22"/>
              </w:rPr>
              <w:t>-45.53 ± 2.39</w:t>
            </w:r>
          </w:p>
        </w:tc>
        <w:tc>
          <w:tcPr>
            <w:tcW w:w="19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989C8" w14:textId="77777777" w:rsidR="0028207A" w:rsidRPr="0028207A" w:rsidRDefault="0028207A" w:rsidP="0028207A">
            <w:pPr>
              <w:jc w:val="center"/>
              <w:rPr>
                <w:rFonts w:ascii="Arial" w:eastAsiaTheme="minorEastAsia" w:hAnsi="Arial" w:cs="Arial"/>
                <w:b/>
                <w:bCs/>
                <w:color w:val="222222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bCs/>
                <w:color w:val="222222"/>
                <w:sz w:val="22"/>
                <w:szCs w:val="22"/>
              </w:rPr>
              <w:t>-11.40 ± 2.43</w:t>
            </w:r>
          </w:p>
        </w:tc>
      </w:tr>
      <w:tr w:rsidR="0028207A" w:rsidRPr="0028207A" w14:paraId="3E684F53" w14:textId="77777777" w:rsidTr="002A306B">
        <w:trPr>
          <w:trHeight w:val="240"/>
          <w:jc w:val="center"/>
        </w:trPr>
        <w:tc>
          <w:tcPr>
            <w:tcW w:w="16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21831" w14:textId="77777777" w:rsidR="0028207A" w:rsidRPr="0028207A" w:rsidRDefault="0028207A" w:rsidP="0028207A">
            <w:pPr>
              <w:widowControl w:val="0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HD4+DNA</w:t>
            </w:r>
          </w:p>
        </w:tc>
        <w:tc>
          <w:tcPr>
            <w:tcW w:w="183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6C18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-39.00 ± 0.50</w:t>
            </w:r>
          </w:p>
        </w:tc>
        <w:tc>
          <w:tcPr>
            <w:tcW w:w="198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C2F7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-31.23 ± 2.34</w:t>
            </w:r>
          </w:p>
        </w:tc>
        <w:tc>
          <w:tcPr>
            <w:tcW w:w="19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4C72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-7.77 ± 2.39</w:t>
            </w:r>
          </w:p>
        </w:tc>
      </w:tr>
    </w:tbl>
    <w:p w14:paraId="42B7F32D" w14:textId="77777777" w:rsidR="0028207A" w:rsidRPr="0028207A" w:rsidRDefault="0028207A" w:rsidP="0028207A">
      <w:pPr>
        <w:spacing w:line="480" w:lineRule="auto"/>
        <w:rPr>
          <w:rFonts w:ascii="Arial" w:eastAsiaTheme="minorEastAsia" w:hAnsi="Arial" w:cs="Arial"/>
          <w:b/>
          <w:sz w:val="22"/>
          <w:szCs w:val="22"/>
        </w:rPr>
      </w:pPr>
    </w:p>
    <w:p w14:paraId="25F8DEE4" w14:textId="77777777" w:rsidR="0028207A" w:rsidRPr="0028207A" w:rsidRDefault="0028207A" w:rsidP="0028207A">
      <w:pPr>
        <w:rPr>
          <w:rFonts w:ascii="Arial" w:eastAsiaTheme="minorEastAsia" w:hAnsi="Arial" w:cs="Arial"/>
          <w:b/>
          <w:sz w:val="22"/>
          <w:szCs w:val="22"/>
        </w:rPr>
      </w:pPr>
      <w:r w:rsidRPr="0028207A">
        <w:rPr>
          <w:rFonts w:ascii="Arial" w:eastAsiaTheme="minorEastAsia" w:hAnsi="Arial" w:cs="Arial"/>
          <w:b/>
          <w:sz w:val="22"/>
          <w:szCs w:val="22"/>
        </w:rPr>
        <w:br w:type="page"/>
      </w:r>
    </w:p>
    <w:p w14:paraId="578B86A0" w14:textId="540EA092" w:rsidR="0028207A" w:rsidRPr="0028207A" w:rsidRDefault="00637833" w:rsidP="0028207A">
      <w:pPr>
        <w:snapToGrid w:val="0"/>
        <w:spacing w:after="24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lastRenderedPageBreak/>
        <w:t>S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 xml:space="preserve">upplementary </w:t>
      </w:r>
      <w:r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>ile 1</w:t>
      </w:r>
      <w:r w:rsidR="008A6A0D">
        <w:rPr>
          <w:rFonts w:ascii="Arial" w:eastAsiaTheme="minorEastAsia" w:hAnsi="Arial" w:cs="Arial"/>
          <w:b/>
          <w:bCs/>
          <w:sz w:val="22"/>
          <w:szCs w:val="22"/>
        </w:rPr>
        <w:t>e</w:t>
      </w:r>
      <w:r w:rsidRPr="0028207A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="0028207A" w:rsidRPr="0028207A">
        <w:rPr>
          <w:rFonts w:ascii="Arial" w:eastAsiaTheme="minorEastAsia" w:hAnsi="Arial" w:cs="Arial"/>
          <w:b/>
          <w:sz w:val="22"/>
          <w:szCs w:val="22"/>
        </w:rPr>
        <w:t xml:space="preserve">  Top C-terminal helix residues in the Homeobox 2-4 contributing the most DNA binding enthalpy.</w:t>
      </w:r>
    </w:p>
    <w:tbl>
      <w:tblPr>
        <w:tblW w:w="93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3"/>
        <w:gridCol w:w="1401"/>
        <w:gridCol w:w="1703"/>
        <w:gridCol w:w="1418"/>
        <w:gridCol w:w="1647"/>
        <w:gridCol w:w="1481"/>
      </w:tblGrid>
      <w:tr w:rsidR="0028207A" w:rsidRPr="0028207A" w14:paraId="09B0C8D2" w14:textId="77777777" w:rsidTr="002A306B">
        <w:trPr>
          <w:trHeight w:val="285"/>
          <w:jc w:val="center"/>
        </w:trPr>
        <w:tc>
          <w:tcPr>
            <w:tcW w:w="31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8920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Homeobox 2</w:t>
            </w:r>
          </w:p>
        </w:tc>
        <w:tc>
          <w:tcPr>
            <w:tcW w:w="312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5D6BA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Homeobox 3</w:t>
            </w:r>
          </w:p>
        </w:tc>
        <w:tc>
          <w:tcPr>
            <w:tcW w:w="312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B776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Homeobox 4</w:t>
            </w:r>
          </w:p>
        </w:tc>
      </w:tr>
      <w:tr w:rsidR="0028207A" w:rsidRPr="0028207A" w14:paraId="1A427576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4D35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Residue number**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B98A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ΔH</w:t>
            </w:r>
            <w:r w:rsidRPr="0028207A">
              <w:rPr>
                <w:rFonts w:ascii="Arial" w:eastAsiaTheme="minorEastAsia" w:hAnsi="Arial" w:cs="Arial"/>
                <w:b/>
                <w:sz w:val="22"/>
                <w:szCs w:val="22"/>
                <w:vertAlign w:val="subscript"/>
              </w:rPr>
              <w:t>total</w:t>
            </w:r>
            <w:proofErr w:type="spellEnd"/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(kcal/mol)*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C0A6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Residue number**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89D37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ΔH</w:t>
            </w:r>
            <w:r w:rsidRPr="0028207A">
              <w:rPr>
                <w:rFonts w:ascii="Arial" w:eastAsiaTheme="minorEastAsia" w:hAnsi="Arial" w:cs="Arial"/>
                <w:b/>
                <w:sz w:val="22"/>
                <w:szCs w:val="22"/>
                <w:vertAlign w:val="subscript"/>
              </w:rPr>
              <w:t>total</w:t>
            </w:r>
            <w:proofErr w:type="spellEnd"/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(kcal/mol)*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4017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Residue number**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A600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>ΔH</w:t>
            </w:r>
            <w:r w:rsidRPr="0028207A">
              <w:rPr>
                <w:rFonts w:ascii="Arial" w:eastAsiaTheme="minorEastAsia" w:hAnsi="Arial" w:cs="Arial"/>
                <w:b/>
                <w:sz w:val="22"/>
                <w:szCs w:val="22"/>
                <w:vertAlign w:val="subscript"/>
              </w:rPr>
              <w:t>total</w:t>
            </w:r>
            <w:proofErr w:type="spellEnd"/>
            <w:r w:rsidRPr="0028207A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(kcal/mol)*</w:t>
            </w:r>
          </w:p>
        </w:tc>
      </w:tr>
      <w:tr w:rsidR="0028207A" w:rsidRPr="0028207A" w14:paraId="4D51AAF2" w14:textId="77777777" w:rsidTr="002A306B">
        <w:trPr>
          <w:trHeight w:val="285"/>
          <w:jc w:val="center"/>
        </w:trPr>
        <w:tc>
          <w:tcPr>
            <w:tcW w:w="171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0FAF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491</w:t>
            </w:r>
          </w:p>
        </w:tc>
        <w:tc>
          <w:tcPr>
            <w:tcW w:w="1401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7EFE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-8.75 ± 0.17</w:t>
            </w:r>
          </w:p>
        </w:tc>
        <w:tc>
          <w:tcPr>
            <w:tcW w:w="17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B508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581</w:t>
            </w:r>
          </w:p>
        </w:tc>
        <w:tc>
          <w:tcPr>
            <w:tcW w:w="1418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D334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-12.51 ± 0.15</w:t>
            </w:r>
          </w:p>
        </w:tc>
        <w:tc>
          <w:tcPr>
            <w:tcW w:w="1647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4AAF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674</w:t>
            </w:r>
          </w:p>
        </w:tc>
        <w:tc>
          <w:tcPr>
            <w:tcW w:w="1480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EC75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-6.81 ± 0.12</w:t>
            </w:r>
          </w:p>
        </w:tc>
      </w:tr>
      <w:tr w:rsidR="0028207A" w:rsidRPr="0028207A" w14:paraId="748CB2DC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7E00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480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B404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-7.98 ± 0.08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D5FFA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571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7A32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-7.54 ± 0.09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BFFB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LYS 684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EE24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-3.46 ± 0.08</w:t>
            </w:r>
          </w:p>
        </w:tc>
      </w:tr>
      <w:tr w:rsidR="0028207A" w:rsidRPr="0028207A" w14:paraId="194F7D23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68AA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493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2BFE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-7.41 ± 0.09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9BFF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LYS 582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62AB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-6.98 ± 0.10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0988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LYS 677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9214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-3.18 ± 0.07</w:t>
            </w:r>
          </w:p>
        </w:tc>
      </w:tr>
      <w:tr w:rsidR="0028207A" w:rsidRPr="0028207A" w14:paraId="001143D0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06C5A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LYS 484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97AD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-6.49 ± 0.08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B0C4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580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40A2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-4.43 ± 0.02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5DFF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680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D0AB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-2.41 ± 0.01</w:t>
            </w:r>
          </w:p>
        </w:tc>
      </w:tr>
      <w:tr w:rsidR="0028207A" w:rsidRPr="0028207A" w14:paraId="16244A46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3258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LYS 485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48BC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-5.00 ± 0.11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26A6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570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955A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-2.66 ± 0.02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7A5C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669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FD9D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-1.78 ± 0.01</w:t>
            </w:r>
          </w:p>
        </w:tc>
      </w:tr>
      <w:tr w:rsidR="0028207A" w:rsidRPr="0028207A" w14:paraId="30353EEC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2120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TYR 492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9A18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-2.88 ± 0.03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5B657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584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117B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-2.24 ± 0.01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6FDA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TRP 675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EB2F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-1.45 ± 0.05</w:t>
            </w:r>
          </w:p>
        </w:tc>
      </w:tr>
      <w:tr w:rsidR="0028207A" w:rsidRPr="0028207A" w14:paraId="06781500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BA14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ARG 496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5F2F7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-2.12 ± 0.11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6919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SER 578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D5AD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-0.71 ± 0.06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2376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LEU 682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35F3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-0.79 ± 0.02</w:t>
            </w:r>
          </w:p>
        </w:tc>
      </w:tr>
      <w:tr w:rsidR="0028207A" w:rsidRPr="0028207A" w14:paraId="793F45F7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A62F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GLN 495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2650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-1.86 ± 0.07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AC79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PHE 577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6A91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-0.35 ± 0.01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2BA8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CYS 681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A32E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-0.36 ± 0.02</w:t>
            </w:r>
          </w:p>
        </w:tc>
      </w:tr>
      <w:tr w:rsidR="0028207A" w:rsidRPr="0028207A" w14:paraId="7C771C6C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C1F9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TRP 486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4143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-0.96 ± 0.06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80BE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LEU 583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C42F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-0.22 ± 0.00</w:t>
            </w: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1556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THR 670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6CE5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-0.36 ± 0.04</w:t>
            </w:r>
          </w:p>
        </w:tc>
      </w:tr>
      <w:tr w:rsidR="0028207A" w:rsidRPr="0028207A" w14:paraId="42CD131B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A514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HID 490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BBB0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-0.64 ± 0.01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2A68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C5E9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4B75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ASN 679</w:t>
            </w: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B710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-0.24 ± 0.02</w:t>
            </w:r>
          </w:p>
        </w:tc>
      </w:tr>
      <w:tr w:rsidR="0028207A" w:rsidRPr="0028207A" w14:paraId="12EDFAE8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2D7A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SER 481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85AF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-0.49 ± 0.03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6972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0F8A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FD777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9BE1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28207A" w:rsidRPr="0028207A" w14:paraId="54113E06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F508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PHE 487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01D8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-0.28 ± 0.01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8EA5A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36EA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84B7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2FAE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28207A" w:rsidRPr="0028207A" w14:paraId="14A73524" w14:textId="77777777" w:rsidTr="002A306B">
        <w:trPr>
          <w:trHeight w:val="285"/>
          <w:jc w:val="center"/>
        </w:trPr>
        <w:tc>
          <w:tcPr>
            <w:tcW w:w="171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5438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CYS 494</w:t>
            </w:r>
          </w:p>
        </w:tc>
        <w:tc>
          <w:tcPr>
            <w:tcW w:w="14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D23C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</w:rPr>
              <w:t>-0.21 ± 0.00</w:t>
            </w:r>
          </w:p>
        </w:tc>
        <w:tc>
          <w:tcPr>
            <w:tcW w:w="170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1916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42B0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64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2B89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0D3B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6DAE5189" w14:textId="77777777" w:rsidR="0028207A" w:rsidRPr="0028207A" w:rsidRDefault="0028207A" w:rsidP="0028207A">
      <w:pPr>
        <w:rPr>
          <w:rFonts w:ascii="Arial" w:eastAsiaTheme="minorEastAsia" w:hAnsi="Arial" w:cs="Arial"/>
          <w:sz w:val="20"/>
        </w:rPr>
      </w:pPr>
      <w:r w:rsidRPr="0028207A">
        <w:rPr>
          <w:rFonts w:ascii="Arial" w:eastAsiaTheme="minorEastAsia" w:hAnsi="Arial" w:cs="Arial"/>
          <w:sz w:val="20"/>
        </w:rPr>
        <w:t xml:space="preserve">* </w:t>
      </w:r>
      <w:proofErr w:type="spellStart"/>
      <w:r w:rsidRPr="0028207A">
        <w:rPr>
          <w:rFonts w:ascii="Arial" w:eastAsiaTheme="minorEastAsia" w:hAnsi="Arial" w:cs="Arial"/>
          <w:sz w:val="20"/>
        </w:rPr>
        <w:t>ΔH</w:t>
      </w:r>
      <w:r w:rsidRPr="0028207A">
        <w:rPr>
          <w:rFonts w:ascii="Arial" w:eastAsiaTheme="minorEastAsia" w:hAnsi="Arial" w:cs="Arial"/>
          <w:sz w:val="20"/>
          <w:vertAlign w:val="subscript"/>
        </w:rPr>
        <w:t>total</w:t>
      </w:r>
      <w:proofErr w:type="spellEnd"/>
      <w:r w:rsidRPr="0028207A">
        <w:rPr>
          <w:rFonts w:ascii="Arial" w:eastAsiaTheme="minorEastAsia" w:hAnsi="Arial" w:cs="Arial"/>
          <w:sz w:val="20"/>
        </w:rPr>
        <w:t xml:space="preserve">: enthalpic binding energy derived from MM/PBSA, **this numbering is based on the </w:t>
      </w:r>
      <w:proofErr w:type="spellStart"/>
      <w:r w:rsidRPr="0028207A">
        <w:rPr>
          <w:rFonts w:ascii="Arial" w:eastAsiaTheme="minorEastAsia" w:hAnsi="Arial" w:cs="Arial"/>
          <w:sz w:val="20"/>
        </w:rPr>
        <w:t>Uniprot</w:t>
      </w:r>
      <w:proofErr w:type="spellEnd"/>
      <w:r w:rsidRPr="0028207A">
        <w:rPr>
          <w:rFonts w:ascii="Arial" w:eastAsiaTheme="minorEastAsia" w:hAnsi="Arial" w:cs="Arial"/>
          <w:sz w:val="20"/>
        </w:rPr>
        <w:t xml:space="preserve"> database where the sequence was obtained, highlighted in blue represents the mutated amino acid in the experimental results</w:t>
      </w:r>
    </w:p>
    <w:p w14:paraId="537ADC18" w14:textId="77777777" w:rsidR="0028207A" w:rsidRPr="0028207A" w:rsidRDefault="0028207A" w:rsidP="0028207A">
      <w:pPr>
        <w:rPr>
          <w:rFonts w:ascii="Arial" w:eastAsiaTheme="minorEastAsia" w:hAnsi="Arial" w:cs="Arial"/>
          <w:b/>
          <w:bCs/>
          <w:sz w:val="22"/>
          <w:szCs w:val="22"/>
        </w:rPr>
      </w:pPr>
    </w:p>
    <w:p w14:paraId="2B5A7124" w14:textId="77777777" w:rsidR="0028207A" w:rsidRPr="0028207A" w:rsidRDefault="0028207A" w:rsidP="0028207A">
      <w:pPr>
        <w:rPr>
          <w:rFonts w:ascii="Arial" w:eastAsiaTheme="minorEastAsia" w:hAnsi="Arial" w:cs="Arial"/>
          <w:b/>
          <w:bCs/>
          <w:sz w:val="22"/>
          <w:szCs w:val="22"/>
        </w:rPr>
      </w:pPr>
    </w:p>
    <w:p w14:paraId="7356FD59" w14:textId="77777777" w:rsidR="00ED1FA8" w:rsidRDefault="00ED1FA8">
      <w:pPr>
        <w:spacing w:after="160" w:line="259" w:lineRule="auto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br w:type="page"/>
      </w:r>
    </w:p>
    <w:p w14:paraId="47B3458C" w14:textId="54BD3D17" w:rsidR="0028207A" w:rsidRPr="0028207A" w:rsidRDefault="00637833" w:rsidP="0028207A">
      <w:pPr>
        <w:spacing w:after="240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lastRenderedPageBreak/>
        <w:t>S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 xml:space="preserve">upplementary </w:t>
      </w:r>
      <w:r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Pr="00637833">
        <w:rPr>
          <w:rFonts w:ascii="Arial" w:eastAsiaTheme="minorEastAsia" w:hAnsi="Arial" w:cs="Arial"/>
          <w:b/>
          <w:bCs/>
          <w:sz w:val="22"/>
          <w:szCs w:val="22"/>
        </w:rPr>
        <w:t>ile 1</w:t>
      </w:r>
      <w:r w:rsidR="008A6A0D">
        <w:rPr>
          <w:rFonts w:ascii="Arial" w:eastAsiaTheme="minorEastAsia" w:hAnsi="Arial" w:cs="Arial"/>
          <w:b/>
          <w:bCs/>
          <w:sz w:val="22"/>
          <w:szCs w:val="22"/>
        </w:rPr>
        <w:t>f</w:t>
      </w:r>
      <w:r w:rsidR="0028207A" w:rsidRPr="0028207A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 xml:space="preserve">. </w:t>
      </w:r>
      <w:r w:rsidR="0028207A" w:rsidRPr="0028207A">
        <w:rPr>
          <w:rFonts w:ascii="Arial" w:eastAsiaTheme="minorEastAsia" w:hAnsi="Arial" w:cs="Arial"/>
          <w:b/>
          <w:bCs/>
          <w:sz w:val="22"/>
          <w:szCs w:val="22"/>
        </w:rPr>
        <w:t>Real-time PCR primers used in this study.</w:t>
      </w:r>
    </w:p>
    <w:tbl>
      <w:tblPr>
        <w:tblStyle w:val="TableGrid"/>
        <w:tblW w:w="94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4130"/>
        <w:gridCol w:w="3961"/>
      </w:tblGrid>
      <w:tr w:rsidR="003425A0" w:rsidRPr="0028207A" w14:paraId="78D81575" w14:textId="77777777" w:rsidTr="002A306B">
        <w:trPr>
          <w:trHeight w:val="300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FF309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  <w:lang w:eastAsia="zh-CN"/>
              </w:rPr>
              <w:t>Genes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B7EA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  <w:lang w:eastAsia="zh-CN"/>
              </w:rPr>
              <w:t>Forward Primer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7ADF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b/>
                <w:sz w:val="22"/>
                <w:szCs w:val="22"/>
                <w:lang w:eastAsia="zh-CN"/>
              </w:rPr>
              <w:t>Reverse Primers</w:t>
            </w:r>
          </w:p>
        </w:tc>
      </w:tr>
      <w:tr w:rsidR="003425A0" w:rsidRPr="0028207A" w14:paraId="4472250F" w14:textId="77777777" w:rsidTr="002A306B">
        <w:trPr>
          <w:trHeight w:val="300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24DF9A8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</w:rPr>
              <w:t>β</w:t>
            </w: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-Actin</w:t>
            </w:r>
          </w:p>
        </w:tc>
        <w:tc>
          <w:tcPr>
            <w:tcW w:w="4130" w:type="dxa"/>
            <w:tcBorders>
              <w:top w:val="single" w:sz="4" w:space="0" w:color="auto"/>
            </w:tcBorders>
            <w:vAlign w:val="center"/>
          </w:tcPr>
          <w:p w14:paraId="31379511" w14:textId="77777777" w:rsidR="0028207A" w:rsidRPr="0028207A" w:rsidRDefault="0028207A" w:rsidP="00282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AGAAAATCTGGCACCACACC</w:t>
            </w:r>
          </w:p>
        </w:tc>
        <w:tc>
          <w:tcPr>
            <w:tcW w:w="3961" w:type="dxa"/>
            <w:tcBorders>
              <w:top w:val="single" w:sz="4" w:space="0" w:color="auto"/>
            </w:tcBorders>
            <w:vAlign w:val="center"/>
          </w:tcPr>
          <w:p w14:paraId="3C5E823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GGGGTGTTGAAGGTCTCAAA</w:t>
            </w:r>
          </w:p>
        </w:tc>
      </w:tr>
      <w:tr w:rsidR="003425A0" w:rsidRPr="0028207A" w14:paraId="273622B7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441C0A0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ZHX2</w:t>
            </w:r>
          </w:p>
        </w:tc>
        <w:tc>
          <w:tcPr>
            <w:tcW w:w="4130" w:type="dxa"/>
            <w:vAlign w:val="center"/>
          </w:tcPr>
          <w:p w14:paraId="02B8F1B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GATCAGATAGCTGGAGTCAGGC</w:t>
            </w:r>
          </w:p>
        </w:tc>
        <w:tc>
          <w:tcPr>
            <w:tcW w:w="3961" w:type="dxa"/>
            <w:vAlign w:val="center"/>
          </w:tcPr>
          <w:p w14:paraId="0C1D4D5A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CACAGCAGTTCTAACAGACTTCC</w:t>
            </w:r>
          </w:p>
        </w:tc>
      </w:tr>
      <w:tr w:rsidR="003425A0" w:rsidRPr="0028207A" w14:paraId="62ECE104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6EA584B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TMEM45A</w:t>
            </w:r>
          </w:p>
        </w:tc>
        <w:tc>
          <w:tcPr>
            <w:tcW w:w="4130" w:type="dxa"/>
            <w:vAlign w:val="center"/>
          </w:tcPr>
          <w:p w14:paraId="5EE25DF0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TCCTCTCCTTCTCGCCACTT</w:t>
            </w:r>
          </w:p>
        </w:tc>
        <w:tc>
          <w:tcPr>
            <w:tcW w:w="3961" w:type="dxa"/>
            <w:vAlign w:val="center"/>
          </w:tcPr>
          <w:p w14:paraId="2D3AB63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TGTGTTGGATGGGATCTGGC</w:t>
            </w:r>
          </w:p>
        </w:tc>
      </w:tr>
      <w:tr w:rsidR="003425A0" w:rsidRPr="0028207A" w14:paraId="3329BDD2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22332E4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PNRC1</w:t>
            </w:r>
          </w:p>
        </w:tc>
        <w:tc>
          <w:tcPr>
            <w:tcW w:w="4130" w:type="dxa"/>
            <w:vAlign w:val="center"/>
          </w:tcPr>
          <w:p w14:paraId="208281F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TGTTCCGCGATCTTCTCAGG</w:t>
            </w:r>
          </w:p>
        </w:tc>
        <w:tc>
          <w:tcPr>
            <w:tcW w:w="3961" w:type="dxa"/>
            <w:vAlign w:val="center"/>
          </w:tcPr>
          <w:p w14:paraId="49C1322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GCTAGGAAGCTTGTCGCTCA</w:t>
            </w:r>
          </w:p>
        </w:tc>
      </w:tr>
      <w:tr w:rsidR="003425A0" w:rsidRPr="0028207A" w14:paraId="1E3F0E1B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13CEFD0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CCNG2</w:t>
            </w:r>
          </w:p>
        </w:tc>
        <w:tc>
          <w:tcPr>
            <w:tcW w:w="4130" w:type="dxa"/>
            <w:vAlign w:val="center"/>
          </w:tcPr>
          <w:p w14:paraId="06CCF41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AGTGATTCCAGAGTGAGCCTT</w:t>
            </w:r>
          </w:p>
        </w:tc>
        <w:tc>
          <w:tcPr>
            <w:tcW w:w="3961" w:type="dxa"/>
            <w:vAlign w:val="center"/>
          </w:tcPr>
          <w:p w14:paraId="7FBC0EC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AAGGCACAGATGCCAAACCTA</w:t>
            </w:r>
          </w:p>
        </w:tc>
      </w:tr>
      <w:tr w:rsidR="003425A0" w:rsidRPr="0028207A" w14:paraId="79D7A7D4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1273D72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ALDOC</w:t>
            </w:r>
          </w:p>
        </w:tc>
        <w:tc>
          <w:tcPr>
            <w:tcW w:w="4130" w:type="dxa"/>
            <w:vAlign w:val="center"/>
          </w:tcPr>
          <w:p w14:paraId="01125A7A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CTGCAGCCTCATCTGTTTGC</w:t>
            </w:r>
          </w:p>
        </w:tc>
        <w:tc>
          <w:tcPr>
            <w:tcW w:w="3961" w:type="dxa"/>
            <w:vAlign w:val="center"/>
          </w:tcPr>
          <w:p w14:paraId="3825A33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CATGGTGACAGCTCCCTGTG</w:t>
            </w:r>
          </w:p>
        </w:tc>
      </w:tr>
      <w:tr w:rsidR="003425A0" w:rsidRPr="0028207A" w14:paraId="3EFBF96C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272556E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AKAP12</w:t>
            </w:r>
          </w:p>
        </w:tc>
        <w:tc>
          <w:tcPr>
            <w:tcW w:w="4130" w:type="dxa"/>
            <w:vAlign w:val="center"/>
          </w:tcPr>
          <w:p w14:paraId="5E84A03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CGAGCGCGTCTCCTTCATT</w:t>
            </w:r>
          </w:p>
        </w:tc>
        <w:tc>
          <w:tcPr>
            <w:tcW w:w="3961" w:type="dxa"/>
            <w:vAlign w:val="center"/>
          </w:tcPr>
          <w:p w14:paraId="2102F07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GGGCAAGAGCCAAAAGACG</w:t>
            </w:r>
          </w:p>
        </w:tc>
      </w:tr>
      <w:tr w:rsidR="003425A0" w:rsidRPr="0028207A" w14:paraId="373D2F48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4B65A2D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ADM</w:t>
            </w:r>
          </w:p>
        </w:tc>
        <w:tc>
          <w:tcPr>
            <w:tcW w:w="4130" w:type="dxa"/>
            <w:vAlign w:val="center"/>
          </w:tcPr>
          <w:p w14:paraId="152521A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ATGAAGCTGGTTCCCGTAGC</w:t>
            </w:r>
          </w:p>
        </w:tc>
        <w:tc>
          <w:tcPr>
            <w:tcW w:w="3961" w:type="dxa"/>
            <w:vAlign w:val="center"/>
          </w:tcPr>
          <w:p w14:paraId="4C8977D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TCCACGACTTAGAGCCCACT</w:t>
            </w:r>
          </w:p>
        </w:tc>
      </w:tr>
      <w:tr w:rsidR="003425A0" w:rsidRPr="0028207A" w14:paraId="5872ABD0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256D88B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NDRG1</w:t>
            </w:r>
          </w:p>
        </w:tc>
        <w:tc>
          <w:tcPr>
            <w:tcW w:w="4130" w:type="dxa"/>
            <w:vAlign w:val="center"/>
          </w:tcPr>
          <w:p w14:paraId="762280D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CTGCACCTGTTCATCAATGC</w:t>
            </w:r>
          </w:p>
        </w:tc>
        <w:tc>
          <w:tcPr>
            <w:tcW w:w="3961" w:type="dxa"/>
            <w:vAlign w:val="center"/>
          </w:tcPr>
          <w:p w14:paraId="24B57FF7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AGAGAAGTGACGCTGGAACC</w:t>
            </w:r>
          </w:p>
        </w:tc>
      </w:tr>
      <w:tr w:rsidR="003425A0" w:rsidRPr="0028207A" w14:paraId="3509B77A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70B167F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BNIP3</w:t>
            </w:r>
          </w:p>
        </w:tc>
        <w:tc>
          <w:tcPr>
            <w:tcW w:w="4130" w:type="dxa"/>
            <w:vAlign w:val="center"/>
          </w:tcPr>
          <w:p w14:paraId="60EF5E8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CGCAGACACCACAAGATACCA AC</w:t>
            </w:r>
          </w:p>
        </w:tc>
        <w:tc>
          <w:tcPr>
            <w:tcW w:w="3961" w:type="dxa"/>
            <w:vAlign w:val="center"/>
          </w:tcPr>
          <w:p w14:paraId="5A0B3AFC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GCCAGCAAATGAGAGAGCAGC</w:t>
            </w:r>
          </w:p>
        </w:tc>
      </w:tr>
      <w:tr w:rsidR="003425A0" w:rsidRPr="0028207A" w14:paraId="47A05554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4615709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PTGES3L</w:t>
            </w:r>
          </w:p>
        </w:tc>
        <w:tc>
          <w:tcPr>
            <w:tcW w:w="4130" w:type="dxa"/>
            <w:vAlign w:val="center"/>
          </w:tcPr>
          <w:p w14:paraId="3F8DC72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GTGTTGAGGACAGCACCGAT</w:t>
            </w:r>
          </w:p>
        </w:tc>
        <w:tc>
          <w:tcPr>
            <w:tcW w:w="3961" w:type="dxa"/>
            <w:vAlign w:val="center"/>
          </w:tcPr>
          <w:p w14:paraId="3D1DB24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ACACTGGCTTGGAGTTCACTT</w:t>
            </w:r>
          </w:p>
        </w:tc>
      </w:tr>
      <w:tr w:rsidR="003425A0" w:rsidRPr="0028207A" w14:paraId="59B904CF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4C6E4874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KDM3A</w:t>
            </w:r>
          </w:p>
        </w:tc>
        <w:tc>
          <w:tcPr>
            <w:tcW w:w="4130" w:type="dxa"/>
            <w:vAlign w:val="center"/>
          </w:tcPr>
          <w:p w14:paraId="3DDE627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GTGCTCACGCTCGGAGAAA</w:t>
            </w:r>
          </w:p>
        </w:tc>
        <w:tc>
          <w:tcPr>
            <w:tcW w:w="3961" w:type="dxa"/>
            <w:vAlign w:val="center"/>
          </w:tcPr>
          <w:p w14:paraId="1774E87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GTGGGAAACAGCTCGAATGGT</w:t>
            </w:r>
          </w:p>
        </w:tc>
      </w:tr>
      <w:tr w:rsidR="003425A0" w:rsidRPr="0028207A" w14:paraId="31E0CB3D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338C0373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WSB1</w:t>
            </w:r>
          </w:p>
        </w:tc>
        <w:tc>
          <w:tcPr>
            <w:tcW w:w="4130" w:type="dxa"/>
            <w:vAlign w:val="center"/>
          </w:tcPr>
          <w:p w14:paraId="1D6D183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GGTGTCAGCTTCAAGAGACAAA</w:t>
            </w:r>
          </w:p>
        </w:tc>
        <w:tc>
          <w:tcPr>
            <w:tcW w:w="3961" w:type="dxa"/>
            <w:vAlign w:val="center"/>
          </w:tcPr>
          <w:p w14:paraId="7D479E3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AGTCAGGAGAGAATGCACAGC</w:t>
            </w:r>
          </w:p>
        </w:tc>
      </w:tr>
      <w:tr w:rsidR="003425A0" w:rsidRPr="0028207A" w14:paraId="13E526ED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614F539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AP2B1</w:t>
            </w:r>
          </w:p>
        </w:tc>
        <w:tc>
          <w:tcPr>
            <w:tcW w:w="4130" w:type="dxa"/>
            <w:vAlign w:val="center"/>
          </w:tcPr>
          <w:p w14:paraId="3B475932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CTCTTTCCAGACGTAGTGAACTG</w:t>
            </w:r>
          </w:p>
        </w:tc>
        <w:tc>
          <w:tcPr>
            <w:tcW w:w="3961" w:type="dxa"/>
            <w:vAlign w:val="center"/>
          </w:tcPr>
          <w:p w14:paraId="3B359E9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GGAGCGGCTCACAGAGATATT</w:t>
            </w:r>
          </w:p>
        </w:tc>
      </w:tr>
      <w:tr w:rsidR="003425A0" w:rsidRPr="0028207A" w14:paraId="4310C48F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57A2B4A7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OXSR1</w:t>
            </w:r>
          </w:p>
        </w:tc>
        <w:tc>
          <w:tcPr>
            <w:tcW w:w="4130" w:type="dxa"/>
            <w:vAlign w:val="center"/>
          </w:tcPr>
          <w:p w14:paraId="17F93DB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AGGGACGATTACGAGCTGC</w:t>
            </w:r>
          </w:p>
        </w:tc>
        <w:tc>
          <w:tcPr>
            <w:tcW w:w="3961" w:type="dxa"/>
            <w:vAlign w:val="center"/>
          </w:tcPr>
          <w:p w14:paraId="4FC06CA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TCCGTTTGATTGCCACTTTCTC</w:t>
            </w:r>
          </w:p>
        </w:tc>
      </w:tr>
      <w:tr w:rsidR="003425A0" w:rsidRPr="0028207A" w14:paraId="5A1BFF35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6E969FAF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RUNDC1</w:t>
            </w:r>
          </w:p>
        </w:tc>
        <w:tc>
          <w:tcPr>
            <w:tcW w:w="4130" w:type="dxa"/>
            <w:vAlign w:val="center"/>
          </w:tcPr>
          <w:p w14:paraId="2378FC41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AAGAGGGCAGTTATGACTCGC</w:t>
            </w:r>
          </w:p>
        </w:tc>
        <w:tc>
          <w:tcPr>
            <w:tcW w:w="3961" w:type="dxa"/>
            <w:vAlign w:val="center"/>
          </w:tcPr>
          <w:p w14:paraId="737210DE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GCTGGGTTGACGATCTGAGC</w:t>
            </w:r>
          </w:p>
        </w:tc>
      </w:tr>
      <w:tr w:rsidR="003425A0" w:rsidRPr="0028207A" w14:paraId="5550E968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21F47238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COX20</w:t>
            </w:r>
          </w:p>
        </w:tc>
        <w:tc>
          <w:tcPr>
            <w:tcW w:w="4130" w:type="dxa"/>
            <w:vAlign w:val="center"/>
          </w:tcPr>
          <w:p w14:paraId="39CE9A66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TAGGATCTGTTGTGGCTGGC</w:t>
            </w:r>
          </w:p>
        </w:tc>
        <w:tc>
          <w:tcPr>
            <w:tcW w:w="3961" w:type="dxa"/>
            <w:vAlign w:val="center"/>
          </w:tcPr>
          <w:p w14:paraId="4605FC8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CCAGCATCCCAAAGTCACCA</w:t>
            </w:r>
          </w:p>
        </w:tc>
      </w:tr>
      <w:tr w:rsidR="003425A0" w:rsidRPr="0028207A" w14:paraId="34F5A875" w14:textId="77777777" w:rsidTr="002A306B">
        <w:trPr>
          <w:trHeight w:val="300"/>
        </w:trPr>
        <w:tc>
          <w:tcPr>
            <w:tcW w:w="1375" w:type="dxa"/>
            <w:vAlign w:val="center"/>
          </w:tcPr>
          <w:p w14:paraId="5E7E9735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  <w:t>HIF1</w:t>
            </w:r>
            <w:r w:rsidRPr="0028207A">
              <w:rPr>
                <w:rFonts w:ascii="Arial" w:eastAsia="Arial" w:hAnsi="Arial" w:cs="Arial"/>
                <w:i/>
                <w:sz w:val="22"/>
                <w:szCs w:val="22"/>
                <w:lang w:eastAsia="zh-CN"/>
              </w:rPr>
              <w:sym w:font="Symbol" w:char="F061"/>
            </w:r>
          </w:p>
        </w:tc>
        <w:tc>
          <w:tcPr>
            <w:tcW w:w="4130" w:type="dxa"/>
            <w:vAlign w:val="center"/>
          </w:tcPr>
          <w:p w14:paraId="397BBA2D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TATGAGCCAGAAGAACTTTTAGGC</w:t>
            </w:r>
          </w:p>
        </w:tc>
        <w:tc>
          <w:tcPr>
            <w:tcW w:w="3961" w:type="dxa"/>
            <w:vAlign w:val="center"/>
          </w:tcPr>
          <w:p w14:paraId="5AA215BB" w14:textId="77777777" w:rsidR="0028207A" w:rsidRPr="0028207A" w:rsidRDefault="0028207A" w:rsidP="0028207A">
            <w:pPr>
              <w:widowControl w:val="0"/>
              <w:jc w:val="center"/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</w:pPr>
            <w:r w:rsidRPr="0028207A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CACCTCTTTTGGCAAGCATCCTG</w:t>
            </w:r>
          </w:p>
        </w:tc>
      </w:tr>
    </w:tbl>
    <w:p w14:paraId="2A2C6427" w14:textId="77777777" w:rsidR="0028207A" w:rsidRPr="0028207A" w:rsidRDefault="0028207A" w:rsidP="0028207A">
      <w:pPr>
        <w:spacing w:line="48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29E55A56" w14:textId="00D8615A" w:rsidR="00E1780A" w:rsidRPr="0068194C" w:rsidRDefault="00E1780A" w:rsidP="003425A0">
      <w:pPr>
        <w:rPr>
          <w:rFonts w:ascii="Arial" w:hAnsi="Arial" w:cs="Arial"/>
          <w:sz w:val="22"/>
          <w:szCs w:val="22"/>
        </w:rPr>
      </w:pPr>
    </w:p>
    <w:sectPr w:rsidR="00E1780A" w:rsidRPr="0068194C" w:rsidSect="00E3030D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41C71" w14:textId="77777777" w:rsidR="005274B1" w:rsidRDefault="005274B1" w:rsidP="00CF2D87">
      <w:r>
        <w:separator/>
      </w:r>
    </w:p>
  </w:endnote>
  <w:endnote w:type="continuationSeparator" w:id="0">
    <w:p w14:paraId="503D03E1" w14:textId="77777777" w:rsidR="005274B1" w:rsidRDefault="005274B1" w:rsidP="00CF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1238763"/>
      <w:docPartObj>
        <w:docPartGallery w:val="Page Numbers (Bottom of Page)"/>
        <w:docPartUnique/>
      </w:docPartObj>
    </w:sdtPr>
    <w:sdtEndPr/>
    <w:sdtContent>
      <w:p w14:paraId="1FD030ED" w14:textId="77777777" w:rsidR="002A306B" w:rsidRDefault="002A30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70F8">
          <w:rPr>
            <w:noProof/>
            <w:lang w:val="zh-CN"/>
          </w:rPr>
          <w:t>1</w:t>
        </w:r>
        <w:r>
          <w:fldChar w:fldCharType="end"/>
        </w:r>
      </w:p>
    </w:sdtContent>
  </w:sdt>
  <w:p w14:paraId="10F1C240" w14:textId="77777777" w:rsidR="002A306B" w:rsidRDefault="002A306B">
    <w:pPr>
      <w:pStyle w:val="Footer"/>
    </w:pPr>
  </w:p>
  <w:p w14:paraId="14F7C07B" w14:textId="77777777" w:rsidR="002A306B" w:rsidRDefault="002A30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384A8" w14:textId="77777777" w:rsidR="005274B1" w:rsidRDefault="005274B1" w:rsidP="00CF2D87">
      <w:r>
        <w:separator/>
      </w:r>
    </w:p>
  </w:footnote>
  <w:footnote w:type="continuationSeparator" w:id="0">
    <w:p w14:paraId="7D66669F" w14:textId="77777777" w:rsidR="005274B1" w:rsidRDefault="005274B1" w:rsidP="00CF2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0pdssz8fwafrewx0pxt9ekfwx9awexdzdt&quot;&gt;new refernce Copy&lt;record-ids&gt;&lt;item&gt;14&lt;/item&gt;&lt;item&gt;30&lt;/item&gt;&lt;item&gt;32&lt;/item&gt;&lt;item&gt;33&lt;/item&gt;&lt;item&gt;42&lt;/item&gt;&lt;item&gt;43&lt;/item&gt;&lt;item&gt;44&lt;/item&gt;&lt;item&gt;45&lt;/item&gt;&lt;item&gt;50&lt;/item&gt;&lt;item&gt;51&lt;/item&gt;&lt;item&gt;52&lt;/item&gt;&lt;/record-ids&gt;&lt;/item&gt;&lt;/Libraries&gt;"/>
  </w:docVars>
  <w:rsids>
    <w:rsidRoot w:val="00260234"/>
    <w:rsid w:val="00013029"/>
    <w:rsid w:val="000342B9"/>
    <w:rsid w:val="00034400"/>
    <w:rsid w:val="0003570D"/>
    <w:rsid w:val="00043B30"/>
    <w:rsid w:val="000477A6"/>
    <w:rsid w:val="000529AD"/>
    <w:rsid w:val="00053B2E"/>
    <w:rsid w:val="000608FF"/>
    <w:rsid w:val="00085E37"/>
    <w:rsid w:val="000A258C"/>
    <w:rsid w:val="000A58DC"/>
    <w:rsid w:val="000D42D1"/>
    <w:rsid w:val="000F71D7"/>
    <w:rsid w:val="00150588"/>
    <w:rsid w:val="0015379E"/>
    <w:rsid w:val="00161BB3"/>
    <w:rsid w:val="00173A23"/>
    <w:rsid w:val="00191E89"/>
    <w:rsid w:val="001C1E03"/>
    <w:rsid w:val="002000EF"/>
    <w:rsid w:val="00205906"/>
    <w:rsid w:val="00223DA6"/>
    <w:rsid w:val="00260234"/>
    <w:rsid w:val="00263F06"/>
    <w:rsid w:val="00267972"/>
    <w:rsid w:val="0028207A"/>
    <w:rsid w:val="00282491"/>
    <w:rsid w:val="00290845"/>
    <w:rsid w:val="002A306B"/>
    <w:rsid w:val="002B7A09"/>
    <w:rsid w:val="002D1769"/>
    <w:rsid w:val="002D3908"/>
    <w:rsid w:val="002D721A"/>
    <w:rsid w:val="002E1030"/>
    <w:rsid w:val="002E2AE0"/>
    <w:rsid w:val="002E74DA"/>
    <w:rsid w:val="0030461E"/>
    <w:rsid w:val="003246A1"/>
    <w:rsid w:val="00336AF8"/>
    <w:rsid w:val="003425A0"/>
    <w:rsid w:val="0035695A"/>
    <w:rsid w:val="00370FE4"/>
    <w:rsid w:val="00376AB0"/>
    <w:rsid w:val="00385F94"/>
    <w:rsid w:val="003A338C"/>
    <w:rsid w:val="003B57B0"/>
    <w:rsid w:val="003B5F18"/>
    <w:rsid w:val="003C191B"/>
    <w:rsid w:val="00402A01"/>
    <w:rsid w:val="00440B16"/>
    <w:rsid w:val="004520A4"/>
    <w:rsid w:val="00455683"/>
    <w:rsid w:val="00472577"/>
    <w:rsid w:val="00476904"/>
    <w:rsid w:val="0048564A"/>
    <w:rsid w:val="004B0D52"/>
    <w:rsid w:val="004C43AD"/>
    <w:rsid w:val="004C6E28"/>
    <w:rsid w:val="004D5886"/>
    <w:rsid w:val="005274B1"/>
    <w:rsid w:val="005345BD"/>
    <w:rsid w:val="00537E63"/>
    <w:rsid w:val="00577A33"/>
    <w:rsid w:val="00585352"/>
    <w:rsid w:val="00587F6F"/>
    <w:rsid w:val="00593777"/>
    <w:rsid w:val="00597DC8"/>
    <w:rsid w:val="005A171B"/>
    <w:rsid w:val="005A4D5E"/>
    <w:rsid w:val="005B34D7"/>
    <w:rsid w:val="005D2B61"/>
    <w:rsid w:val="005E3455"/>
    <w:rsid w:val="005E372F"/>
    <w:rsid w:val="005F71C6"/>
    <w:rsid w:val="00614260"/>
    <w:rsid w:val="00634CBF"/>
    <w:rsid w:val="0063533D"/>
    <w:rsid w:val="00637833"/>
    <w:rsid w:val="00657C6C"/>
    <w:rsid w:val="00657F8D"/>
    <w:rsid w:val="00672DE6"/>
    <w:rsid w:val="0067703F"/>
    <w:rsid w:val="0068194C"/>
    <w:rsid w:val="006A41BC"/>
    <w:rsid w:val="006B5925"/>
    <w:rsid w:val="006B6178"/>
    <w:rsid w:val="006E0C54"/>
    <w:rsid w:val="006E7247"/>
    <w:rsid w:val="006E7ABF"/>
    <w:rsid w:val="00705817"/>
    <w:rsid w:val="00724FC9"/>
    <w:rsid w:val="00742E7C"/>
    <w:rsid w:val="00772522"/>
    <w:rsid w:val="007812D4"/>
    <w:rsid w:val="007B3543"/>
    <w:rsid w:val="007B4091"/>
    <w:rsid w:val="007C4788"/>
    <w:rsid w:val="007E7200"/>
    <w:rsid w:val="007F08EA"/>
    <w:rsid w:val="007F54ED"/>
    <w:rsid w:val="008001C9"/>
    <w:rsid w:val="00811FCD"/>
    <w:rsid w:val="008220EE"/>
    <w:rsid w:val="00823DE3"/>
    <w:rsid w:val="0082440F"/>
    <w:rsid w:val="0085531F"/>
    <w:rsid w:val="00872584"/>
    <w:rsid w:val="00881C03"/>
    <w:rsid w:val="00890479"/>
    <w:rsid w:val="008A6A0D"/>
    <w:rsid w:val="008A77FB"/>
    <w:rsid w:val="008C6672"/>
    <w:rsid w:val="008C6D9D"/>
    <w:rsid w:val="008D3FD9"/>
    <w:rsid w:val="008F739B"/>
    <w:rsid w:val="008F7AF1"/>
    <w:rsid w:val="008F7E38"/>
    <w:rsid w:val="00906802"/>
    <w:rsid w:val="00925B65"/>
    <w:rsid w:val="009418BA"/>
    <w:rsid w:val="00990F5B"/>
    <w:rsid w:val="009920C5"/>
    <w:rsid w:val="00995C33"/>
    <w:rsid w:val="009A5819"/>
    <w:rsid w:val="009B0AC2"/>
    <w:rsid w:val="009C560E"/>
    <w:rsid w:val="009D6503"/>
    <w:rsid w:val="009D7B23"/>
    <w:rsid w:val="00A263D7"/>
    <w:rsid w:val="00A875CD"/>
    <w:rsid w:val="00AA0069"/>
    <w:rsid w:val="00AA4D02"/>
    <w:rsid w:val="00AD6355"/>
    <w:rsid w:val="00AF5B95"/>
    <w:rsid w:val="00AF6359"/>
    <w:rsid w:val="00B0606E"/>
    <w:rsid w:val="00B209B5"/>
    <w:rsid w:val="00B40C69"/>
    <w:rsid w:val="00B42507"/>
    <w:rsid w:val="00B57014"/>
    <w:rsid w:val="00B57EE6"/>
    <w:rsid w:val="00B717E3"/>
    <w:rsid w:val="00B828FA"/>
    <w:rsid w:val="00B876B0"/>
    <w:rsid w:val="00B94982"/>
    <w:rsid w:val="00BD5812"/>
    <w:rsid w:val="00BE139D"/>
    <w:rsid w:val="00BE312A"/>
    <w:rsid w:val="00BF0F2F"/>
    <w:rsid w:val="00C13ACE"/>
    <w:rsid w:val="00C21B8F"/>
    <w:rsid w:val="00C3786B"/>
    <w:rsid w:val="00CB7F3D"/>
    <w:rsid w:val="00CC6D4B"/>
    <w:rsid w:val="00CD5F9F"/>
    <w:rsid w:val="00CF2D87"/>
    <w:rsid w:val="00CF6BD6"/>
    <w:rsid w:val="00D249D4"/>
    <w:rsid w:val="00D30F6C"/>
    <w:rsid w:val="00D32538"/>
    <w:rsid w:val="00D444CF"/>
    <w:rsid w:val="00D541BD"/>
    <w:rsid w:val="00D54D3C"/>
    <w:rsid w:val="00D8381B"/>
    <w:rsid w:val="00D849A5"/>
    <w:rsid w:val="00D86AAA"/>
    <w:rsid w:val="00DB0A1E"/>
    <w:rsid w:val="00DC5587"/>
    <w:rsid w:val="00DD3332"/>
    <w:rsid w:val="00DD4727"/>
    <w:rsid w:val="00DE4A1B"/>
    <w:rsid w:val="00DE4C97"/>
    <w:rsid w:val="00DF605E"/>
    <w:rsid w:val="00E1780A"/>
    <w:rsid w:val="00E30143"/>
    <w:rsid w:val="00E3030D"/>
    <w:rsid w:val="00E410CF"/>
    <w:rsid w:val="00E41AAA"/>
    <w:rsid w:val="00E42E23"/>
    <w:rsid w:val="00E62DAD"/>
    <w:rsid w:val="00E65742"/>
    <w:rsid w:val="00E6580E"/>
    <w:rsid w:val="00E70BB0"/>
    <w:rsid w:val="00E7569F"/>
    <w:rsid w:val="00E87296"/>
    <w:rsid w:val="00E96E65"/>
    <w:rsid w:val="00E970F8"/>
    <w:rsid w:val="00ED1FA8"/>
    <w:rsid w:val="00ED3C22"/>
    <w:rsid w:val="00EF0A00"/>
    <w:rsid w:val="00EF41FA"/>
    <w:rsid w:val="00F1522C"/>
    <w:rsid w:val="00F30E88"/>
    <w:rsid w:val="00F4404B"/>
    <w:rsid w:val="00F57635"/>
    <w:rsid w:val="00F63687"/>
    <w:rsid w:val="00F638F4"/>
    <w:rsid w:val="00F701D1"/>
    <w:rsid w:val="00F74998"/>
    <w:rsid w:val="00F75EE4"/>
    <w:rsid w:val="00FB01A9"/>
    <w:rsid w:val="00FB5D21"/>
    <w:rsid w:val="00FC5DFC"/>
    <w:rsid w:val="00FD0FE6"/>
    <w:rsid w:val="00FE1D16"/>
    <w:rsid w:val="00FE4090"/>
    <w:rsid w:val="00FE6CB7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5C212"/>
  <w15:docId w15:val="{AB6FE132-8600-4D7C-A535-A945C242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D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D8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F2D87"/>
  </w:style>
  <w:style w:type="paragraph" w:styleId="Footer">
    <w:name w:val="footer"/>
    <w:basedOn w:val="Normal"/>
    <w:link w:val="FooterChar"/>
    <w:uiPriority w:val="99"/>
    <w:unhideWhenUsed/>
    <w:rsid w:val="00CF2D8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F2D87"/>
  </w:style>
  <w:style w:type="paragraph" w:customStyle="1" w:styleId="SMHeading">
    <w:name w:val="SM Heading"/>
    <w:basedOn w:val="Heading1"/>
    <w:qFormat/>
    <w:rsid w:val="00CF2D87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Text">
    <w:name w:val="SM Text"/>
    <w:basedOn w:val="Normal"/>
    <w:qFormat/>
    <w:rsid w:val="00CF2D87"/>
    <w:pPr>
      <w:ind w:firstLine="480"/>
    </w:pPr>
  </w:style>
  <w:style w:type="paragraph" w:customStyle="1" w:styleId="SMcaption">
    <w:name w:val="SM caption"/>
    <w:basedOn w:val="SMText"/>
    <w:qFormat/>
    <w:rsid w:val="00CF2D87"/>
    <w:pPr>
      <w:ind w:firstLine="0"/>
    </w:pPr>
  </w:style>
  <w:style w:type="character" w:styleId="Hyperlink">
    <w:name w:val="Hyperlink"/>
    <w:rsid w:val="00CF2D8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0"/>
    <w:rsid w:val="00CF2D87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CF2D87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2D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EndNoteBibliographyTitle">
    <w:name w:val="EndNote Bibliography Title"/>
    <w:basedOn w:val="Normal"/>
    <w:link w:val="EndNoteBibliographyTitle0"/>
    <w:rsid w:val="00B94982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94982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F4404B"/>
  </w:style>
  <w:style w:type="character" w:customStyle="1" w:styleId="1">
    <w:name w:val="未处理的提及1"/>
    <w:basedOn w:val="DefaultParagraphFont"/>
    <w:uiPriority w:val="99"/>
    <w:semiHidden/>
    <w:unhideWhenUsed/>
    <w:rsid w:val="00F4404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0D52"/>
    <w:pPr>
      <w:spacing w:before="120"/>
      <w:ind w:firstLine="720"/>
    </w:pPr>
    <w:rPr>
      <w:szCs w:val="24"/>
    </w:rPr>
  </w:style>
  <w:style w:type="character" w:styleId="CommentReference">
    <w:name w:val="annotation reference"/>
    <w:uiPriority w:val="99"/>
    <w:rsid w:val="005853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853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35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53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207A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0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6B"/>
    <w:rPr>
      <w:rFonts w:ascii="Times New Roman" w:eastAsia="Times New Roman" w:hAnsi="Times New Roman" w:cs="Times New Roman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A2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7A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856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文通 房</dc:creator>
  <cp:keywords/>
  <dc:description/>
  <cp:lastModifiedBy>James Gilbert</cp:lastModifiedBy>
  <cp:revision>2</cp:revision>
  <cp:lastPrinted>2021-05-25T14:56:00Z</cp:lastPrinted>
  <dcterms:created xsi:type="dcterms:W3CDTF">2021-12-09T14:40:00Z</dcterms:created>
  <dcterms:modified xsi:type="dcterms:W3CDTF">2021-12-09T14:40:00Z</dcterms:modified>
</cp:coreProperties>
</file>