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_rels/header1.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footer1.xml" ContentType="application/vnd.openxmlformats-officedocument.wordprocessingml.footer+xml"/>
  <Override PartName="/word/header1.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bookmarkStart w:id="0" w:name="_GoBack"/>
      <w:bookmarkStart w:id="1" w:name="_GoBack"/>
      <w:bookmarkEnd w:id="1"/>
    </w:p>
    <w:p>
      <w:pPr>
        <w:pStyle w:val="Normal"/>
        <w:rPr>
          <w:rFonts w:ascii="Calibri" w:hAnsi="Calibri" w:asciiTheme="minorHAnsi" w:hAnsiTheme="minorHAnsi"/>
          <w:bCs/>
          <w:sz w:val="22"/>
          <w:szCs w:val="22"/>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rFonts w:ascii="Calibri" w:hAnsi="Calibri" w:asciiTheme="minorHAnsi" w:hAnsiTheme="minorHAnsi"/>
          <w:b/>
          <w:b/>
          <w:bCs/>
          <w:color w:val="3366FF"/>
          <w:sz w:val="22"/>
          <w:szCs w:val="22"/>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rFonts w:ascii="Calibri" w:hAnsi="Calibri" w:asciiTheme="minorHAnsi" w:hAnsiTheme="minorHAnsi"/>
          <w:sz w:val="22"/>
          <w:szCs w:val="22"/>
        </w:rPr>
        <w:framePr w:w="7831" w:h="2023" w:x="1858"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Calibri" w:hAnsi="Calibri" w:asciiTheme="minorHAnsi" w:hAnsiTheme="minorHAnsi"/>
          <w:sz w:val="22"/>
          <w:szCs w:val="22"/>
        </w:rPr>
        <w:t>Sample sizes relate to (1) the number of animals and (2) the number of neurons that were recorded. Both sizes were determined by the limits of what can be achieved within a reasonable time and by the standards accepted in the field. Both the number of animals and the number of neurons were large enough to fit multilevel linear models, explicitly taking into account the nested structure of the data (neurons within experiments, experiments within recording sessions, recording sessions within animals).</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sz w:val="22"/>
          <w:szCs w:val="22"/>
        </w:rPr>
        <w:framePr w:w="7817" w:h="1088" w:x="1858"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Calibri" w:hAnsi="Calibri" w:asciiTheme="minorHAnsi" w:hAnsiTheme="minorHAnsi"/>
          <w:sz w:val="22"/>
          <w:szCs w:val="22"/>
        </w:rPr>
        <w:t xml:space="preserve">"Statistical methods" section in Materials and Methods; Table </w:t>
      </w:r>
      <w:r>
        <w:rPr>
          <w:rFonts w:ascii="Calibri" w:hAnsi="Calibri" w:asciiTheme="minorHAnsi" w:hAnsiTheme="minorHAnsi"/>
          <w:sz w:val="22"/>
          <w:szCs w:val="22"/>
        </w:rPr>
        <w:t>2</w:t>
      </w:r>
    </w:p>
    <w:p>
      <w:pPr>
        <w:pStyle w:val="Normal"/>
        <w:rPr>
          <w:rFonts w:ascii="Calibri" w:hAnsi="Calibri" w:asciiTheme="minorHAnsi" w:hAnsiTheme="minorHAnsi"/>
          <w:b/>
          <w:b/>
          <w:bCs/>
        </w:rPr>
      </w:pPr>
      <w:r>
        <w:rPr>
          <w:rFonts w:asciiTheme="minorHAnsi" w:hAnsiTheme="minorHAnsi" w:ascii="Calibri" w:hAnsi="Calibri"/>
          <w:b/>
          <w:bCs/>
        </w:rPr>
      </w:r>
    </w:p>
    <w:p>
      <w:pPr>
        <w:pStyle w:val="Normal"/>
        <w:rPr>
          <w:rFonts w:ascii="Calibri" w:hAnsi="Calibri" w:asciiTheme="minorHAnsi" w:hAnsiTheme="minorHAnsi"/>
          <w:b/>
          <w:b/>
          <w:bCs/>
        </w:rPr>
      </w:pPr>
      <w:r>
        <w:rPr>
          <w:rFonts w:asciiTheme="minorHAnsi" w:hAnsiTheme="minorHAnsi" w:ascii="Calibri" w:hAnsi="Calibri"/>
          <w:b/>
          <w:bCs/>
        </w:rPr>
      </w:r>
      <w:r>
        <w:br w:type="page"/>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rFonts w:ascii="Calibri" w:hAnsi="Calibri" w:asciiTheme="minorHAnsi" w:hAnsiTheme="minorHAnsi"/>
          <w:sz w:val="22"/>
          <w:szCs w:val="22"/>
        </w:rPr>
        <w:framePr w:w="7817" w:h="1186" w:x="1904" w:y="2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Calibri" w:hAnsi="Calibri" w:asciiTheme="minorHAnsi" w:hAnsiTheme="minorHAnsi"/>
          <w:sz w:val="22"/>
          <w:szCs w:val="22"/>
        </w:rPr>
        <w:t xml:space="preserve">Statistical tests and values are reported throughout the text of the Results section. Individually significant data points are visually distinguished in scatter plots in Figs 1-3, </w:t>
      </w:r>
      <w:r>
        <w:rPr>
          <w:rFonts w:ascii="Calibri" w:hAnsi="Calibri" w:asciiTheme="minorHAnsi" w:hAnsiTheme="minorHAnsi"/>
          <w:sz w:val="22"/>
          <w:szCs w:val="22"/>
        </w:rPr>
        <w:t>5, 1S4, 1S5, 1S6</w:t>
      </w:r>
      <w:r>
        <w:rPr>
          <w:rFonts w:ascii="Calibri" w:hAnsi="Calibri" w:asciiTheme="minorHAnsi" w:hAnsiTheme="minorHAnsi"/>
          <w:sz w:val="22"/>
          <w:szCs w:val="22"/>
        </w:rPr>
        <w:t>, as noted in their captions. Statistical tests and values for supplementary figures are reported in their captions.</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rFonts w:ascii="Calibri" w:hAnsi="Calibri" w:asciiTheme="minorHAnsi" w:hAnsiTheme="minorHAnsi"/>
          <w:sz w:val="22"/>
          <w:szCs w:val="22"/>
        </w:rPr>
        <w:framePr w:w="7817" w:h="1088" w:x="1904"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Calibri" w:hAnsi="Calibri" w:asciiTheme="minorHAnsi" w:hAnsiTheme="minorHAnsi"/>
          <w:sz w:val="22"/>
          <w:szCs w:val="22"/>
        </w:rPr>
        <w:t>Each experimental subject served as its own control, as described in Materials and Methods section. No masking (blinding) was performed – not a clinical trial.</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pBdr/>
        <w:rPr>
          <w:rFonts w:ascii="Calibri" w:hAnsi="Calibri" w:asciiTheme="minorHAnsi" w:hAnsiTheme="minorHAnsi"/>
          <w:sz w:val="22"/>
          <w:szCs w:val="22"/>
        </w:rPr>
        <w:framePr w:w="7817" w:h="1088" w:x="1904"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Calibri" w:hAnsi="Calibri" w:asciiTheme="minorHAnsi" w:hAnsiTheme="minorHAnsi"/>
          <w:sz w:val="22"/>
          <w:szCs w:val="22"/>
        </w:rPr>
        <w:t>Data and source code used to generate the figures in the manuscript will be made available on Dryad.</w:t>
      </w:r>
    </w:p>
    <w:p>
      <w:pPr>
        <w:pStyle w:val="Normal"/>
        <w:rPr>
          <w:rFonts w:ascii="Calibri" w:hAnsi="Calibri" w:asciiTheme="minorHAnsi" w:hAnsiTheme="minorHAnsi"/>
          <w:sz w:val="22"/>
          <w:szCs w:val="22"/>
        </w:rPr>
      </w:pPr>
      <w:r>
        <w:rPr/>
      </w:r>
    </w:p>
    <w:sectPr>
      <w:headerReference w:type="default" r:id="rId6"/>
      <w:footerReference w:type="default" r:id="rId7"/>
      <w:type w:val="nextPage"/>
      <w:pgSz w:w="11906" w:h="16838"/>
      <w:pgMar w:left="1843" w:right="1797" w:gutter="0" w:header="567" w:top="1440" w:footer="567"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640"/>
        <w:tab w:val="center" w:pos="4320" w:leader="none"/>
        <w:tab w:val="right" w:pos="9214" w:leader="none"/>
      </w:tabs>
      <w:ind w:left="-709" w:right="360" w:hanging="0"/>
      <w:rPr>
        <w:rFonts w:ascii="Arial" w:hAnsi="Arial"/>
        <w:sz w:val="16"/>
        <w:szCs w:val="16"/>
      </w:rPr>
    </w:pPr>
    <w:r>
      <mc:AlternateContent>
        <mc:Choice Requires="wps">
          <w:drawing>
            <wp:anchor behindDoc="1" distT="0" distB="0" distL="0" distR="0" simplePos="0" locked="0" layoutInCell="0" allowOverlap="1" relativeHeight="4">
              <wp:simplePos x="0" y="0"/>
              <wp:positionH relativeFrom="page">
                <wp:posOffset>6313805</wp:posOffset>
              </wp:positionH>
              <wp:positionV relativeFrom="paragraph">
                <wp:posOffset>123825</wp:posOffset>
              </wp:positionV>
              <wp:extent cx="66040" cy="154305"/>
              <wp:effectExtent l="0" t="0" r="0" b="0"/>
              <wp:wrapSquare wrapText="bothSides"/>
              <wp:docPr id="2" name="Frame6"/>
              <a:graphic xmlns:a="http://schemas.openxmlformats.org/drawingml/2006/main">
                <a:graphicData uri="http://schemas.microsoft.com/office/word/2010/wordprocessingShape">
                  <wps:wsp>
                    <wps:cNvSpPr/>
                    <wps:spPr>
                      <a:xfrm>
                        <a:off x="0" y="0"/>
                        <a:ext cx="65520" cy="153720"/>
                      </a:xfrm>
                      <a:prstGeom prst="rect">
                        <a:avLst/>
                      </a:prstGeom>
                      <a:noFill/>
                      <a:ln w="0">
                        <a:noFill/>
                      </a:ln>
                    </wps:spPr>
                    <wps:style>
                      <a:lnRef idx="0"/>
                      <a:fillRef idx="0"/>
                      <a:effectRef idx="0"/>
                      <a:fontRef idx="minor"/>
                    </wps:style>
                    <wps:txbx>
                      <w:txbxContent>
                        <w:p>
                          <w:pPr>
                            <w:pStyle w:val="Footer"/>
                            <w:rPr>
                              <w:rStyle w:val="Pagenumber"/>
                            </w:rPr>
                          </w:pPr>
                          <w:r>
                            <w:rPr>
                              <w:rStyle w:val="Pagenumber"/>
                              <w:rFonts w:ascii="Calibri" w:hAnsi="Calibri"/>
                              <w:color w:val="000000"/>
                              <w:sz w:val="20"/>
                              <w:szCs w:val="20"/>
                            </w:rPr>
                            <w:fldChar w:fldCharType="begin"/>
                          </w:r>
                          <w:r>
                            <w:rPr>
                              <w:rStyle w:val="Pagenumber"/>
                              <w:sz w:val="20"/>
                              <w:szCs w:val="20"/>
                              <w:rFonts w:ascii="Calibri" w:hAnsi="Calibri"/>
                              <w:color w:val="000000"/>
                            </w:rPr>
                            <w:instrText> PAGE </w:instrText>
                          </w:r>
                          <w:r>
                            <w:rPr>
                              <w:rStyle w:val="Pagenumber"/>
                              <w:sz w:val="20"/>
                              <w:szCs w:val="20"/>
                              <w:rFonts w:ascii="Calibri" w:hAnsi="Calibri"/>
                              <w:color w:val="000000"/>
                            </w:rPr>
                            <w:fldChar w:fldCharType="separate"/>
                          </w:r>
                          <w:r>
                            <w:rPr>
                              <w:rStyle w:val="Pagenumber"/>
                              <w:sz w:val="20"/>
                              <w:szCs w:val="20"/>
                              <w:rFonts w:ascii="Calibri" w:hAnsi="Calibri"/>
                              <w:color w:val="000000"/>
                            </w:rPr>
                            <w:t>2</w:t>
                          </w:r>
                          <w:r>
                            <w:rPr>
                              <w:rStyle w:val="Pagenumber"/>
                              <w:sz w:val="20"/>
                              <w:szCs w:val="20"/>
                              <w:rFonts w:ascii="Calibri" w:hAnsi="Calibri"/>
                              <w:color w:val="000000"/>
                            </w:rPr>
                            <w:fldChar w:fldCharType="end"/>
                          </w:r>
                        </w:p>
                      </w:txbxContent>
                    </wps:txbx>
                    <wps:bodyPr lIns="0" rIns="0" tIns="0" bIns="0" anchor="t">
                      <a:spAutoFit/>
                    </wps:bodyPr>
                  </wps:wsp>
                </a:graphicData>
              </a:graphic>
            </wp:anchor>
          </w:drawing>
        </mc:Choice>
        <mc:Fallback>
          <w:pict>
            <v:rect id="shape_0" ID="Frame6" path="m0,0l-2147483645,0l-2147483645,-2147483646l0,-2147483646xe" stroked="f" o:allowincell="f" style="position:absolute;margin-left:497.15pt;margin-top:9.75pt;width:5.1pt;height:12.05pt;mso-wrap-style:square;v-text-anchor:top;mso-position-horizontal-relative:page">
              <v:fill o:detectmouseclick="t" on="false"/>
              <v:stroke color="#3465a4" joinstyle="round" endcap="flat"/>
              <v:textbox>
                <w:txbxContent>
                  <w:p>
                    <w:pPr>
                      <w:pStyle w:val="Footer"/>
                      <w:rPr>
                        <w:rStyle w:val="Pagenumber"/>
                      </w:rPr>
                    </w:pPr>
                    <w:r>
                      <w:rPr>
                        <w:rStyle w:val="Pagenumber"/>
                        <w:rFonts w:ascii="Calibri" w:hAnsi="Calibri"/>
                        <w:color w:val="000000"/>
                        <w:sz w:val="20"/>
                        <w:szCs w:val="20"/>
                      </w:rPr>
                      <w:fldChar w:fldCharType="begin"/>
                    </w:r>
                    <w:r>
                      <w:rPr>
                        <w:rStyle w:val="Pagenumber"/>
                        <w:sz w:val="20"/>
                        <w:szCs w:val="20"/>
                        <w:rFonts w:ascii="Calibri" w:hAnsi="Calibri"/>
                        <w:color w:val="000000"/>
                      </w:rPr>
                      <w:instrText> PAGE </w:instrText>
                    </w:r>
                    <w:r>
                      <w:rPr>
                        <w:rStyle w:val="Pagenumber"/>
                        <w:sz w:val="20"/>
                        <w:szCs w:val="20"/>
                        <w:rFonts w:ascii="Calibri" w:hAnsi="Calibri"/>
                        <w:color w:val="000000"/>
                      </w:rPr>
                      <w:fldChar w:fldCharType="separate"/>
                    </w:r>
                    <w:r>
                      <w:rPr>
                        <w:rStyle w:val="Pagenumber"/>
                        <w:sz w:val="20"/>
                        <w:szCs w:val="20"/>
                        <w:rFonts w:ascii="Calibri" w:hAnsi="Calibri"/>
                        <w:color w:val="000000"/>
                      </w:rPr>
                      <w:t>2</w:t>
                    </w:r>
                    <w:r>
                      <w:rPr>
                        <w:rStyle w:val="Pagenumber"/>
                        <w:sz w:val="20"/>
                        <w:szCs w:val="20"/>
                        <w:rFonts w:ascii="Calibri" w:hAnsi="Calibri"/>
                        <w:color w:val="000000"/>
                      </w:rPr>
                      <w:fldChar w:fldCharType="end"/>
                    </w:r>
                  </w:p>
                </w:txbxContent>
              </v:textbox>
              <w10:wrap type="square"/>
            </v:rect>
          </w:pict>
        </mc:Fallback>
      </mc:AlternateContent>
    </w: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0f2c"/>
    <w:pPr>
      <w:widowControl/>
      <w:suppressAutoHyphens w:val="true"/>
      <w:bidi w:val="0"/>
      <w:spacing w:before="0" w:after="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Hyperlink"/>
    <w:basedOn w:val="DefaultParagraphFont"/>
    <w:uiPriority w:val="99"/>
    <w:unhideWhenUsed/>
    <w:rsid w:val="007b6d8a"/>
    <w:rPr>
      <w:color w:val="0000FF" w:themeColor="hyperlink"/>
      <w:u w:val="single"/>
    </w:rPr>
  </w:style>
  <w:style w:type="character" w:styleId="VisitedInternetLink">
    <w:name w:val="FollowedHyperlink"/>
    <w:basedOn w:val="DefaultParagraphFont"/>
    <w:uiPriority w:val="99"/>
    <w:semiHidden/>
    <w:unhideWhenUsed/>
    <w:rsid w:val="004d5e59"/>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link w:val="HeaderChar"/>
    <w:uiPriority w:val="99"/>
    <w:rsid w:val="004215fe"/>
    <w:pPr>
      <w:tabs>
        <w:tab w:val="clear" w:pos="720"/>
        <w:tab w:val="center" w:pos="4320" w:leader="none"/>
        <w:tab w:val="right" w:pos="8640" w:leader="none"/>
      </w:tabs>
    </w:pPr>
    <w:rPr/>
  </w:style>
  <w:style w:type="paragraph" w:styleId="Footer">
    <w:name w:val="Footer"/>
    <w:basedOn w:val="Normal"/>
    <w:link w:val="FooterChar"/>
    <w:uiPriority w:val="99"/>
    <w:rsid w:val="004215fe"/>
    <w:pPr>
      <w:tabs>
        <w:tab w:val="clear" w:pos="720"/>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next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 _blank"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8069</TotalTime>
  <Application>LibreOffice/7.2.5.2$Linux_X86_64 LibreOffice_project/20$Build-2</Application>
  <AppVersion>15.0000</AppVersion>
  <Pages>2</Pages>
  <Words>870</Words>
  <Characters>4807</Characters>
  <CharactersWithSpaces>5618</CharactersWithSpaces>
  <Paragraphs>42</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en-CA</dc:language>
  <cp:lastModifiedBy>Martin Spacek</cp:lastModifiedBy>
  <dcterms:modified xsi:type="dcterms:W3CDTF">2022-02-08T18:01:47Z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