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CC1CC1" w:rsidRDefault="00550F13" w:rsidP="00550F13">
      <w:p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proofErr w:type="spellStart"/>
      <w:proofErr w:type="gramStart"/>
      <w:r w:rsidRPr="00CC1CC1">
        <w:rPr>
          <w:rFonts w:asciiTheme="minorHAnsi" w:hAnsiTheme="minorHAnsi"/>
          <w:b/>
          <w:bCs/>
          <w:i/>
          <w:color w:val="000000" w:themeColor="text1"/>
          <w:sz w:val="28"/>
          <w:szCs w:val="28"/>
        </w:rPr>
        <w:t>eLife</w:t>
      </w:r>
      <w:r w:rsidR="00370080" w:rsidRPr="00CC1CC1">
        <w:rPr>
          <w:rFonts w:asciiTheme="minorHAnsi" w:hAnsiTheme="minorHAnsi"/>
          <w:b/>
          <w:bCs/>
          <w:i/>
          <w:color w:val="000000" w:themeColor="text1"/>
          <w:sz w:val="28"/>
          <w:szCs w:val="28"/>
        </w:rPr>
        <w:t>’s</w:t>
      </w:r>
      <w:proofErr w:type="spellEnd"/>
      <w:proofErr w:type="gramEnd"/>
      <w:r w:rsidR="00A5368C" w:rsidRPr="00CC1CC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</w:t>
      </w:r>
      <w:r w:rsidR="00370080" w:rsidRPr="00CC1CC1">
        <w:rPr>
          <w:rFonts w:asciiTheme="minorHAnsi" w:hAnsiTheme="minorHAnsi"/>
          <w:b/>
          <w:bCs/>
          <w:color w:val="000000" w:themeColor="text1"/>
          <w:sz w:val="28"/>
          <w:szCs w:val="28"/>
        </w:rPr>
        <w:t>transparent reporting</w:t>
      </w:r>
      <w:r w:rsidR="00877644" w:rsidRPr="00CC1CC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form</w:t>
      </w:r>
    </w:p>
    <w:p w14:paraId="6CB056A9" w14:textId="77777777" w:rsidR="00762B36" w:rsidRPr="00CC1CC1" w:rsidRDefault="00762B36" w:rsidP="00AF5736">
      <w:pPr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14:paraId="30CA8809" w14:textId="77F68820" w:rsidR="00605A12" w:rsidRPr="00CC1CC1" w:rsidRDefault="00D93937" w:rsidP="00AF5736">
      <w:pPr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CC1CC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We encourage authors to provide detailed information </w:t>
      </w:r>
      <w:r w:rsidRPr="00CC1CC1">
        <w:rPr>
          <w:rFonts w:asciiTheme="minorHAnsi" w:hAnsiTheme="minorHAnsi"/>
          <w:bCs/>
          <w:i/>
          <w:color w:val="000000" w:themeColor="text1"/>
          <w:sz w:val="22"/>
          <w:szCs w:val="22"/>
        </w:rPr>
        <w:t>within their submission</w:t>
      </w:r>
      <w:r w:rsidRPr="00CC1CC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to facilitate the interpretation and replication of experiments.</w:t>
      </w:r>
      <w:r w:rsidR="007C1A97" w:rsidRPr="00CC1CC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E41364" w:rsidRPr="00CC1CC1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>A</w:t>
      </w:r>
      <w:r w:rsidR="007B7AF0" w:rsidRPr="00CC1CC1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uthors </w:t>
      </w:r>
      <w:r w:rsidR="008A22A7" w:rsidRPr="00CC1CC1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can </w:t>
      </w:r>
      <w:r w:rsidR="007B7AF0" w:rsidRPr="00CC1CC1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CC1CC1">
          <w:rPr>
            <w:rStyle w:val="aa"/>
            <w:rFonts w:asciiTheme="minorHAnsi" w:hAnsiTheme="minorHAnsi"/>
            <w:bCs/>
            <w:color w:val="000000" w:themeColor="text1"/>
            <w:sz w:val="22"/>
            <w:szCs w:val="22"/>
            <w:lang w:val="en-GB"/>
          </w:rPr>
          <w:t>EQUATOR Network</w:t>
        </w:r>
      </w:hyperlink>
      <w:r w:rsidR="007B7AF0" w:rsidRPr="00CC1CC1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>), life science research (see the </w:t>
      </w:r>
      <w:proofErr w:type="spellStart"/>
      <w:r w:rsidR="00D15C0A" w:rsidRPr="00CC1CC1">
        <w:rPr>
          <w:rStyle w:val="aa"/>
          <w:rFonts w:asciiTheme="minorHAnsi" w:hAnsiTheme="minorHAnsi"/>
          <w:bCs/>
          <w:color w:val="000000" w:themeColor="text1"/>
          <w:sz w:val="22"/>
          <w:szCs w:val="22"/>
          <w:lang w:val="en-GB"/>
        </w:rPr>
        <w:fldChar w:fldCharType="begin"/>
      </w:r>
      <w:r w:rsidR="00D15C0A" w:rsidRPr="00CC1CC1">
        <w:rPr>
          <w:rStyle w:val="aa"/>
          <w:rFonts w:asciiTheme="minorHAnsi" w:hAnsiTheme="minorHAnsi"/>
          <w:bCs/>
          <w:color w:val="000000" w:themeColor="text1"/>
          <w:sz w:val="22"/>
          <w:szCs w:val="22"/>
          <w:lang w:val="en-GB"/>
        </w:rPr>
        <w:instrText xml:space="preserve"> HYPERLINK "https://biosharing.org/" \t "_blank" </w:instrText>
      </w:r>
      <w:r w:rsidR="00D15C0A" w:rsidRPr="00CC1CC1">
        <w:rPr>
          <w:rStyle w:val="aa"/>
          <w:rFonts w:asciiTheme="minorHAnsi" w:hAnsiTheme="minorHAnsi"/>
          <w:bCs/>
          <w:color w:val="000000" w:themeColor="text1"/>
          <w:sz w:val="22"/>
          <w:szCs w:val="22"/>
          <w:lang w:val="en-GB"/>
        </w:rPr>
        <w:fldChar w:fldCharType="separate"/>
      </w:r>
      <w:r w:rsidR="007B7AF0" w:rsidRPr="00CC1CC1">
        <w:rPr>
          <w:rStyle w:val="aa"/>
          <w:rFonts w:asciiTheme="minorHAnsi" w:hAnsiTheme="minorHAnsi"/>
          <w:bCs/>
          <w:color w:val="000000" w:themeColor="text1"/>
          <w:sz w:val="22"/>
          <w:szCs w:val="22"/>
          <w:lang w:val="en-GB"/>
        </w:rPr>
        <w:t>BioSharing</w:t>
      </w:r>
      <w:proofErr w:type="spellEnd"/>
      <w:r w:rsidR="007B7AF0" w:rsidRPr="00CC1CC1">
        <w:rPr>
          <w:rStyle w:val="aa"/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 Information Resource</w:t>
      </w:r>
      <w:r w:rsidR="00D15C0A" w:rsidRPr="00CC1CC1">
        <w:rPr>
          <w:rStyle w:val="aa"/>
          <w:rFonts w:asciiTheme="minorHAnsi" w:hAnsiTheme="minorHAnsi"/>
          <w:bCs/>
          <w:color w:val="000000" w:themeColor="text1"/>
          <w:sz w:val="22"/>
          <w:szCs w:val="22"/>
          <w:lang w:val="en-GB"/>
        </w:rPr>
        <w:fldChar w:fldCharType="end"/>
      </w:r>
      <w:r w:rsidR="007B7AF0" w:rsidRPr="00CC1CC1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>), or the </w:t>
      </w:r>
      <w:hyperlink r:id="rId9" w:tgtFrame="_blank" w:history="1">
        <w:r w:rsidR="007B7AF0" w:rsidRPr="00CC1CC1">
          <w:rPr>
            <w:rStyle w:val="aa"/>
            <w:rFonts w:asciiTheme="minorHAnsi" w:hAnsiTheme="minorHAnsi"/>
            <w:bCs/>
            <w:color w:val="000000" w:themeColor="text1"/>
            <w:sz w:val="22"/>
            <w:szCs w:val="22"/>
            <w:lang w:val="en-GB"/>
          </w:rPr>
          <w:t>ARRIVE guidelines</w:t>
        </w:r>
      </w:hyperlink>
      <w:r w:rsidR="007B7AF0" w:rsidRPr="00CC1CC1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> for reporting work involving animal research.</w:t>
      </w:r>
      <w:r w:rsidR="007C1A97" w:rsidRPr="00CC1CC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963CEF" w:rsidRPr="00CC1CC1">
        <w:rPr>
          <w:rFonts w:asciiTheme="minorHAnsi" w:hAnsiTheme="minorHAnsi"/>
          <w:bCs/>
          <w:color w:val="000000" w:themeColor="text1"/>
          <w:sz w:val="22"/>
          <w:szCs w:val="22"/>
        </w:rPr>
        <w:t>Whe</w:t>
      </w:r>
      <w:r w:rsidR="007B7AF0" w:rsidRPr="00CC1CC1">
        <w:rPr>
          <w:rFonts w:asciiTheme="minorHAnsi" w:hAnsiTheme="minorHAnsi"/>
          <w:bCs/>
          <w:color w:val="000000" w:themeColor="text1"/>
          <w:sz w:val="22"/>
          <w:szCs w:val="22"/>
        </w:rPr>
        <w:t>re</w:t>
      </w:r>
      <w:r w:rsidR="00963CEF" w:rsidRPr="00CC1CC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applicable, a</w:t>
      </w:r>
      <w:r w:rsidR="007C1A97" w:rsidRPr="00CC1CC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uthors </w:t>
      </w:r>
      <w:r w:rsidR="004505C5" w:rsidRPr="00CC1CC1">
        <w:rPr>
          <w:rFonts w:asciiTheme="minorHAnsi" w:hAnsiTheme="minorHAnsi"/>
          <w:bCs/>
          <w:color w:val="000000" w:themeColor="text1"/>
          <w:sz w:val="22"/>
          <w:szCs w:val="22"/>
        </w:rPr>
        <w:t>should</w:t>
      </w:r>
      <w:r w:rsidR="007C1A97" w:rsidRPr="00CC1CC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refer to </w:t>
      </w:r>
      <w:r w:rsidR="007B7AF0" w:rsidRPr="00CC1CC1">
        <w:rPr>
          <w:rFonts w:asciiTheme="minorHAnsi" w:hAnsiTheme="minorHAnsi"/>
          <w:bCs/>
          <w:color w:val="000000" w:themeColor="text1"/>
          <w:sz w:val="22"/>
          <w:szCs w:val="22"/>
        </w:rPr>
        <w:t>any relevant reporting standards</w:t>
      </w:r>
      <w:r w:rsidR="007C1A97" w:rsidRPr="00CC1CC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documents in </w:t>
      </w:r>
      <w:r w:rsidR="00963CEF" w:rsidRPr="00CC1CC1">
        <w:rPr>
          <w:rFonts w:asciiTheme="minorHAnsi" w:hAnsiTheme="minorHAnsi"/>
          <w:bCs/>
          <w:color w:val="000000" w:themeColor="text1"/>
          <w:sz w:val="22"/>
          <w:szCs w:val="22"/>
        </w:rPr>
        <w:t>th</w:t>
      </w:r>
      <w:r w:rsidR="007B7AF0" w:rsidRPr="00CC1CC1">
        <w:rPr>
          <w:rFonts w:asciiTheme="minorHAnsi" w:hAnsiTheme="minorHAnsi"/>
          <w:bCs/>
          <w:color w:val="000000" w:themeColor="text1"/>
          <w:sz w:val="22"/>
          <w:szCs w:val="22"/>
        </w:rPr>
        <w:t>is</w:t>
      </w:r>
      <w:r w:rsidR="007C1A97" w:rsidRPr="00CC1CC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form.</w:t>
      </w:r>
    </w:p>
    <w:p w14:paraId="57C27825" w14:textId="77777777" w:rsidR="00605A12" w:rsidRPr="00CC1CC1" w:rsidRDefault="00605A12" w:rsidP="00AF5736">
      <w:pPr>
        <w:rPr>
          <w:rFonts w:asciiTheme="minorHAnsi" w:hAnsiTheme="minorHAnsi"/>
          <w:bCs/>
          <w:color w:val="000000" w:themeColor="text1"/>
        </w:rPr>
      </w:pPr>
    </w:p>
    <w:p w14:paraId="094E1034" w14:textId="7DE9C48C" w:rsidR="00C1184B" w:rsidRPr="00CC1CC1" w:rsidRDefault="00D93937" w:rsidP="00AF5736">
      <w:pPr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CC1CC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If you have any questions, please </w:t>
      </w:r>
      <w:r w:rsidR="00763BA5" w:rsidRPr="00CC1CC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consult our </w:t>
      </w:r>
      <w:r w:rsidR="00100F97" w:rsidRPr="00CC1CC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Journal Policies </w:t>
      </w:r>
      <w:r w:rsidR="00763BA5" w:rsidRPr="00CC1CC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and/or </w:t>
      </w:r>
      <w:r w:rsidRPr="00CC1CC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contact us: </w:t>
      </w:r>
      <w:hyperlink r:id="rId10" w:history="1">
        <w:r w:rsidRPr="00CC1CC1">
          <w:rPr>
            <w:rStyle w:val="aa"/>
            <w:rFonts w:asciiTheme="minorHAnsi" w:hAnsiTheme="minorHAnsi"/>
            <w:bCs/>
            <w:color w:val="000000" w:themeColor="text1"/>
            <w:sz w:val="22"/>
            <w:szCs w:val="22"/>
          </w:rPr>
          <w:t>editorial@elifesciences.org</w:t>
        </w:r>
      </w:hyperlink>
      <w:r w:rsidRPr="00CC1CC1">
        <w:rPr>
          <w:rFonts w:asciiTheme="minorHAnsi" w:hAnsiTheme="minorHAnsi"/>
          <w:bCs/>
          <w:color w:val="000000" w:themeColor="text1"/>
          <w:sz w:val="22"/>
          <w:szCs w:val="22"/>
        </w:rPr>
        <w:t>.</w:t>
      </w:r>
    </w:p>
    <w:p w14:paraId="506CC8B1" w14:textId="77777777" w:rsidR="00605A12" w:rsidRPr="00CC1CC1" w:rsidRDefault="00605A12" w:rsidP="00AF5736">
      <w:pPr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12D04514" w14:textId="77777777" w:rsidR="00AF5736" w:rsidRPr="00CC1CC1" w:rsidRDefault="00AF5736" w:rsidP="00FF5ED7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CC1CC1">
        <w:rPr>
          <w:rFonts w:asciiTheme="minorHAnsi" w:hAnsiTheme="minorHAnsi"/>
          <w:b/>
          <w:bCs/>
          <w:color w:val="000000" w:themeColor="text1"/>
          <w:sz w:val="22"/>
          <w:szCs w:val="22"/>
        </w:rPr>
        <w:t>Sample-size estimation</w:t>
      </w:r>
    </w:p>
    <w:p w14:paraId="318427B9" w14:textId="284DAC72" w:rsidR="00877644" w:rsidRPr="00CC1CC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CC1CC1">
        <w:rPr>
          <w:rFonts w:asciiTheme="minorHAnsi" w:hAnsiTheme="minorHAnsi"/>
          <w:color w:val="000000" w:themeColor="text1"/>
          <w:sz w:val="22"/>
          <w:szCs w:val="22"/>
        </w:rPr>
        <w:t>Y</w:t>
      </w:r>
      <w:r w:rsidR="00AF5736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ou </w:t>
      </w:r>
      <w:r w:rsidRPr="00CC1CC1">
        <w:rPr>
          <w:rFonts w:asciiTheme="minorHAnsi" w:hAnsiTheme="minorHAnsi"/>
          <w:color w:val="000000" w:themeColor="text1"/>
          <w:sz w:val="22"/>
          <w:szCs w:val="22"/>
        </w:rPr>
        <w:t>should state</w:t>
      </w:r>
      <w:r w:rsidR="00AF5736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CC1CC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CC1CC1">
        <w:rPr>
          <w:rFonts w:asciiTheme="minorHAnsi" w:hAnsiTheme="minorHAnsi"/>
          <w:color w:val="000000" w:themeColor="text1"/>
          <w:sz w:val="22"/>
          <w:szCs w:val="22"/>
        </w:rPr>
        <w:t>You should</w:t>
      </w:r>
      <w:r w:rsidR="00AF5736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CC1CC1">
        <w:rPr>
          <w:rFonts w:asciiTheme="minorHAnsi" w:hAnsiTheme="minorHAnsi"/>
          <w:color w:val="000000" w:themeColor="text1"/>
          <w:sz w:val="22"/>
          <w:szCs w:val="22"/>
        </w:rPr>
        <w:t>state</w:t>
      </w:r>
      <w:r w:rsidR="00AF5736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 the sta</w:t>
      </w:r>
      <w:r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tistical method of </w:t>
      </w:r>
      <w:r w:rsidR="009205E9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sample size </w:t>
      </w:r>
      <w:r w:rsidRPr="00CC1CC1">
        <w:rPr>
          <w:rFonts w:asciiTheme="minorHAnsi" w:hAnsiTheme="minorHAnsi"/>
          <w:color w:val="000000" w:themeColor="text1"/>
          <w:sz w:val="22"/>
          <w:szCs w:val="22"/>
        </w:rPr>
        <w:t>computation</w:t>
      </w:r>
      <w:r w:rsidR="009205E9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 and any required assumptions</w:t>
      </w:r>
    </w:p>
    <w:p w14:paraId="1EB6E52F" w14:textId="224B80E0" w:rsidR="00402ADD" w:rsidRPr="00CC1CC1" w:rsidDel="008669DA" w:rsidRDefault="00AF5736" w:rsidP="007B7AF0">
      <w:pPr>
        <w:pStyle w:val="ac"/>
        <w:numPr>
          <w:ilvl w:val="0"/>
          <w:numId w:val="4"/>
        </w:num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CC1CC1">
        <w:rPr>
          <w:rFonts w:asciiTheme="minorHAnsi" w:hAnsiTheme="minorHAnsi"/>
          <w:color w:val="000000" w:themeColor="text1"/>
          <w:sz w:val="22"/>
          <w:szCs w:val="22"/>
        </w:rPr>
        <w:t>If no</w:t>
      </w:r>
      <w:r w:rsidR="00B57E8A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 explicit</w:t>
      </w:r>
      <w:r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 power analysis was used, you </w:t>
      </w:r>
      <w:r w:rsidR="00877644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should describe how you </w:t>
      </w:r>
      <w:r w:rsidR="00FE4F10" w:rsidRPr="00CC1CC1">
        <w:rPr>
          <w:rFonts w:asciiTheme="minorHAnsi" w:hAnsiTheme="minorHAnsi"/>
          <w:color w:val="000000" w:themeColor="text1"/>
          <w:sz w:val="22"/>
          <w:szCs w:val="22"/>
        </w:rPr>
        <w:t>decide</w:t>
      </w:r>
      <w:r w:rsidR="00877644" w:rsidRPr="00CC1CC1">
        <w:rPr>
          <w:rFonts w:asciiTheme="minorHAnsi" w:hAnsiTheme="minorHAnsi"/>
          <w:color w:val="000000" w:themeColor="text1"/>
          <w:sz w:val="22"/>
          <w:szCs w:val="22"/>
        </w:rPr>
        <w:t>d</w:t>
      </w:r>
      <w:r w:rsidR="00FE4F10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57E8A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what </w:t>
      </w:r>
      <w:r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sample </w:t>
      </w:r>
      <w:r w:rsidR="00FE4F10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(replicate) </w:t>
      </w:r>
      <w:r w:rsidRPr="00CC1CC1">
        <w:rPr>
          <w:rFonts w:asciiTheme="minorHAnsi" w:hAnsiTheme="minorHAnsi"/>
          <w:color w:val="000000" w:themeColor="text1"/>
          <w:sz w:val="22"/>
          <w:szCs w:val="22"/>
        </w:rPr>
        <w:t>size</w:t>
      </w:r>
      <w:r w:rsidR="00FE4F10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 (number) to use</w:t>
      </w:r>
    </w:p>
    <w:p w14:paraId="3456DD34" w14:textId="77777777" w:rsidR="00877644" w:rsidRPr="00CC1CC1" w:rsidRDefault="00877644" w:rsidP="00FF5ED7">
      <w:pPr>
        <w:rPr>
          <w:rFonts w:asciiTheme="minorHAnsi" w:hAnsiTheme="minorHAnsi"/>
          <w:color w:val="000000" w:themeColor="text1"/>
          <w:sz w:val="16"/>
          <w:szCs w:val="16"/>
          <w:lang w:val="en-GB"/>
        </w:rPr>
      </w:pPr>
    </w:p>
    <w:p w14:paraId="71461225" w14:textId="5E717B8A" w:rsidR="00877644" w:rsidRPr="00CC1CC1" w:rsidRDefault="00877644" w:rsidP="00877644">
      <w:p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CC1CC1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CC1CC1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sections </w:t>
      </w:r>
      <w:r w:rsidRPr="00CC1CC1">
        <w:rPr>
          <w:rFonts w:asciiTheme="minorHAnsi" w:hAnsiTheme="minorHAnsi"/>
          <w:color w:val="000000" w:themeColor="text1"/>
          <w:sz w:val="22"/>
          <w:szCs w:val="22"/>
          <w:lang w:val="en-GB"/>
        </w:rPr>
        <w:t>or figure legends), or explain why this information doesn’t apply to your submission:</w:t>
      </w:r>
    </w:p>
    <w:p w14:paraId="6DD2DA2D" w14:textId="10F405A0" w:rsidR="00D1557A" w:rsidRPr="005975DC" w:rsidRDefault="009133D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color w:val="000000" w:themeColor="text1"/>
          <w:lang w:eastAsia="ko-KR"/>
        </w:rPr>
      </w:pPr>
      <w:r w:rsidRPr="005975DC">
        <w:rPr>
          <w:rFonts w:ascii="Calibri" w:eastAsia="맑은 고딕" w:hAnsi="Calibri" w:cs="Calibri"/>
          <w:color w:val="000000" w:themeColor="text1"/>
          <w:lang w:val="en-GB" w:eastAsia="ko-KR"/>
        </w:rPr>
        <w:t>A</w:t>
      </w:r>
      <w:proofErr w:type="spellStart"/>
      <w:r w:rsidR="00D1557A" w:rsidRPr="005975DC">
        <w:rPr>
          <w:rFonts w:ascii="Calibri" w:hAnsi="Calibri" w:cs="Calibri"/>
          <w:color w:val="000000" w:themeColor="text1"/>
          <w:lang w:eastAsia="ko-KR"/>
        </w:rPr>
        <w:t>ll</w:t>
      </w:r>
      <w:proofErr w:type="spellEnd"/>
      <w:r w:rsidR="00D1557A" w:rsidRPr="005975DC">
        <w:rPr>
          <w:rFonts w:ascii="Calibri" w:hAnsi="Calibri" w:cs="Calibri"/>
          <w:color w:val="000000" w:themeColor="text1"/>
          <w:lang w:eastAsia="ko-KR"/>
        </w:rPr>
        <w:t xml:space="preserve"> details related to sample size are detailed in the materials and methods</w:t>
      </w:r>
      <w:r w:rsidR="003011E4" w:rsidRPr="005975DC">
        <w:rPr>
          <w:rFonts w:ascii="Calibri" w:hAnsi="Calibri" w:cs="Calibri"/>
          <w:color w:val="000000" w:themeColor="text1"/>
          <w:lang w:eastAsia="ko-KR"/>
        </w:rPr>
        <w:t xml:space="preserve"> and</w:t>
      </w:r>
      <w:r w:rsidR="005975DC" w:rsidRPr="005975DC">
        <w:rPr>
          <w:rFonts w:ascii="Calibri" w:hAnsi="Calibri" w:cs="Calibri"/>
          <w:color w:val="000000" w:themeColor="text1"/>
          <w:lang w:eastAsia="ko-KR"/>
        </w:rPr>
        <w:t xml:space="preserve"> </w:t>
      </w:r>
      <w:r w:rsidR="005975DC" w:rsidRPr="005975DC">
        <w:rPr>
          <w:rFonts w:ascii="Calibri" w:hAnsi="Calibri" w:cs="Calibri"/>
          <w:color w:val="000000" w:themeColor="text1"/>
          <w:sz w:val="22"/>
          <w:szCs w:val="22"/>
          <w:lang w:val="en-GB"/>
        </w:rPr>
        <w:t>figure legends</w:t>
      </w:r>
      <w:r w:rsidR="00D1557A" w:rsidRPr="005975DC">
        <w:rPr>
          <w:rFonts w:ascii="Calibri" w:hAnsi="Calibri" w:cs="Calibri"/>
          <w:color w:val="000000" w:themeColor="text1"/>
          <w:lang w:eastAsia="ko-KR"/>
        </w:rPr>
        <w:t>.</w:t>
      </w:r>
      <w:r w:rsidR="00902E40" w:rsidRPr="005975DC">
        <w:rPr>
          <w:rFonts w:ascii="Calibri" w:eastAsia="맑은 고딕" w:hAnsi="Calibri" w:cs="Calibri"/>
          <w:color w:val="000000" w:themeColor="text1"/>
          <w:lang w:eastAsia="ko-KR"/>
        </w:rPr>
        <w:t xml:space="preserve"> </w:t>
      </w:r>
      <w:r w:rsidR="00D1557A" w:rsidRPr="005975DC">
        <w:rPr>
          <w:rFonts w:ascii="Calibri" w:hAnsi="Calibri" w:cs="Calibri"/>
          <w:color w:val="000000" w:themeColor="text1"/>
          <w:lang w:eastAsia="ko-KR"/>
        </w:rPr>
        <w:t xml:space="preserve">In addition, we include a table (Table 1) which indicates the number of individuals (patients liver </w:t>
      </w:r>
      <w:r w:rsidR="005975DC" w:rsidRPr="005975DC">
        <w:rPr>
          <w:rFonts w:ascii="Calibri" w:eastAsia="바탕체" w:hAnsi="Calibri" w:cs="Calibri"/>
          <w:color w:val="000000" w:themeColor="text1"/>
          <w:lang w:eastAsia="ko-KR"/>
        </w:rPr>
        <w:t>sample</w:t>
      </w:r>
      <w:r w:rsidR="00D1557A" w:rsidRPr="005975DC">
        <w:rPr>
          <w:rFonts w:ascii="Calibri" w:hAnsi="Calibri" w:cs="Calibri"/>
          <w:color w:val="000000" w:themeColor="text1"/>
          <w:lang w:eastAsia="ko-KR"/>
        </w:rPr>
        <w:t xml:space="preserve">) used for each experiment. Moreover, a minimum of 3 technical replicates was always used for each cell-based or </w:t>
      </w:r>
      <w:r w:rsidR="00D1557A" w:rsidRPr="005975DC">
        <w:rPr>
          <w:rFonts w:ascii="Calibri" w:hAnsi="Calibri" w:cs="Calibri"/>
          <w:i/>
          <w:color w:val="000000" w:themeColor="text1"/>
          <w:lang w:eastAsia="ko-KR"/>
        </w:rPr>
        <w:t>in vivo</w:t>
      </w:r>
      <w:r w:rsidR="00D1557A" w:rsidRPr="005975DC">
        <w:rPr>
          <w:rFonts w:ascii="Calibri" w:hAnsi="Calibri" w:cs="Calibri"/>
          <w:color w:val="000000" w:themeColor="text1"/>
          <w:lang w:eastAsia="ko-KR"/>
        </w:rPr>
        <w:t xml:space="preserve"> research.</w:t>
      </w:r>
      <w:r w:rsidRPr="005975DC">
        <w:rPr>
          <w:rFonts w:ascii="Calibri" w:hAnsi="Calibri" w:cs="Calibri"/>
          <w:color w:val="000000" w:themeColor="text1"/>
          <w:lang w:eastAsia="ko-KR"/>
        </w:rPr>
        <w:t xml:space="preserve"> We used </w:t>
      </w:r>
      <w:r w:rsidR="00D611F0" w:rsidRPr="005975DC">
        <w:rPr>
          <w:rFonts w:ascii="Calibri" w:hAnsi="Calibri" w:cs="Calibri"/>
          <w:color w:val="000000" w:themeColor="text1"/>
          <w:lang w:eastAsia="ko-KR"/>
        </w:rPr>
        <w:t>Student’s t-test</w:t>
      </w:r>
      <w:r w:rsidR="00B5096F" w:rsidRPr="005975DC">
        <w:rPr>
          <w:rFonts w:ascii="Calibri" w:hAnsi="Calibri" w:cs="Calibri"/>
          <w:color w:val="000000" w:themeColor="text1"/>
          <w:lang w:eastAsia="ko-KR"/>
        </w:rPr>
        <w:t xml:space="preserve"> </w:t>
      </w:r>
      <w:r w:rsidRPr="005975DC">
        <w:rPr>
          <w:rFonts w:ascii="Calibri" w:hAnsi="Calibri" w:cs="Calibri"/>
          <w:color w:val="000000" w:themeColor="text1"/>
          <w:lang w:eastAsia="ko-KR"/>
        </w:rPr>
        <w:t xml:space="preserve">with each experiment. </w:t>
      </w:r>
    </w:p>
    <w:p w14:paraId="7FF843C9" w14:textId="77777777" w:rsidR="0015519A" w:rsidRPr="00CC1CC1" w:rsidRDefault="0015519A" w:rsidP="00FF5ED7">
      <w:p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14:paraId="6207056E" w14:textId="77777777" w:rsidR="00C1184B" w:rsidRPr="00CC1CC1" w:rsidRDefault="00C1184B" w:rsidP="00FF5ED7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CC1CC1">
        <w:rPr>
          <w:rFonts w:asciiTheme="minorHAnsi" w:hAnsiTheme="minorHAnsi"/>
          <w:b/>
          <w:bCs/>
          <w:color w:val="000000" w:themeColor="text1"/>
          <w:sz w:val="22"/>
          <w:szCs w:val="22"/>
        </w:rPr>
        <w:t>Replicates</w:t>
      </w:r>
    </w:p>
    <w:p w14:paraId="5CED969F" w14:textId="462AE1E6" w:rsidR="00125190" w:rsidRPr="00CC1CC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You should </w:t>
      </w:r>
      <w:r w:rsidR="00C1184B" w:rsidRPr="00CC1CC1">
        <w:rPr>
          <w:rFonts w:asciiTheme="minorHAnsi" w:hAnsiTheme="minorHAnsi"/>
          <w:color w:val="000000" w:themeColor="text1"/>
          <w:sz w:val="22"/>
          <w:szCs w:val="22"/>
        </w:rPr>
        <w:t>report how often each experiment was performed</w:t>
      </w:r>
    </w:p>
    <w:p w14:paraId="7399E5AD" w14:textId="515D9DD6" w:rsidR="00125190" w:rsidRPr="00CC1CC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CC1CC1">
        <w:rPr>
          <w:rFonts w:asciiTheme="minorHAnsi" w:hAnsiTheme="minorHAnsi"/>
          <w:color w:val="000000" w:themeColor="text1"/>
          <w:sz w:val="22"/>
          <w:szCs w:val="22"/>
        </w:rPr>
        <w:t>You should include</w:t>
      </w:r>
      <w:r w:rsidR="00C1184B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CC1CC1"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FE4F10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 definition of biological versus technical replicat</w:t>
      </w:r>
      <w:r w:rsidR="00CF4BBE" w:rsidRPr="00CC1CC1">
        <w:rPr>
          <w:rFonts w:asciiTheme="minorHAnsi" w:hAnsiTheme="minorHAnsi"/>
          <w:color w:val="000000" w:themeColor="text1"/>
          <w:sz w:val="22"/>
          <w:szCs w:val="22"/>
        </w:rPr>
        <w:t>ion</w:t>
      </w:r>
    </w:p>
    <w:p w14:paraId="6CF07DFF" w14:textId="289376EB" w:rsidR="00C52A77" w:rsidRPr="00CC1CC1" w:rsidRDefault="00C52A77" w:rsidP="00125190">
      <w:pPr>
        <w:pStyle w:val="ac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CC1CC1">
        <w:rPr>
          <w:rFonts w:asciiTheme="minorHAnsi" w:hAnsiTheme="minorHAnsi"/>
          <w:color w:val="000000" w:themeColor="text1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CC1CC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CC1CC1">
        <w:rPr>
          <w:rFonts w:asciiTheme="minorHAnsi" w:hAnsiTheme="minorHAnsi"/>
          <w:color w:val="000000" w:themeColor="text1"/>
          <w:sz w:val="22"/>
          <w:szCs w:val="22"/>
        </w:rPr>
        <w:t>If you</w:t>
      </w:r>
      <w:r w:rsidR="00767B26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 encountered any outliers</w:t>
      </w:r>
      <w:r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, you should describe </w:t>
      </w:r>
      <w:r w:rsidR="00767B26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how </w:t>
      </w:r>
      <w:r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these </w:t>
      </w:r>
      <w:r w:rsidR="00767B26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were </w:t>
      </w:r>
      <w:r w:rsidRPr="00CC1CC1">
        <w:rPr>
          <w:rFonts w:asciiTheme="minorHAnsi" w:hAnsiTheme="minorHAnsi"/>
          <w:color w:val="000000" w:themeColor="text1"/>
          <w:sz w:val="22"/>
          <w:szCs w:val="22"/>
        </w:rPr>
        <w:t>handled</w:t>
      </w:r>
    </w:p>
    <w:p w14:paraId="31F578D8" w14:textId="2F0F7573" w:rsidR="006E6B2A" w:rsidRPr="00CC1CC1" w:rsidRDefault="006E6B2A" w:rsidP="00125190">
      <w:pPr>
        <w:pStyle w:val="ac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CC1CC1">
        <w:rPr>
          <w:rFonts w:asciiTheme="minorHAnsi" w:hAnsiTheme="minorHAnsi"/>
          <w:color w:val="000000" w:themeColor="text1"/>
          <w:sz w:val="22"/>
          <w:szCs w:val="22"/>
        </w:rPr>
        <w:t>Criteria for exclusion/inclusion of data should be clearly stated</w:t>
      </w:r>
    </w:p>
    <w:p w14:paraId="07B9827A" w14:textId="2F513DAE" w:rsidR="002A0ED1" w:rsidRPr="00CC1CC1" w:rsidRDefault="002A0ED1" w:rsidP="00125190">
      <w:pPr>
        <w:pStyle w:val="ac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CC1CC1">
        <w:rPr>
          <w:rFonts w:asciiTheme="minorHAnsi" w:hAnsiTheme="minorHAnsi"/>
          <w:color w:val="000000" w:themeColor="text1"/>
          <w:sz w:val="22"/>
          <w:szCs w:val="22"/>
        </w:rPr>
        <w:t>High-throughput sequence data</w:t>
      </w:r>
      <w:r w:rsidR="00BA5BB7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 should be</w:t>
      </w:r>
      <w:r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 upload</w:t>
      </w:r>
      <w:r w:rsidR="00BA5BB7" w:rsidRPr="00CC1CC1">
        <w:rPr>
          <w:rFonts w:asciiTheme="minorHAnsi" w:hAnsiTheme="minorHAnsi"/>
          <w:color w:val="000000" w:themeColor="text1"/>
          <w:sz w:val="22"/>
          <w:szCs w:val="22"/>
        </w:rPr>
        <w:t>ed</w:t>
      </w:r>
      <w:r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 before submission, </w:t>
      </w:r>
      <w:r w:rsidR="00BA5BB7" w:rsidRPr="00CC1CC1">
        <w:rPr>
          <w:rFonts w:asciiTheme="minorHAnsi" w:hAnsiTheme="minorHAnsi"/>
          <w:color w:val="000000" w:themeColor="text1"/>
          <w:sz w:val="22"/>
          <w:szCs w:val="22"/>
        </w:rPr>
        <w:t>with a private</w:t>
      </w:r>
      <w:r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 link </w:t>
      </w:r>
      <w:r w:rsidR="00BA5BB7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for </w:t>
      </w:r>
      <w:r w:rsidRPr="00CC1CC1">
        <w:rPr>
          <w:rFonts w:asciiTheme="minorHAnsi" w:hAnsiTheme="minorHAnsi"/>
          <w:color w:val="000000" w:themeColor="text1"/>
          <w:sz w:val="22"/>
          <w:szCs w:val="22"/>
        </w:rPr>
        <w:t>reviewer</w:t>
      </w:r>
      <w:r w:rsidR="00BA5BB7" w:rsidRPr="00CC1CC1">
        <w:rPr>
          <w:rFonts w:asciiTheme="minorHAnsi" w:hAnsiTheme="minorHAnsi"/>
          <w:color w:val="000000" w:themeColor="text1"/>
          <w:sz w:val="22"/>
          <w:szCs w:val="22"/>
        </w:rPr>
        <w:t>s provided</w:t>
      </w:r>
      <w:r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 (</w:t>
      </w:r>
      <w:r w:rsidR="00BA5BB7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these are available from both GEO and </w:t>
      </w:r>
      <w:proofErr w:type="spellStart"/>
      <w:r w:rsidR="00BA5BB7" w:rsidRPr="00CC1CC1">
        <w:rPr>
          <w:rFonts w:asciiTheme="minorHAnsi" w:hAnsiTheme="minorHAnsi"/>
          <w:color w:val="000000" w:themeColor="text1"/>
          <w:sz w:val="22"/>
          <w:szCs w:val="22"/>
        </w:rPr>
        <w:t>ArrayExpress</w:t>
      </w:r>
      <w:proofErr w:type="spellEnd"/>
      <w:r w:rsidRPr="00CC1CC1">
        <w:rPr>
          <w:rFonts w:asciiTheme="minorHAnsi" w:hAnsiTheme="minorHAnsi"/>
          <w:color w:val="000000" w:themeColor="text1"/>
          <w:sz w:val="22"/>
          <w:szCs w:val="22"/>
        </w:rPr>
        <w:t>)</w:t>
      </w:r>
    </w:p>
    <w:p w14:paraId="309C27EB" w14:textId="77777777" w:rsidR="00C1184B" w:rsidRPr="00CC1CC1" w:rsidRDefault="00C1184B" w:rsidP="00C1184B">
      <w:pPr>
        <w:rPr>
          <w:rFonts w:asciiTheme="minorHAnsi" w:hAnsiTheme="minorHAnsi"/>
          <w:color w:val="000000" w:themeColor="text1"/>
          <w:sz w:val="16"/>
          <w:szCs w:val="16"/>
        </w:rPr>
      </w:pPr>
    </w:p>
    <w:p w14:paraId="617C492D" w14:textId="259A7163" w:rsidR="00B330BD" w:rsidRPr="00CC1CC1" w:rsidRDefault="00B330BD" w:rsidP="00B330BD">
      <w:p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CC1CC1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Please </w:t>
      </w:r>
      <w:r w:rsidR="00877644" w:rsidRPr="00CC1CC1">
        <w:rPr>
          <w:rFonts w:asciiTheme="minorHAnsi" w:hAnsiTheme="minorHAnsi"/>
          <w:color w:val="000000" w:themeColor="text1"/>
          <w:sz w:val="22"/>
          <w:szCs w:val="22"/>
          <w:lang w:val="en-GB"/>
        </w:rPr>
        <w:t>outline</w:t>
      </w:r>
      <w:r w:rsidRPr="00CC1CC1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where this information </w:t>
      </w:r>
      <w:r w:rsidR="00877644" w:rsidRPr="00CC1CC1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can </w:t>
      </w:r>
      <w:r w:rsidRPr="00CC1CC1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be found within the submission (e.g., </w:t>
      </w:r>
      <w:r w:rsidR="0015519A" w:rsidRPr="00CC1CC1">
        <w:rPr>
          <w:rFonts w:asciiTheme="minorHAnsi" w:hAnsiTheme="minorHAnsi"/>
          <w:color w:val="000000" w:themeColor="text1"/>
          <w:sz w:val="22"/>
          <w:szCs w:val="22"/>
          <w:lang w:val="en-GB"/>
        </w:rPr>
        <w:t>sections</w:t>
      </w:r>
      <w:r w:rsidRPr="00CC1CC1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or figure legend</w:t>
      </w:r>
      <w:r w:rsidR="00877644" w:rsidRPr="00CC1CC1">
        <w:rPr>
          <w:rFonts w:asciiTheme="minorHAnsi" w:hAnsiTheme="minorHAnsi"/>
          <w:color w:val="000000" w:themeColor="text1"/>
          <w:sz w:val="22"/>
          <w:szCs w:val="22"/>
          <w:lang w:val="en-GB"/>
        </w:rPr>
        <w:t>s</w:t>
      </w:r>
      <w:r w:rsidRPr="00CC1CC1">
        <w:rPr>
          <w:rFonts w:asciiTheme="minorHAnsi" w:hAnsiTheme="minorHAnsi"/>
          <w:color w:val="000000" w:themeColor="text1"/>
          <w:sz w:val="22"/>
          <w:szCs w:val="22"/>
          <w:lang w:val="en-GB"/>
        </w:rPr>
        <w:t>), or explain why this information doesn’t apply to your submission:</w:t>
      </w:r>
    </w:p>
    <w:p w14:paraId="203989C1" w14:textId="68A0B74C" w:rsidR="00FF5ED7" w:rsidRPr="00CC1CC1" w:rsidRDefault="00A94A85" w:rsidP="00E061D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/>
          <w:bCs/>
          <w:color w:val="000000" w:themeColor="text1"/>
        </w:rPr>
      </w:pPr>
      <w:r w:rsidRPr="00CC1CC1">
        <w:rPr>
          <w:rFonts w:asciiTheme="minorHAnsi" w:eastAsia="맑은 고딕" w:hAnsiTheme="minorHAnsi" w:cstheme="minorHAnsi"/>
          <w:color w:val="000000" w:themeColor="text1"/>
          <w:lang w:eastAsia="ko-KR"/>
        </w:rPr>
        <w:lastRenderedPageBreak/>
        <w:t xml:space="preserve">Experiment frequency and </w:t>
      </w:r>
      <w:r w:rsidR="00E061DA" w:rsidRPr="00CC1CC1">
        <w:rPr>
          <w:rFonts w:asciiTheme="minorHAnsi" w:eastAsia="맑은 고딕" w:hAnsiTheme="minorHAnsi" w:cstheme="minorHAnsi"/>
          <w:color w:val="000000" w:themeColor="text1"/>
          <w:lang w:eastAsia="ko-KR"/>
        </w:rPr>
        <w:t>the number of mice and cells</w:t>
      </w:r>
      <w:r w:rsidRPr="00CC1CC1">
        <w:rPr>
          <w:rFonts w:asciiTheme="minorHAnsi" w:eastAsia="맑은 고딕" w:hAnsiTheme="minorHAnsi" w:cstheme="minorHAnsi"/>
          <w:color w:val="000000" w:themeColor="text1"/>
          <w:lang w:eastAsia="ko-KR"/>
        </w:rPr>
        <w:t xml:space="preserve"> are </w:t>
      </w:r>
      <w:r w:rsidR="00E061DA" w:rsidRPr="00CC1CC1">
        <w:rPr>
          <w:rFonts w:asciiTheme="minorHAnsi" w:eastAsia="맑은 고딕" w:hAnsiTheme="minorHAnsi" w:cstheme="minorHAnsi"/>
          <w:color w:val="000000" w:themeColor="text1"/>
          <w:lang w:eastAsia="ko-KR"/>
        </w:rPr>
        <w:t>indicated</w:t>
      </w:r>
      <w:r w:rsidRPr="00CC1CC1">
        <w:rPr>
          <w:rFonts w:asciiTheme="minorHAnsi" w:eastAsia="맑은 고딕" w:hAnsiTheme="minorHAnsi" w:cstheme="minorHAnsi"/>
          <w:color w:val="000000" w:themeColor="text1"/>
          <w:lang w:eastAsia="ko-KR"/>
        </w:rPr>
        <w:t xml:space="preserve"> in figure legends for each relevant experiment and/or in the </w:t>
      </w:r>
      <w:r w:rsidR="00E061DA" w:rsidRPr="00CC1CC1">
        <w:rPr>
          <w:rFonts w:asciiTheme="minorHAnsi" w:eastAsia="맑은 고딕" w:hAnsiTheme="minorHAnsi" w:cstheme="minorHAnsi"/>
          <w:color w:val="000000" w:themeColor="text1"/>
          <w:lang w:eastAsia="ko-KR"/>
        </w:rPr>
        <w:t xml:space="preserve">materials and </w:t>
      </w:r>
      <w:r w:rsidRPr="00CC1CC1">
        <w:rPr>
          <w:rFonts w:asciiTheme="minorHAnsi" w:eastAsia="맑은 고딕" w:hAnsiTheme="minorHAnsi" w:cstheme="minorHAnsi"/>
          <w:color w:val="000000" w:themeColor="text1"/>
          <w:lang w:eastAsia="ko-KR"/>
        </w:rPr>
        <w:t xml:space="preserve">methods section. </w:t>
      </w:r>
      <w:r w:rsidR="00902E40" w:rsidRPr="00CC1CC1">
        <w:rPr>
          <w:rFonts w:asciiTheme="minorHAnsi" w:eastAsia="맑은 고딕" w:hAnsiTheme="minorHAnsi" w:cstheme="minorHAnsi"/>
          <w:color w:val="000000" w:themeColor="text1"/>
          <w:lang w:eastAsia="ko-KR"/>
        </w:rPr>
        <w:t xml:space="preserve"> We define independent biological replicates as experiments performed with sample collected from different </w:t>
      </w:r>
      <w:r w:rsidR="00087D34" w:rsidRPr="00CC1CC1">
        <w:rPr>
          <w:rFonts w:asciiTheme="minorHAnsi" w:eastAsia="맑은 고딕" w:hAnsiTheme="minorHAnsi" w:cstheme="minorHAnsi"/>
          <w:color w:val="000000" w:themeColor="text1"/>
          <w:lang w:eastAsia="ko-KR"/>
        </w:rPr>
        <w:t xml:space="preserve">cell </w:t>
      </w:r>
      <w:r w:rsidR="00902E40" w:rsidRPr="00CC1CC1">
        <w:rPr>
          <w:rFonts w:asciiTheme="minorHAnsi" w:eastAsia="맑은 고딕" w:hAnsiTheme="minorHAnsi" w:cstheme="minorHAnsi"/>
          <w:color w:val="000000" w:themeColor="text1"/>
          <w:lang w:eastAsia="ko-KR"/>
        </w:rPr>
        <w:t xml:space="preserve">cultures </w:t>
      </w:r>
      <w:r w:rsidR="00087D34" w:rsidRPr="00CC1CC1">
        <w:rPr>
          <w:rFonts w:asciiTheme="minorHAnsi" w:eastAsia="맑은 고딕" w:hAnsiTheme="minorHAnsi" w:cstheme="minorHAnsi"/>
          <w:color w:val="000000" w:themeColor="text1"/>
          <w:lang w:eastAsia="ko-KR"/>
        </w:rPr>
        <w:t xml:space="preserve">or mice </w:t>
      </w:r>
      <w:r w:rsidR="00902E40" w:rsidRPr="00CC1CC1">
        <w:rPr>
          <w:rFonts w:asciiTheme="minorHAnsi" w:eastAsia="맑은 고딕" w:hAnsiTheme="minorHAnsi" w:cstheme="minorHAnsi"/>
          <w:color w:val="000000" w:themeColor="text1"/>
          <w:lang w:eastAsia="ko-KR"/>
        </w:rPr>
        <w:t>on separate days.</w:t>
      </w:r>
      <w:r w:rsidR="00F215E9" w:rsidRPr="00CC1CC1">
        <w:rPr>
          <w:rFonts w:asciiTheme="minorHAnsi" w:eastAsia="맑은 고딕" w:hAnsiTheme="minorHAnsi" w:cstheme="minorHAnsi"/>
          <w:color w:val="000000" w:themeColor="text1"/>
          <w:lang w:eastAsia="ko-KR"/>
        </w:rPr>
        <w:t xml:space="preserve"> Most experiments were performed 3 times with different numbers of biological replicates (cells) of n=3 as indicated in each figure.</w:t>
      </w:r>
      <w:r w:rsidR="00F215E9" w:rsidRPr="00CC1CC1">
        <w:rPr>
          <w:rFonts w:asciiTheme="minorHAnsi" w:eastAsia="맑은 고딕" w:hAnsiTheme="minorHAnsi" w:cstheme="minorHAnsi" w:hint="eastAsia"/>
          <w:color w:val="000000" w:themeColor="text1"/>
          <w:lang w:eastAsia="ko-KR"/>
        </w:rPr>
        <w:t xml:space="preserve"> </w:t>
      </w:r>
      <w:r w:rsidR="006700D5" w:rsidRPr="00CC1CC1">
        <w:rPr>
          <w:rFonts w:asciiTheme="minorHAnsi" w:eastAsia="맑은 고딕" w:hAnsiTheme="minorHAnsi" w:cstheme="minorHAnsi"/>
          <w:color w:val="000000" w:themeColor="text1"/>
          <w:lang w:eastAsia="ko-KR"/>
        </w:rPr>
        <w:t xml:space="preserve">In addition, for transcriptional analysis by RT-qPCR, we used technical replicates, </w:t>
      </w:r>
      <w:r w:rsidR="00184C6D" w:rsidRPr="00CC1CC1">
        <w:rPr>
          <w:rFonts w:asciiTheme="minorHAnsi" w:eastAsia="맑은 고딕" w:hAnsiTheme="minorHAnsi" w:cstheme="minorHAnsi"/>
          <w:color w:val="000000" w:themeColor="text1"/>
          <w:lang w:eastAsia="ko-KR"/>
        </w:rPr>
        <w:t>which in this case means analysis of the same cDNA samples in the multiple wells of a qPCR plate.</w:t>
      </w:r>
      <w:r w:rsidR="00D611F0" w:rsidRPr="00CC1CC1">
        <w:rPr>
          <w:rFonts w:asciiTheme="minorHAnsi" w:eastAsia="맑은 고딕" w:hAnsiTheme="minorHAnsi" w:cstheme="minorHAnsi"/>
          <w:color w:val="000000" w:themeColor="text1"/>
          <w:lang w:eastAsia="ko-KR"/>
        </w:rPr>
        <w:t xml:space="preserve"> </w:t>
      </w:r>
      <w:r w:rsidR="00E061DA" w:rsidRPr="00CC1CC1">
        <w:rPr>
          <w:rFonts w:asciiTheme="minorHAnsi" w:eastAsia="맑은 고딕" w:hAnsiTheme="minorHAnsi" w:cstheme="minorHAnsi"/>
          <w:color w:val="000000" w:themeColor="text1"/>
          <w:lang w:eastAsia="ko-KR"/>
        </w:rPr>
        <w:t xml:space="preserve">RNA-sequencing data from this study have been deposited in the Gene Expression Omnibus (GEO) under the accession number </w:t>
      </w:r>
      <w:r w:rsidR="00E061DA" w:rsidRPr="00CC1CC1">
        <w:rPr>
          <w:rFonts w:asciiTheme="minorHAnsi" w:hAnsiTheme="minorHAnsi" w:cstheme="minorHAnsi"/>
          <w:color w:val="000000" w:themeColor="text1"/>
          <w:shd w:val="clear" w:color="auto" w:fill="FFFFFF"/>
        </w:rPr>
        <w:t>GSE168484.</w:t>
      </w:r>
    </w:p>
    <w:p w14:paraId="14DC2F82" w14:textId="77777777" w:rsidR="00D611F0" w:rsidRPr="00CC1CC1" w:rsidRDefault="00D611F0" w:rsidP="00FF5ED7">
      <w:pPr>
        <w:rPr>
          <w:rFonts w:asciiTheme="minorHAnsi" w:hAnsiTheme="minorHAnsi"/>
          <w:b/>
          <w:bCs/>
          <w:color w:val="000000" w:themeColor="text1"/>
        </w:rPr>
      </w:pPr>
    </w:p>
    <w:p w14:paraId="423DA177" w14:textId="02305FE9" w:rsidR="00B124CC" w:rsidRPr="00CC1CC1" w:rsidRDefault="00AF5736" w:rsidP="00FF5ED7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CC1CC1">
        <w:rPr>
          <w:rFonts w:asciiTheme="minorHAnsi" w:hAnsiTheme="minorHAnsi"/>
          <w:b/>
          <w:bCs/>
          <w:color w:val="000000" w:themeColor="text1"/>
          <w:sz w:val="22"/>
          <w:szCs w:val="22"/>
        </w:rPr>
        <w:t>Statistical reporting</w:t>
      </w:r>
    </w:p>
    <w:p w14:paraId="2F152ECE" w14:textId="0D85D10D" w:rsidR="00125190" w:rsidRPr="00CC1CC1" w:rsidRDefault="00125190" w:rsidP="00125190">
      <w:pPr>
        <w:pStyle w:val="ac"/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CC1CC1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AF5736" w:rsidRPr="00CC1CC1">
        <w:rPr>
          <w:rFonts w:asciiTheme="minorHAnsi" w:hAnsiTheme="minorHAnsi"/>
          <w:color w:val="000000" w:themeColor="text1"/>
          <w:sz w:val="22"/>
          <w:szCs w:val="22"/>
        </w:rPr>
        <w:t>tatistic</w:t>
      </w:r>
      <w:r w:rsidR="00441726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al analysis methods </w:t>
      </w:r>
      <w:r w:rsidRPr="00CC1CC1">
        <w:rPr>
          <w:rFonts w:asciiTheme="minorHAnsi" w:hAnsiTheme="minorHAnsi"/>
          <w:color w:val="000000" w:themeColor="text1"/>
          <w:sz w:val="22"/>
          <w:szCs w:val="22"/>
        </w:rPr>
        <w:t>should be descr</w:t>
      </w:r>
      <w:r w:rsidR="00877644" w:rsidRPr="00CC1CC1">
        <w:rPr>
          <w:rFonts w:asciiTheme="minorHAnsi" w:hAnsiTheme="minorHAnsi"/>
          <w:color w:val="000000" w:themeColor="text1"/>
          <w:sz w:val="22"/>
          <w:szCs w:val="22"/>
        </w:rPr>
        <w:t>ibed and justified</w:t>
      </w:r>
    </w:p>
    <w:p w14:paraId="5F80479A" w14:textId="759C6F5C" w:rsidR="00125190" w:rsidRPr="00CC1CC1" w:rsidRDefault="00441726" w:rsidP="00125190">
      <w:pPr>
        <w:pStyle w:val="ac"/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CC1CC1">
        <w:rPr>
          <w:rFonts w:asciiTheme="minorHAnsi" w:hAnsiTheme="minorHAnsi"/>
          <w:color w:val="000000" w:themeColor="text1"/>
          <w:sz w:val="22"/>
          <w:szCs w:val="22"/>
        </w:rPr>
        <w:t>Raw data should be presented in figures whenever informative to do so (typicall</w:t>
      </w:r>
      <w:r w:rsidR="00B64119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y when N per group </w:t>
      </w:r>
      <w:r w:rsidR="00877644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is </w:t>
      </w:r>
      <w:r w:rsidR="00B64119" w:rsidRPr="00CC1CC1">
        <w:rPr>
          <w:rFonts w:asciiTheme="minorHAnsi" w:hAnsiTheme="minorHAnsi"/>
          <w:color w:val="000000" w:themeColor="text1"/>
          <w:sz w:val="22"/>
          <w:szCs w:val="22"/>
        </w:rPr>
        <w:t>less than 10)</w:t>
      </w:r>
    </w:p>
    <w:p w14:paraId="3B2528B7" w14:textId="0D690939" w:rsidR="00AF5736" w:rsidRPr="00CC1CC1" w:rsidRDefault="00B64119" w:rsidP="00125190">
      <w:pPr>
        <w:pStyle w:val="ac"/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CC1CC1">
        <w:rPr>
          <w:rFonts w:asciiTheme="minorHAnsi" w:hAnsiTheme="minorHAnsi"/>
          <w:color w:val="000000" w:themeColor="text1"/>
          <w:sz w:val="22"/>
          <w:szCs w:val="22"/>
        </w:rPr>
        <w:t>F</w:t>
      </w:r>
      <w:r w:rsidR="00FF5ED7" w:rsidRPr="00CC1CC1">
        <w:rPr>
          <w:rFonts w:asciiTheme="minorHAnsi" w:hAnsiTheme="minorHAnsi"/>
          <w:color w:val="000000" w:themeColor="text1"/>
          <w:sz w:val="22"/>
          <w:szCs w:val="22"/>
        </w:rPr>
        <w:t>or each experiment</w:t>
      </w:r>
      <w:r w:rsidR="00125190" w:rsidRPr="00CC1CC1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FF5ED7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77644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you should </w:t>
      </w:r>
      <w:r w:rsidR="00FF5ED7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identify </w:t>
      </w:r>
      <w:r w:rsidR="00AF5736" w:rsidRPr="00CC1CC1">
        <w:rPr>
          <w:rFonts w:asciiTheme="minorHAnsi" w:hAnsiTheme="minorHAnsi"/>
          <w:color w:val="000000" w:themeColor="text1"/>
          <w:sz w:val="22"/>
          <w:szCs w:val="22"/>
        </w:rPr>
        <w:t>the statistical test</w:t>
      </w:r>
      <w:r w:rsidR="000C4C4F" w:rsidRPr="00CC1CC1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AF5736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 used, exact value</w:t>
      </w:r>
      <w:r w:rsidR="000C4C4F" w:rsidRPr="00CC1CC1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AF5736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 of N, definition</w:t>
      </w:r>
      <w:r w:rsidR="000C4C4F" w:rsidRPr="00CC1CC1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AF5736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 of center, method</w:t>
      </w:r>
      <w:r w:rsidR="000C4C4F" w:rsidRPr="00CC1CC1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AF5736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 of multiple test correction, and dispersion and precision measures (e.g., mean</w:t>
      </w:r>
      <w:r w:rsidR="00A32E20" w:rsidRPr="00CC1CC1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AF5736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 median</w:t>
      </w:r>
      <w:r w:rsidR="00A32E20" w:rsidRPr="00CC1CC1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AF5736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 SD</w:t>
      </w:r>
      <w:r w:rsidR="00A32E20" w:rsidRPr="00CC1CC1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AF5736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 SEM</w:t>
      </w:r>
      <w:r w:rsidR="00A32E20" w:rsidRPr="00CC1CC1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AF5736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 confidence intervals</w:t>
      </w:r>
      <w:r w:rsidR="00A32E20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; </w:t>
      </w:r>
      <w:r w:rsidR="00A32E20" w:rsidRPr="00CC1CC1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CC1CC1">
        <w:rPr>
          <w:rFonts w:asciiTheme="minorHAnsi" w:hAnsiTheme="minorHAnsi"/>
          <w:color w:val="000000" w:themeColor="text1"/>
          <w:sz w:val="22"/>
          <w:szCs w:val="22"/>
        </w:rPr>
        <w:t>)</w:t>
      </w:r>
    </w:p>
    <w:p w14:paraId="46ABDE6E" w14:textId="7F198B99" w:rsidR="00C21D14" w:rsidRPr="00CC1CC1" w:rsidRDefault="00C21D14" w:rsidP="00125190">
      <w:pPr>
        <w:pStyle w:val="ac"/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only </w:t>
      </w:r>
      <w:r w:rsidRPr="00CC1CC1">
        <w:rPr>
          <w:rFonts w:asciiTheme="minorHAnsi" w:hAnsiTheme="minorHAnsi"/>
          <w:color w:val="000000" w:themeColor="text1"/>
          <w:sz w:val="22"/>
          <w:szCs w:val="22"/>
        </w:rPr>
        <w:t>when the p-value is less than 0.05.</w:t>
      </w:r>
    </w:p>
    <w:p w14:paraId="2D323921" w14:textId="77777777" w:rsidR="00877644" w:rsidRPr="00CC1CC1" w:rsidRDefault="00877644" w:rsidP="00125190">
      <w:pPr>
        <w:rPr>
          <w:rFonts w:asciiTheme="minorHAnsi" w:hAnsiTheme="minorHAnsi"/>
          <w:color w:val="000000" w:themeColor="text1"/>
          <w:sz w:val="16"/>
          <w:szCs w:val="16"/>
          <w:lang w:val="en-GB"/>
        </w:rPr>
      </w:pPr>
    </w:p>
    <w:p w14:paraId="15C02DC0" w14:textId="69688D94" w:rsidR="00FF6CD1" w:rsidRPr="00CC1CC1" w:rsidRDefault="00125190" w:rsidP="00125190">
      <w:p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CC1CC1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Please </w:t>
      </w:r>
      <w:r w:rsidR="00877644" w:rsidRPr="00CC1CC1">
        <w:rPr>
          <w:rFonts w:asciiTheme="minorHAnsi" w:hAnsiTheme="minorHAnsi"/>
          <w:color w:val="000000" w:themeColor="text1"/>
          <w:sz w:val="22"/>
          <w:szCs w:val="22"/>
          <w:lang w:val="en-GB"/>
        </w:rPr>
        <w:t>outline</w:t>
      </w:r>
      <w:r w:rsidRPr="00CC1CC1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where this information </w:t>
      </w:r>
      <w:r w:rsidR="00877644" w:rsidRPr="00CC1CC1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can </w:t>
      </w:r>
      <w:r w:rsidRPr="00CC1CC1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be found within the submission (e.g., </w:t>
      </w:r>
      <w:r w:rsidR="0015519A" w:rsidRPr="00CC1CC1">
        <w:rPr>
          <w:rFonts w:asciiTheme="minorHAnsi" w:hAnsiTheme="minorHAnsi"/>
          <w:color w:val="000000" w:themeColor="text1"/>
          <w:sz w:val="22"/>
          <w:szCs w:val="22"/>
          <w:lang w:val="en-GB"/>
        </w:rPr>
        <w:t>sections</w:t>
      </w:r>
      <w:r w:rsidRPr="00CC1CC1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or figure legend</w:t>
      </w:r>
      <w:r w:rsidR="00877644" w:rsidRPr="00CC1CC1">
        <w:rPr>
          <w:rFonts w:asciiTheme="minorHAnsi" w:hAnsiTheme="minorHAnsi"/>
          <w:color w:val="000000" w:themeColor="text1"/>
          <w:sz w:val="22"/>
          <w:szCs w:val="22"/>
          <w:lang w:val="en-GB"/>
        </w:rPr>
        <w:t>s</w:t>
      </w:r>
      <w:r w:rsidRPr="00CC1CC1">
        <w:rPr>
          <w:rFonts w:asciiTheme="minorHAnsi" w:hAnsiTheme="minorHAnsi"/>
          <w:color w:val="000000" w:themeColor="text1"/>
          <w:sz w:val="22"/>
          <w:szCs w:val="22"/>
          <w:lang w:val="en-GB"/>
        </w:rPr>
        <w:t>)</w:t>
      </w:r>
      <w:r w:rsidR="00877644" w:rsidRPr="00CC1CC1">
        <w:rPr>
          <w:rFonts w:asciiTheme="minorHAnsi" w:hAnsiTheme="minorHAnsi"/>
          <w:color w:val="000000" w:themeColor="text1"/>
          <w:sz w:val="22"/>
          <w:szCs w:val="22"/>
          <w:lang w:val="en-GB"/>
        </w:rPr>
        <w:t>, or explain why this information doesn’t apply to your submission</w:t>
      </w:r>
      <w:r w:rsidRPr="00CC1CC1">
        <w:rPr>
          <w:rFonts w:asciiTheme="minorHAnsi" w:hAnsiTheme="minorHAnsi"/>
          <w:color w:val="000000" w:themeColor="text1"/>
          <w:sz w:val="22"/>
          <w:szCs w:val="22"/>
          <w:lang w:val="en-GB"/>
        </w:rPr>
        <w:t>:</w:t>
      </w:r>
    </w:p>
    <w:p w14:paraId="614D6089" w14:textId="5D8A83C2" w:rsidR="0015519A" w:rsidRPr="00CC1CC1" w:rsidRDefault="00762E7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맑은 고딕" w:hAnsiTheme="minorHAnsi" w:cstheme="minorHAnsi"/>
          <w:color w:val="000000" w:themeColor="text1"/>
          <w:szCs w:val="22"/>
          <w:lang w:eastAsia="ko-KR"/>
        </w:rPr>
      </w:pPr>
      <w:r w:rsidRPr="00CC1CC1">
        <w:rPr>
          <w:rFonts w:asciiTheme="minorHAnsi" w:eastAsia="맑은 고딕" w:hAnsiTheme="minorHAnsi" w:cstheme="minorHAnsi" w:hint="eastAsia"/>
          <w:color w:val="000000" w:themeColor="text1"/>
          <w:szCs w:val="22"/>
          <w:lang w:eastAsia="ko-KR"/>
        </w:rPr>
        <w:t>Statis</w:t>
      </w:r>
      <w:r w:rsidRPr="00CC1CC1">
        <w:rPr>
          <w:rFonts w:asciiTheme="minorHAnsi" w:eastAsia="맑은 고딕" w:hAnsiTheme="minorHAnsi" w:cstheme="minorHAnsi"/>
          <w:color w:val="000000" w:themeColor="text1"/>
          <w:szCs w:val="22"/>
          <w:lang w:eastAsia="ko-KR"/>
        </w:rPr>
        <w:t xml:space="preserve">tical analysis is described in </w:t>
      </w:r>
      <w:r w:rsidR="005A58BD" w:rsidRPr="00CC1CC1">
        <w:rPr>
          <w:rFonts w:asciiTheme="minorHAnsi" w:eastAsia="맑은 고딕" w:hAnsiTheme="minorHAnsi" w:cstheme="minorHAnsi"/>
          <w:color w:val="000000" w:themeColor="text1"/>
          <w:szCs w:val="22"/>
          <w:lang w:eastAsia="ko-KR"/>
        </w:rPr>
        <w:t xml:space="preserve">each figure legends, as well as the Statistical analysis section of the materials and methods. </w:t>
      </w:r>
      <w:r w:rsidR="005A58BD" w:rsidRPr="00CC1CC1">
        <w:rPr>
          <w:rFonts w:asciiTheme="minorHAnsi" w:eastAsia="맑은 고딕" w:hAnsiTheme="minorHAnsi" w:cstheme="minorHAnsi"/>
          <w:i/>
          <w:color w:val="000000" w:themeColor="text1"/>
          <w:szCs w:val="22"/>
          <w:lang w:eastAsia="ko-KR"/>
        </w:rPr>
        <w:t xml:space="preserve">P </w:t>
      </w:r>
      <w:r w:rsidR="005A58BD" w:rsidRPr="00CC1CC1">
        <w:rPr>
          <w:rFonts w:asciiTheme="minorHAnsi" w:eastAsia="맑은 고딕" w:hAnsiTheme="minorHAnsi" w:cstheme="minorHAnsi"/>
          <w:color w:val="000000" w:themeColor="text1"/>
          <w:szCs w:val="22"/>
          <w:lang w:eastAsia="ko-KR"/>
        </w:rPr>
        <w:t>values are presented within the figures and the figure legends.</w:t>
      </w:r>
    </w:p>
    <w:p w14:paraId="217D56A4" w14:textId="55E96A88" w:rsidR="00BC2594" w:rsidRPr="00CC1CC1" w:rsidRDefault="00BC259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바탕체" w:hAnsiTheme="minorHAnsi" w:cstheme="minorHAnsi"/>
          <w:color w:val="000000" w:themeColor="text1"/>
          <w:szCs w:val="20"/>
        </w:rPr>
      </w:pPr>
      <w:r w:rsidRPr="00CC1CC1">
        <w:rPr>
          <w:rFonts w:asciiTheme="minorHAnsi" w:eastAsia="바탕체" w:hAnsiTheme="minorHAnsi" w:cstheme="minorHAnsi"/>
          <w:color w:val="000000" w:themeColor="text1"/>
          <w:szCs w:val="20"/>
        </w:rPr>
        <w:t>All data are represented as mean ± SEM. Statistically significant differences were a</w:t>
      </w:r>
      <w:r w:rsidR="00B5096F" w:rsidRPr="00CC1CC1">
        <w:rPr>
          <w:rFonts w:asciiTheme="minorHAnsi" w:eastAsia="바탕체" w:hAnsiTheme="minorHAnsi" w:cstheme="minorHAnsi"/>
          <w:color w:val="000000" w:themeColor="text1"/>
          <w:szCs w:val="20"/>
        </w:rPr>
        <w:t>ssessed by the Student’s t-test</w:t>
      </w:r>
      <w:r w:rsidRPr="00CC1CC1">
        <w:rPr>
          <w:rFonts w:asciiTheme="minorHAnsi" w:eastAsia="바탕체" w:hAnsiTheme="minorHAnsi" w:cstheme="minorHAnsi"/>
          <w:color w:val="000000" w:themeColor="text1"/>
          <w:szCs w:val="20"/>
        </w:rPr>
        <w:t>. Statistical analyses were performed using Microsoft Excel or GraphPad Prism 9. All of the significance are expressed as *</w:t>
      </w:r>
      <w:r w:rsidRPr="00CC1CC1">
        <w:rPr>
          <w:rFonts w:asciiTheme="minorHAnsi" w:eastAsia="바탕체" w:hAnsiTheme="minorHAnsi" w:cstheme="minorHAnsi"/>
          <w:i/>
          <w:color w:val="000000" w:themeColor="text1"/>
          <w:szCs w:val="20"/>
        </w:rPr>
        <w:t>P</w:t>
      </w:r>
      <w:r w:rsidRPr="00CC1CC1">
        <w:rPr>
          <w:rFonts w:asciiTheme="minorHAnsi" w:eastAsia="바탕체" w:hAnsiTheme="minorHAnsi" w:cstheme="minorHAnsi"/>
          <w:color w:val="000000" w:themeColor="text1"/>
          <w:szCs w:val="20"/>
        </w:rPr>
        <w:t> &lt; 0.05, **</w:t>
      </w:r>
      <w:r w:rsidRPr="00CC1CC1">
        <w:rPr>
          <w:rFonts w:asciiTheme="minorHAnsi" w:eastAsia="바탕체" w:hAnsiTheme="minorHAnsi" w:cstheme="minorHAnsi"/>
          <w:i/>
          <w:color w:val="000000" w:themeColor="text1"/>
          <w:szCs w:val="20"/>
        </w:rPr>
        <w:t>P</w:t>
      </w:r>
      <w:r w:rsidRPr="00CC1CC1">
        <w:rPr>
          <w:rFonts w:asciiTheme="minorHAnsi" w:eastAsia="바탕체" w:hAnsiTheme="minorHAnsi" w:cstheme="minorHAnsi"/>
          <w:color w:val="000000" w:themeColor="text1"/>
          <w:szCs w:val="20"/>
        </w:rPr>
        <w:t> &lt; 0.01, ***</w:t>
      </w:r>
      <w:r w:rsidRPr="00CC1CC1">
        <w:rPr>
          <w:rFonts w:asciiTheme="minorHAnsi" w:eastAsia="바탕체" w:hAnsiTheme="minorHAnsi" w:cstheme="minorHAnsi"/>
          <w:i/>
          <w:color w:val="000000" w:themeColor="text1"/>
          <w:szCs w:val="20"/>
        </w:rPr>
        <w:t>P</w:t>
      </w:r>
      <w:r w:rsidRPr="00CC1CC1">
        <w:rPr>
          <w:rFonts w:asciiTheme="minorHAnsi" w:eastAsia="바탕체" w:hAnsiTheme="minorHAnsi" w:cstheme="minorHAnsi"/>
          <w:color w:val="000000" w:themeColor="text1"/>
          <w:szCs w:val="20"/>
        </w:rPr>
        <w:t xml:space="preserve"> &lt; 0.001, </w:t>
      </w:r>
      <w:r w:rsidRPr="00CC1CC1">
        <w:rPr>
          <w:rFonts w:asciiTheme="minorHAnsi" w:eastAsia="바탕체" w:hAnsiTheme="minorHAnsi" w:cstheme="minorHAnsi"/>
          <w:color w:val="000000" w:themeColor="text1"/>
          <w:szCs w:val="20"/>
          <w:vertAlign w:val="superscript"/>
        </w:rPr>
        <w:t>#</w:t>
      </w:r>
      <w:r w:rsidRPr="00CC1CC1">
        <w:rPr>
          <w:rFonts w:asciiTheme="minorHAnsi" w:eastAsia="바탕체" w:hAnsiTheme="minorHAnsi" w:cstheme="minorHAnsi"/>
          <w:i/>
          <w:color w:val="000000" w:themeColor="text1"/>
          <w:szCs w:val="20"/>
        </w:rPr>
        <w:t>P</w:t>
      </w:r>
      <w:r w:rsidRPr="00CC1CC1">
        <w:rPr>
          <w:rFonts w:asciiTheme="minorHAnsi" w:eastAsia="바탕체" w:hAnsiTheme="minorHAnsi" w:cstheme="minorHAnsi"/>
          <w:color w:val="000000" w:themeColor="text1"/>
          <w:szCs w:val="20"/>
        </w:rPr>
        <w:t xml:space="preserve"> &lt; 0.05, </w:t>
      </w:r>
      <w:r w:rsidRPr="00CC1CC1">
        <w:rPr>
          <w:rFonts w:asciiTheme="minorHAnsi" w:eastAsia="바탕체" w:hAnsiTheme="minorHAnsi" w:cstheme="minorHAnsi"/>
          <w:color w:val="000000" w:themeColor="text1"/>
          <w:szCs w:val="20"/>
          <w:vertAlign w:val="superscript"/>
        </w:rPr>
        <w:t>#</w:t>
      </w:r>
      <w:r w:rsidR="00EB6E7A" w:rsidRPr="00CC1CC1">
        <w:rPr>
          <w:rFonts w:asciiTheme="minorHAnsi" w:eastAsia="바탕체" w:hAnsiTheme="minorHAnsi" w:cstheme="minorHAnsi"/>
          <w:color w:val="000000" w:themeColor="text1"/>
          <w:szCs w:val="20"/>
          <w:vertAlign w:val="superscript"/>
        </w:rPr>
        <w:t>#</w:t>
      </w:r>
      <w:r w:rsidRPr="00CC1CC1">
        <w:rPr>
          <w:rFonts w:asciiTheme="minorHAnsi" w:eastAsia="바탕체" w:hAnsiTheme="minorHAnsi" w:cstheme="minorHAnsi"/>
          <w:i/>
          <w:color w:val="000000" w:themeColor="text1"/>
          <w:szCs w:val="20"/>
        </w:rPr>
        <w:t>P</w:t>
      </w:r>
      <w:r w:rsidRPr="00CC1CC1">
        <w:rPr>
          <w:rFonts w:asciiTheme="minorHAnsi" w:eastAsia="바탕체" w:hAnsiTheme="minorHAnsi" w:cstheme="minorHAnsi"/>
          <w:color w:val="000000" w:themeColor="text1"/>
          <w:szCs w:val="20"/>
        </w:rPr>
        <w:t xml:space="preserve"> &lt; 0.01, </w:t>
      </w:r>
      <w:r w:rsidRPr="00CC1CC1">
        <w:rPr>
          <w:rFonts w:asciiTheme="minorHAnsi" w:eastAsia="바탕체" w:hAnsiTheme="minorHAnsi" w:cstheme="minorHAnsi"/>
          <w:color w:val="000000" w:themeColor="text1"/>
          <w:szCs w:val="20"/>
          <w:vertAlign w:val="superscript"/>
        </w:rPr>
        <w:t>#</w:t>
      </w:r>
      <w:r w:rsidR="00EB6E7A" w:rsidRPr="00CC1CC1">
        <w:rPr>
          <w:rFonts w:asciiTheme="minorHAnsi" w:eastAsia="바탕체" w:hAnsiTheme="minorHAnsi" w:cstheme="minorHAnsi"/>
          <w:color w:val="000000" w:themeColor="text1"/>
          <w:szCs w:val="20"/>
          <w:vertAlign w:val="superscript"/>
        </w:rPr>
        <w:t>##</w:t>
      </w:r>
      <w:r w:rsidRPr="00CC1CC1">
        <w:rPr>
          <w:rFonts w:asciiTheme="minorHAnsi" w:eastAsia="바탕체" w:hAnsiTheme="minorHAnsi" w:cstheme="minorHAnsi"/>
          <w:i/>
          <w:color w:val="000000" w:themeColor="text1"/>
          <w:szCs w:val="20"/>
        </w:rPr>
        <w:t>P</w:t>
      </w:r>
      <w:r w:rsidRPr="00CC1CC1">
        <w:rPr>
          <w:rFonts w:asciiTheme="minorHAnsi" w:eastAsia="바탕체" w:hAnsiTheme="minorHAnsi" w:cstheme="minorHAnsi"/>
          <w:color w:val="000000" w:themeColor="text1"/>
          <w:szCs w:val="20"/>
        </w:rPr>
        <w:t xml:space="preserve"> &lt; 0.001, </w:t>
      </w:r>
      <w:r w:rsidRPr="00CC1CC1">
        <w:rPr>
          <w:rFonts w:asciiTheme="minorHAnsi" w:eastAsia="바탕체" w:hAnsiTheme="minorHAnsi" w:cstheme="minorHAnsi"/>
          <w:color w:val="000000" w:themeColor="text1"/>
          <w:szCs w:val="20"/>
          <w:vertAlign w:val="superscript"/>
        </w:rPr>
        <w:t>$</w:t>
      </w:r>
      <w:r w:rsidRPr="00CC1CC1">
        <w:rPr>
          <w:rFonts w:asciiTheme="minorHAnsi" w:eastAsia="바탕체" w:hAnsiTheme="minorHAnsi" w:cstheme="minorHAnsi"/>
          <w:i/>
          <w:color w:val="000000" w:themeColor="text1"/>
          <w:szCs w:val="20"/>
        </w:rPr>
        <w:t>P</w:t>
      </w:r>
      <w:r w:rsidRPr="00CC1CC1">
        <w:rPr>
          <w:rFonts w:asciiTheme="minorHAnsi" w:eastAsia="바탕체" w:hAnsiTheme="minorHAnsi" w:cstheme="minorHAnsi"/>
          <w:color w:val="000000" w:themeColor="text1"/>
          <w:szCs w:val="20"/>
        </w:rPr>
        <w:t xml:space="preserve"> &lt; 0.05, </w:t>
      </w:r>
      <w:r w:rsidRPr="00CC1CC1">
        <w:rPr>
          <w:rFonts w:asciiTheme="minorHAnsi" w:eastAsia="바탕체" w:hAnsiTheme="minorHAnsi" w:cstheme="minorHAnsi"/>
          <w:color w:val="000000" w:themeColor="text1"/>
          <w:szCs w:val="20"/>
          <w:vertAlign w:val="superscript"/>
        </w:rPr>
        <w:t>$</w:t>
      </w:r>
      <w:r w:rsidR="00EB6E7A" w:rsidRPr="00CC1CC1">
        <w:rPr>
          <w:rFonts w:asciiTheme="minorHAnsi" w:eastAsia="바탕체" w:hAnsiTheme="minorHAnsi" w:cstheme="minorHAnsi"/>
          <w:color w:val="000000" w:themeColor="text1"/>
          <w:szCs w:val="20"/>
          <w:vertAlign w:val="superscript"/>
        </w:rPr>
        <w:t>$</w:t>
      </w:r>
      <w:r w:rsidRPr="00CC1CC1">
        <w:rPr>
          <w:rFonts w:asciiTheme="minorHAnsi" w:eastAsia="바탕체" w:hAnsiTheme="minorHAnsi" w:cstheme="minorHAnsi"/>
          <w:i/>
          <w:color w:val="000000" w:themeColor="text1"/>
          <w:szCs w:val="20"/>
        </w:rPr>
        <w:t>P</w:t>
      </w:r>
      <w:r w:rsidRPr="00CC1CC1">
        <w:rPr>
          <w:rFonts w:asciiTheme="minorHAnsi" w:eastAsia="바탕체" w:hAnsiTheme="minorHAnsi" w:cstheme="minorHAnsi"/>
          <w:color w:val="000000" w:themeColor="text1"/>
          <w:szCs w:val="20"/>
        </w:rPr>
        <w:t xml:space="preserve"> &lt; 0.01, and </w:t>
      </w:r>
      <w:r w:rsidRPr="00CC1CC1">
        <w:rPr>
          <w:rFonts w:asciiTheme="minorHAnsi" w:eastAsia="바탕체" w:hAnsiTheme="minorHAnsi" w:cstheme="minorHAnsi"/>
          <w:color w:val="000000" w:themeColor="text1"/>
          <w:szCs w:val="20"/>
          <w:vertAlign w:val="superscript"/>
        </w:rPr>
        <w:t>$</w:t>
      </w:r>
      <w:r w:rsidR="00EB6E7A" w:rsidRPr="00CC1CC1">
        <w:rPr>
          <w:rFonts w:asciiTheme="minorHAnsi" w:eastAsia="바탕체" w:hAnsiTheme="minorHAnsi" w:cstheme="minorHAnsi"/>
          <w:color w:val="000000" w:themeColor="text1"/>
          <w:szCs w:val="20"/>
          <w:vertAlign w:val="superscript"/>
        </w:rPr>
        <w:t>$$</w:t>
      </w:r>
      <w:r w:rsidRPr="00CC1CC1">
        <w:rPr>
          <w:rFonts w:asciiTheme="minorHAnsi" w:eastAsia="바탕체" w:hAnsiTheme="minorHAnsi" w:cstheme="minorHAnsi"/>
          <w:i/>
          <w:color w:val="000000" w:themeColor="text1"/>
          <w:szCs w:val="20"/>
        </w:rPr>
        <w:t>P</w:t>
      </w:r>
      <w:r w:rsidRPr="00CC1CC1">
        <w:rPr>
          <w:rFonts w:asciiTheme="minorHAnsi" w:eastAsia="바탕체" w:hAnsiTheme="minorHAnsi" w:cstheme="minorHAnsi"/>
          <w:color w:val="000000" w:themeColor="text1"/>
          <w:szCs w:val="20"/>
        </w:rPr>
        <w:t> &lt; 0.001.</w:t>
      </w:r>
    </w:p>
    <w:p w14:paraId="707D4C05" w14:textId="77777777" w:rsidR="0015519A" w:rsidRPr="00CC1CC1" w:rsidRDefault="0015519A" w:rsidP="00550F13">
      <w:pPr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14:paraId="19A3CE04" w14:textId="510E80DC" w:rsidR="00AD7A8F" w:rsidRPr="00CC1CC1" w:rsidRDefault="00FF5ED7" w:rsidP="00FF5ED7">
      <w:pPr>
        <w:rPr>
          <w:rFonts w:asciiTheme="minorHAnsi" w:hAnsiTheme="minorHAnsi"/>
          <w:b/>
          <w:color w:val="000000" w:themeColor="text1"/>
        </w:rPr>
      </w:pPr>
      <w:r w:rsidRPr="00CC1CC1">
        <w:rPr>
          <w:rFonts w:asciiTheme="minorHAnsi" w:hAnsiTheme="minorHAnsi"/>
          <w:bCs/>
          <w:color w:val="000000" w:themeColor="text1"/>
          <w:sz w:val="22"/>
          <w:szCs w:val="22"/>
        </w:rPr>
        <w:t>(F</w:t>
      </w:r>
      <w:r w:rsidR="000C4C4F" w:rsidRPr="00CC1CC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or large datasets, or papers with a very large number of statistical tests, you </w:t>
      </w:r>
      <w:r w:rsidR="00A131BD" w:rsidRPr="00CC1CC1">
        <w:rPr>
          <w:rFonts w:asciiTheme="minorHAnsi" w:hAnsiTheme="minorHAnsi"/>
          <w:bCs/>
          <w:color w:val="000000" w:themeColor="text1"/>
          <w:sz w:val="22"/>
          <w:szCs w:val="22"/>
        </w:rPr>
        <w:t>may</w:t>
      </w:r>
      <w:r w:rsidR="000C4C4F" w:rsidRPr="00CC1CC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upload a single table file with tests, Ns</w:t>
      </w:r>
      <w:r w:rsidRPr="00CC1CC1">
        <w:rPr>
          <w:rFonts w:asciiTheme="minorHAnsi" w:hAnsiTheme="minorHAnsi"/>
          <w:bCs/>
          <w:color w:val="000000" w:themeColor="text1"/>
          <w:sz w:val="22"/>
          <w:szCs w:val="22"/>
        </w:rPr>
        <w:t>,</w:t>
      </w:r>
      <w:r w:rsidR="000C4C4F" w:rsidRPr="00CC1CC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etc.</w:t>
      </w:r>
      <w:r w:rsidRPr="00CC1CC1">
        <w:rPr>
          <w:rFonts w:asciiTheme="minorHAnsi" w:hAnsiTheme="minorHAnsi"/>
          <w:bCs/>
          <w:color w:val="000000" w:themeColor="text1"/>
          <w:sz w:val="22"/>
          <w:szCs w:val="22"/>
        </w:rPr>
        <w:t>,</w:t>
      </w:r>
      <w:r w:rsidR="00C52A77" w:rsidRPr="00CC1CC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with</w:t>
      </w:r>
      <w:r w:rsidR="000C4C4F" w:rsidRPr="00CC1CC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reference to s</w:t>
      </w:r>
      <w:r w:rsidR="00E70517" w:rsidRPr="00CC1CC1">
        <w:rPr>
          <w:rFonts w:asciiTheme="minorHAnsi" w:hAnsiTheme="minorHAnsi"/>
          <w:bCs/>
          <w:color w:val="000000" w:themeColor="text1"/>
          <w:sz w:val="22"/>
          <w:szCs w:val="22"/>
        </w:rPr>
        <w:t>ections</w:t>
      </w:r>
      <w:r w:rsidR="000C4C4F" w:rsidRPr="00CC1CC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in </w:t>
      </w:r>
      <w:r w:rsidRPr="00CC1CC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the </w:t>
      </w:r>
      <w:r w:rsidR="000C4C4F" w:rsidRPr="00CC1CC1">
        <w:rPr>
          <w:rFonts w:asciiTheme="minorHAnsi" w:hAnsiTheme="minorHAnsi"/>
          <w:bCs/>
          <w:color w:val="000000" w:themeColor="text1"/>
          <w:sz w:val="22"/>
          <w:szCs w:val="22"/>
        </w:rPr>
        <w:t>manuscript</w:t>
      </w:r>
      <w:r w:rsidRPr="00CC1CC1">
        <w:rPr>
          <w:rFonts w:asciiTheme="minorHAnsi" w:hAnsiTheme="minorHAnsi"/>
          <w:bCs/>
          <w:color w:val="000000" w:themeColor="text1"/>
          <w:sz w:val="22"/>
          <w:szCs w:val="22"/>
        </w:rPr>
        <w:t>.</w:t>
      </w:r>
      <w:r w:rsidR="000C4C4F" w:rsidRPr="00CC1CC1">
        <w:rPr>
          <w:rFonts w:asciiTheme="minorHAnsi" w:hAnsiTheme="minorHAnsi"/>
          <w:bCs/>
          <w:color w:val="000000" w:themeColor="text1"/>
          <w:sz w:val="22"/>
          <w:szCs w:val="22"/>
        </w:rPr>
        <w:t>)</w:t>
      </w:r>
    </w:p>
    <w:p w14:paraId="55276FE7" w14:textId="77777777" w:rsidR="00BC3CCE" w:rsidRPr="00CC1CC1" w:rsidRDefault="00BC3CCE" w:rsidP="00FF5ED7">
      <w:pPr>
        <w:rPr>
          <w:rFonts w:asciiTheme="minorHAnsi" w:hAnsiTheme="minorHAnsi"/>
          <w:b/>
          <w:color w:val="000000" w:themeColor="text1"/>
        </w:rPr>
      </w:pPr>
    </w:p>
    <w:p w14:paraId="5E6492F0" w14:textId="325BE113" w:rsidR="008669DA" w:rsidRPr="00CC1CC1" w:rsidRDefault="008669DA" w:rsidP="00FF5ED7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C1CC1">
        <w:rPr>
          <w:rFonts w:asciiTheme="minorHAnsi" w:hAnsiTheme="minorHAnsi"/>
          <w:b/>
          <w:color w:val="000000" w:themeColor="text1"/>
          <w:sz w:val="22"/>
          <w:szCs w:val="22"/>
        </w:rPr>
        <w:t>Group allocation</w:t>
      </w:r>
    </w:p>
    <w:p w14:paraId="43E7E57E" w14:textId="7A19B25A" w:rsidR="008669DA" w:rsidRPr="00CC1CC1" w:rsidRDefault="008669DA" w:rsidP="008669DA">
      <w:pPr>
        <w:pStyle w:val="ac"/>
        <w:numPr>
          <w:ilvl w:val="0"/>
          <w:numId w:val="4"/>
        </w:num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Indicate how samples were allocated into experimental groups (in </w:t>
      </w:r>
      <w:r w:rsidR="00FF6CD1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Pr="00CC1CC1">
        <w:rPr>
          <w:rFonts w:asciiTheme="minorHAnsi" w:hAnsiTheme="minorHAnsi"/>
          <w:color w:val="000000" w:themeColor="text1"/>
          <w:sz w:val="22"/>
          <w:szCs w:val="22"/>
        </w:rPr>
        <w:t>case of clinical studies, please specify allocation to treatment method)</w:t>
      </w:r>
      <w:r w:rsidR="00FF6CD1" w:rsidRPr="00CC1CC1">
        <w:rPr>
          <w:rFonts w:asciiTheme="minorHAnsi" w:hAnsiTheme="minorHAnsi"/>
          <w:color w:val="000000" w:themeColor="text1"/>
          <w:sz w:val="22"/>
          <w:szCs w:val="22"/>
        </w:rPr>
        <w:t>;</w:t>
      </w:r>
      <w:r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F6CD1" w:rsidRPr="00CC1CC1">
        <w:rPr>
          <w:rFonts w:asciiTheme="minorHAnsi" w:hAnsiTheme="minorHAnsi"/>
          <w:color w:val="000000" w:themeColor="text1"/>
          <w:sz w:val="22"/>
          <w:szCs w:val="22"/>
        </w:rPr>
        <w:t>i</w:t>
      </w:r>
      <w:r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f randomization was used, please also </w:t>
      </w:r>
      <w:r w:rsidR="00BB55EC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state if restricted randomization was </w:t>
      </w:r>
      <w:r w:rsidR="00605A12" w:rsidRPr="00CC1CC1">
        <w:rPr>
          <w:rFonts w:asciiTheme="minorHAnsi" w:hAnsiTheme="minorHAnsi"/>
          <w:color w:val="000000" w:themeColor="text1"/>
          <w:sz w:val="22"/>
          <w:szCs w:val="22"/>
        </w:rPr>
        <w:t>applied</w:t>
      </w:r>
    </w:p>
    <w:p w14:paraId="6A3BED74" w14:textId="39ABB244" w:rsidR="008669DA" w:rsidRPr="00CC1CC1" w:rsidRDefault="008669DA" w:rsidP="00FE48C0">
      <w:pPr>
        <w:pStyle w:val="ac"/>
        <w:numPr>
          <w:ilvl w:val="0"/>
          <w:numId w:val="4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C1CC1">
        <w:rPr>
          <w:rFonts w:asciiTheme="minorHAnsi" w:hAnsiTheme="minorHAnsi"/>
          <w:color w:val="000000" w:themeColor="text1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CC1CC1" w:rsidRDefault="00941D04" w:rsidP="00941D04">
      <w:pPr>
        <w:rPr>
          <w:rFonts w:asciiTheme="minorHAnsi" w:hAnsiTheme="minorHAnsi"/>
          <w:b/>
          <w:color w:val="000000" w:themeColor="text1"/>
          <w:sz w:val="16"/>
          <w:szCs w:val="16"/>
        </w:rPr>
      </w:pPr>
    </w:p>
    <w:p w14:paraId="12E89712" w14:textId="1CB3A6F4" w:rsidR="0015519A" w:rsidRPr="00CC1CC1" w:rsidRDefault="008669DA" w:rsidP="00FF5ED7">
      <w:p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CC1CC1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CC1CC1">
        <w:rPr>
          <w:rFonts w:asciiTheme="minorHAnsi" w:hAnsiTheme="minorHAnsi"/>
          <w:color w:val="000000" w:themeColor="text1"/>
          <w:sz w:val="22"/>
          <w:szCs w:val="22"/>
          <w:lang w:val="en-GB"/>
        </w:rPr>
        <w:t>sections or figure legends</w:t>
      </w:r>
      <w:r w:rsidRPr="00CC1CC1">
        <w:rPr>
          <w:rFonts w:asciiTheme="minorHAnsi" w:hAnsiTheme="minorHAnsi"/>
          <w:color w:val="000000" w:themeColor="text1"/>
          <w:sz w:val="22"/>
          <w:szCs w:val="22"/>
          <w:lang w:val="en-GB"/>
        </w:rPr>
        <w:t>), or explain why this information doesn’t apply to your submission:</w:t>
      </w:r>
    </w:p>
    <w:p w14:paraId="1BE90311" w14:textId="4194F530" w:rsidR="00BC3CCE" w:rsidRPr="00CC1CC1" w:rsidRDefault="005A58B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맑은 고딕" w:hAnsiTheme="minorHAnsi"/>
          <w:color w:val="000000" w:themeColor="text1"/>
          <w:szCs w:val="22"/>
          <w:lang w:eastAsia="ko-KR"/>
        </w:rPr>
      </w:pPr>
      <w:r w:rsidRPr="00CC1CC1">
        <w:rPr>
          <w:rFonts w:asciiTheme="minorHAnsi" w:eastAsia="맑은 고딕" w:hAnsiTheme="minorHAnsi" w:hint="eastAsia"/>
          <w:color w:val="000000" w:themeColor="text1"/>
          <w:szCs w:val="22"/>
          <w:lang w:eastAsia="ko-KR"/>
        </w:rPr>
        <w:lastRenderedPageBreak/>
        <w:t>Only healthy mice</w:t>
      </w:r>
      <w:r w:rsidR="00DE649D">
        <w:rPr>
          <w:rFonts w:asciiTheme="minorHAnsi" w:eastAsia="맑은 고딕" w:hAnsiTheme="minorHAnsi"/>
          <w:color w:val="000000" w:themeColor="text1"/>
          <w:szCs w:val="22"/>
          <w:lang w:eastAsia="ko-KR"/>
        </w:rPr>
        <w:t xml:space="preserve"> (</w:t>
      </w:r>
      <w:r w:rsidR="001E7A69" w:rsidRPr="00CC1CC1">
        <w:rPr>
          <w:rFonts w:asciiTheme="minorHAnsi" w:eastAsia="맑은 고딕" w:hAnsiTheme="minorHAnsi"/>
          <w:color w:val="000000" w:themeColor="text1"/>
          <w:szCs w:val="22"/>
          <w:lang w:eastAsia="ko-KR"/>
        </w:rPr>
        <w:t xml:space="preserve">each group of pooled mice consisted of </w:t>
      </w:r>
      <w:r w:rsidR="00DE649D">
        <w:rPr>
          <w:rFonts w:asciiTheme="minorHAnsi" w:eastAsia="맑은 고딕" w:hAnsiTheme="minorHAnsi"/>
          <w:color w:val="000000" w:themeColor="text1"/>
          <w:szCs w:val="22"/>
          <w:lang w:eastAsia="ko-KR"/>
        </w:rPr>
        <w:t>3 - 10 mice,</w:t>
      </w:r>
      <w:r w:rsidR="001E7A69" w:rsidRPr="00CC1CC1">
        <w:rPr>
          <w:rFonts w:asciiTheme="minorHAnsi" w:eastAsia="맑은 고딕" w:hAnsiTheme="minorHAnsi"/>
          <w:color w:val="000000" w:themeColor="text1"/>
          <w:szCs w:val="22"/>
          <w:lang w:eastAsia="ko-KR"/>
        </w:rPr>
        <w:t xml:space="preserve"> co-housed mice of the same strain, gender and age) </w:t>
      </w:r>
      <w:r w:rsidRPr="00CC1CC1">
        <w:rPr>
          <w:rFonts w:asciiTheme="minorHAnsi" w:eastAsia="맑은 고딕" w:hAnsiTheme="minorHAnsi" w:hint="eastAsia"/>
          <w:color w:val="000000" w:themeColor="text1"/>
          <w:szCs w:val="22"/>
          <w:lang w:eastAsia="ko-KR"/>
        </w:rPr>
        <w:t xml:space="preserve">or human </w:t>
      </w:r>
      <w:r w:rsidRPr="00CC1CC1">
        <w:rPr>
          <w:rFonts w:asciiTheme="minorHAnsi" w:eastAsia="맑은 고딕" w:hAnsiTheme="minorHAnsi"/>
          <w:color w:val="000000" w:themeColor="text1"/>
          <w:szCs w:val="22"/>
          <w:lang w:eastAsia="ko-KR"/>
        </w:rPr>
        <w:t xml:space="preserve">liver tissue samples </w:t>
      </w:r>
      <w:r w:rsidRPr="00CC1CC1">
        <w:rPr>
          <w:rFonts w:asciiTheme="minorHAnsi" w:eastAsia="맑은 고딕" w:hAnsiTheme="minorHAnsi" w:hint="eastAsia"/>
          <w:color w:val="000000" w:themeColor="text1"/>
          <w:szCs w:val="22"/>
          <w:lang w:eastAsia="ko-KR"/>
        </w:rPr>
        <w:t>(</w:t>
      </w:r>
      <w:r w:rsidRPr="00CC1CC1">
        <w:rPr>
          <w:rFonts w:asciiTheme="minorHAnsi" w:eastAsia="맑은 고딕" w:hAnsiTheme="minorHAnsi"/>
          <w:color w:val="000000" w:themeColor="text1"/>
          <w:szCs w:val="22"/>
          <w:lang w:eastAsia="ko-KR"/>
        </w:rPr>
        <w:t xml:space="preserve">defined as </w:t>
      </w:r>
      <w:r w:rsidRPr="00CC1CC1">
        <w:rPr>
          <w:rFonts w:asciiTheme="minorHAnsi" w:eastAsia="맑은 고딕" w:hAnsiTheme="minorHAnsi" w:hint="eastAsia"/>
          <w:color w:val="000000" w:themeColor="text1"/>
          <w:szCs w:val="22"/>
          <w:lang w:eastAsia="ko-KR"/>
        </w:rPr>
        <w:t xml:space="preserve">normal individuals, </w:t>
      </w:r>
      <w:r w:rsidRPr="00CC1CC1">
        <w:rPr>
          <w:rFonts w:asciiTheme="minorHAnsi" w:eastAsia="맑은 고딕" w:hAnsiTheme="minorHAnsi"/>
          <w:color w:val="000000" w:themeColor="text1"/>
          <w:szCs w:val="22"/>
          <w:lang w:eastAsia="ko-KR"/>
        </w:rPr>
        <w:t>Steatosis and NASH) were considered in our analysis.</w:t>
      </w:r>
      <w:r w:rsidR="00D611F0" w:rsidRPr="00CC1CC1">
        <w:rPr>
          <w:rFonts w:asciiTheme="minorHAnsi" w:eastAsia="맑은 고딕" w:hAnsiTheme="minorHAnsi"/>
          <w:color w:val="000000" w:themeColor="text1"/>
          <w:szCs w:val="22"/>
          <w:lang w:eastAsia="ko-KR"/>
        </w:rPr>
        <w:t xml:space="preserve"> </w:t>
      </w:r>
      <w:r w:rsidRPr="00CC1CC1">
        <w:rPr>
          <w:rFonts w:asciiTheme="minorHAnsi" w:eastAsia="맑은 고딕" w:hAnsiTheme="minorHAnsi"/>
          <w:color w:val="000000" w:themeColor="text1"/>
          <w:szCs w:val="22"/>
          <w:lang w:eastAsia="ko-KR"/>
        </w:rPr>
        <w:t>Therefore, randomization and masking of research was not required.</w:t>
      </w:r>
    </w:p>
    <w:p w14:paraId="2D71AF25" w14:textId="77777777" w:rsidR="00BB55EC" w:rsidRPr="00CC1CC1" w:rsidRDefault="00BB55EC" w:rsidP="00FF5ED7">
      <w:pPr>
        <w:rPr>
          <w:rFonts w:asciiTheme="minorHAnsi" w:hAnsiTheme="minorHAnsi"/>
          <w:b/>
          <w:color w:val="000000" w:themeColor="text1"/>
        </w:rPr>
      </w:pPr>
    </w:p>
    <w:p w14:paraId="0D4BB61E" w14:textId="77777777" w:rsidR="00877644" w:rsidRPr="00CC1CC1" w:rsidRDefault="00FF5ED7" w:rsidP="00877644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C1CC1">
        <w:rPr>
          <w:rFonts w:asciiTheme="minorHAnsi" w:hAnsiTheme="minorHAnsi"/>
          <w:b/>
          <w:color w:val="000000" w:themeColor="text1"/>
          <w:sz w:val="22"/>
          <w:szCs w:val="22"/>
        </w:rPr>
        <w:t>A</w:t>
      </w:r>
      <w:r w:rsidR="00661DCC" w:rsidRPr="00CC1CC1">
        <w:rPr>
          <w:rFonts w:asciiTheme="minorHAnsi" w:hAnsiTheme="minorHAnsi"/>
          <w:b/>
          <w:color w:val="000000" w:themeColor="text1"/>
          <w:sz w:val="22"/>
          <w:szCs w:val="22"/>
        </w:rPr>
        <w:t>dditional data files (</w:t>
      </w:r>
      <w:r w:rsidR="00C1184B" w:rsidRPr="00CC1CC1">
        <w:rPr>
          <w:rFonts w:asciiTheme="minorHAnsi" w:hAnsiTheme="minorHAnsi"/>
          <w:b/>
          <w:color w:val="000000" w:themeColor="text1"/>
          <w:sz w:val="22"/>
          <w:szCs w:val="22"/>
        </w:rPr>
        <w:t>“source data”</w:t>
      </w:r>
      <w:r w:rsidR="00661DCC" w:rsidRPr="00CC1CC1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</w:p>
    <w:p w14:paraId="0DC3E05C" w14:textId="2B454BFD" w:rsidR="00661DCC" w:rsidRPr="00CC1CC1" w:rsidRDefault="00877644" w:rsidP="00877644">
      <w:pPr>
        <w:pStyle w:val="ac"/>
        <w:numPr>
          <w:ilvl w:val="0"/>
          <w:numId w:val="6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CC1CC1">
        <w:rPr>
          <w:rFonts w:asciiTheme="minorHAnsi" w:hAnsiTheme="minorHAnsi"/>
          <w:color w:val="000000" w:themeColor="text1"/>
          <w:sz w:val="22"/>
          <w:szCs w:val="22"/>
        </w:rPr>
        <w:t>We encourage you to upload</w:t>
      </w:r>
      <w:r w:rsidR="00661DCC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 relevant additional data files</w:t>
      </w:r>
      <w:r w:rsidRPr="00CC1CC1">
        <w:rPr>
          <w:rFonts w:asciiTheme="minorHAnsi" w:hAnsiTheme="minorHAnsi"/>
          <w:color w:val="000000" w:themeColor="text1"/>
          <w:sz w:val="22"/>
          <w:szCs w:val="22"/>
        </w:rPr>
        <w:t>, such as</w:t>
      </w:r>
      <w:r w:rsidR="00661DCC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3344F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numerical </w:t>
      </w:r>
      <w:r w:rsidR="00661DCC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data that </w:t>
      </w:r>
      <w:r w:rsidR="00F3344F" w:rsidRPr="00CC1CC1">
        <w:rPr>
          <w:rFonts w:asciiTheme="minorHAnsi" w:hAnsiTheme="minorHAnsi"/>
          <w:color w:val="000000" w:themeColor="text1"/>
          <w:sz w:val="22"/>
          <w:szCs w:val="22"/>
        </w:rPr>
        <w:t>are represented as a</w:t>
      </w:r>
      <w:r w:rsidR="00BB00D0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 graph</w:t>
      </w:r>
      <w:r w:rsidR="00F3344F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 in a figure,</w:t>
      </w:r>
      <w:r w:rsidR="00BB00D0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 or </w:t>
      </w:r>
      <w:r w:rsidR="00F3344F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as a </w:t>
      </w:r>
      <w:r w:rsidR="00BB00D0" w:rsidRPr="00CC1CC1">
        <w:rPr>
          <w:rFonts w:asciiTheme="minorHAnsi" w:hAnsiTheme="minorHAnsi"/>
          <w:color w:val="000000" w:themeColor="text1"/>
          <w:sz w:val="22"/>
          <w:szCs w:val="22"/>
        </w:rPr>
        <w:t>summary table</w:t>
      </w:r>
    </w:p>
    <w:p w14:paraId="1AE2240C" w14:textId="1C80EA06" w:rsidR="00877644" w:rsidRPr="00CC1CC1" w:rsidRDefault="00877644" w:rsidP="00877644">
      <w:pPr>
        <w:pStyle w:val="ac"/>
        <w:numPr>
          <w:ilvl w:val="0"/>
          <w:numId w:val="5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CC1CC1">
        <w:rPr>
          <w:rFonts w:asciiTheme="minorHAnsi" w:hAnsiTheme="minorHAnsi"/>
          <w:color w:val="000000" w:themeColor="text1"/>
          <w:sz w:val="22"/>
          <w:szCs w:val="22"/>
        </w:rPr>
        <w:t>a main figure</w:t>
      </w:r>
      <w:r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A5BB7" w:rsidRPr="00CC1CC1">
        <w:rPr>
          <w:rFonts w:asciiTheme="minorHAnsi" w:hAnsiTheme="minorHAnsi"/>
          <w:color w:val="000000" w:themeColor="text1"/>
          <w:sz w:val="22"/>
          <w:szCs w:val="22"/>
        </w:rPr>
        <w:t>or table</w:t>
      </w:r>
      <w:bookmarkStart w:id="0" w:name="_GoBack"/>
      <w:bookmarkEnd w:id="0"/>
    </w:p>
    <w:p w14:paraId="120D7016" w14:textId="32B8E670" w:rsidR="006E6B2A" w:rsidRPr="00CC1CC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Include model definition files including </w:t>
      </w:r>
      <w:r w:rsidR="00BA5BB7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full list of </w:t>
      </w:r>
      <w:r w:rsidR="00BA5BB7" w:rsidRPr="00CC1CC1">
        <w:rPr>
          <w:rFonts w:asciiTheme="minorHAnsi" w:hAnsiTheme="minorHAnsi"/>
          <w:color w:val="000000" w:themeColor="text1"/>
          <w:sz w:val="22"/>
          <w:szCs w:val="22"/>
        </w:rPr>
        <w:t>parameters used</w:t>
      </w:r>
    </w:p>
    <w:p w14:paraId="742EE9DD" w14:textId="189EBC1A" w:rsidR="006E6B2A" w:rsidRPr="00CC1CC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Include </w:t>
      </w:r>
      <w:r w:rsidR="00BA5BB7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code </w:t>
      </w:r>
      <w:r w:rsidRPr="00CC1CC1">
        <w:rPr>
          <w:rFonts w:asciiTheme="minorHAnsi" w:hAnsiTheme="minorHAnsi"/>
          <w:color w:val="000000" w:themeColor="text1"/>
          <w:sz w:val="22"/>
          <w:szCs w:val="22"/>
        </w:rPr>
        <w:t>used for data analysis</w:t>
      </w:r>
      <w:r w:rsidR="00BA5BB7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 (e.g., R, </w:t>
      </w:r>
      <w:proofErr w:type="spellStart"/>
      <w:r w:rsidR="00BA5BB7" w:rsidRPr="00CC1CC1">
        <w:rPr>
          <w:rFonts w:asciiTheme="minorHAnsi" w:hAnsiTheme="minorHAnsi"/>
          <w:color w:val="000000" w:themeColor="text1"/>
          <w:sz w:val="22"/>
          <w:szCs w:val="22"/>
        </w:rPr>
        <w:t>MatLab</w:t>
      </w:r>
      <w:proofErr w:type="spellEnd"/>
      <w:r w:rsidR="00BA5BB7" w:rsidRPr="00CC1CC1">
        <w:rPr>
          <w:rFonts w:asciiTheme="minorHAnsi" w:hAnsiTheme="minorHAnsi"/>
          <w:color w:val="000000" w:themeColor="text1"/>
          <w:sz w:val="22"/>
          <w:szCs w:val="22"/>
        </w:rPr>
        <w:t>)</w:t>
      </w:r>
    </w:p>
    <w:p w14:paraId="04223723" w14:textId="497E41A1" w:rsidR="006E6B2A" w:rsidRPr="00CC1CC1" w:rsidRDefault="00BA5BB7" w:rsidP="00877644">
      <w:pPr>
        <w:pStyle w:val="ac"/>
        <w:numPr>
          <w:ilvl w:val="0"/>
          <w:numId w:val="5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CC1CC1">
        <w:rPr>
          <w:rFonts w:asciiTheme="minorHAnsi" w:hAnsiTheme="minorHAnsi"/>
          <w:color w:val="000000" w:themeColor="text1"/>
          <w:sz w:val="22"/>
          <w:szCs w:val="22"/>
        </w:rPr>
        <w:t>Avoid</w:t>
      </w:r>
      <w:r w:rsidR="006E6B2A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 stat</w:t>
      </w:r>
      <w:r w:rsidRPr="00CC1CC1">
        <w:rPr>
          <w:rFonts w:asciiTheme="minorHAnsi" w:hAnsiTheme="minorHAnsi"/>
          <w:color w:val="000000" w:themeColor="text1"/>
          <w:sz w:val="22"/>
          <w:szCs w:val="22"/>
        </w:rPr>
        <w:t>ing</w:t>
      </w:r>
      <w:r w:rsidR="006E6B2A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that data files are </w:t>
      </w:r>
      <w:r w:rsidR="006E6B2A" w:rsidRPr="00CC1CC1">
        <w:rPr>
          <w:rFonts w:asciiTheme="minorHAnsi" w:hAnsiTheme="minorHAnsi"/>
          <w:color w:val="000000" w:themeColor="text1"/>
          <w:sz w:val="22"/>
          <w:szCs w:val="22"/>
        </w:rPr>
        <w:t xml:space="preserve">“available </w:t>
      </w:r>
      <w:r w:rsidRPr="00CC1CC1">
        <w:rPr>
          <w:rFonts w:asciiTheme="minorHAnsi" w:hAnsiTheme="minorHAnsi"/>
          <w:color w:val="000000" w:themeColor="text1"/>
          <w:sz w:val="22"/>
          <w:szCs w:val="22"/>
        </w:rPr>
        <w:t>upon request”</w:t>
      </w:r>
    </w:p>
    <w:p w14:paraId="69E6B924" w14:textId="77777777" w:rsidR="00A62B52" w:rsidRPr="00CC1CC1" w:rsidRDefault="00A62B52" w:rsidP="00A62B52">
      <w:pPr>
        <w:rPr>
          <w:rFonts w:asciiTheme="minorHAnsi" w:hAnsiTheme="minorHAnsi"/>
          <w:color w:val="000000" w:themeColor="text1"/>
          <w:sz w:val="16"/>
          <w:szCs w:val="16"/>
        </w:rPr>
      </w:pPr>
    </w:p>
    <w:p w14:paraId="105DBE65" w14:textId="29BC72E1" w:rsidR="00A62B52" w:rsidRPr="00CC1CC1" w:rsidRDefault="00A62B52" w:rsidP="00A62B52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CC1CC1">
        <w:rPr>
          <w:rFonts w:asciiTheme="minorHAnsi" w:hAnsiTheme="minorHAnsi"/>
          <w:color w:val="000000" w:themeColor="text1"/>
          <w:sz w:val="22"/>
          <w:szCs w:val="22"/>
        </w:rPr>
        <w:t>Please indicate the figures or tables for which source data files have been provided:</w:t>
      </w:r>
    </w:p>
    <w:p w14:paraId="7A54AFA2" w14:textId="77777777" w:rsidR="00CC1CC1" w:rsidRPr="00CC1CC1" w:rsidRDefault="00CC1CC1" w:rsidP="00CC1CC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  <w:ind w:firstLineChars="50" w:firstLine="120"/>
        <w:rPr>
          <w:rFonts w:ascii="Arial" w:eastAsia="바탕체" w:hAnsi="Arial" w:cs="Arial"/>
          <w:color w:val="000000" w:themeColor="text1"/>
          <w:szCs w:val="20"/>
        </w:rPr>
      </w:pPr>
      <w:r w:rsidRPr="00CC1CC1">
        <w:rPr>
          <w:rFonts w:ascii="Arial" w:eastAsia="바탕체" w:hAnsi="Arial" w:cs="Arial"/>
          <w:color w:val="000000" w:themeColor="text1"/>
          <w:szCs w:val="20"/>
        </w:rPr>
        <w:t>Source data files are provided for Figure 1, Figure 1-figure supplement 3, Figure 1-figure supplement 4, Figure 2, Figure 2-figure supplement 2, Figure 2-figure supplement 3, Figure 2-figure supplement 4, Figure 2-figure supplement 5, Figure 3, Figure 4, Figure 4-figure supplement 1, Figure 4-figure supplement 2, Figure 4-figure supplement 3, Figure 4-figure supplement 4, Figure 4-figure supplement 5, Figure 4-figure supplement 6, Figure 5, Figure 5-figure supplement 1, Figure 5-figure supplement 2, Figure 5-figure supplement 3, Figure 5-figure supplement 4, Figure 6, Figure 6-figure supplement 1, Figure 6-figure supplement 2, Figure 6-figure supplement 3, Figure 6-figure supplement 4, Figure 7, Figure 8, and Figure 9 and Figure 10.</w:t>
      </w:r>
    </w:p>
    <w:p w14:paraId="08C9EF2F" w14:textId="0291B729" w:rsidR="00A62B52" w:rsidRPr="00CC1CC1" w:rsidRDefault="00A62B52" w:rsidP="00A62B52">
      <w:pPr>
        <w:rPr>
          <w:rFonts w:asciiTheme="minorHAnsi" w:eastAsia="맑은 고딕" w:hAnsiTheme="minorHAnsi"/>
          <w:color w:val="000000" w:themeColor="text1"/>
          <w:sz w:val="22"/>
          <w:szCs w:val="22"/>
          <w:lang w:eastAsia="ko-KR"/>
        </w:rPr>
      </w:pPr>
    </w:p>
    <w:sectPr w:rsidR="00A62B52" w:rsidRPr="00CC1CC1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574CA" w14:textId="77777777" w:rsidR="00587776" w:rsidRDefault="00587776" w:rsidP="004215FE">
      <w:r>
        <w:separator/>
      </w:r>
    </w:p>
  </w:endnote>
  <w:endnote w:type="continuationSeparator" w:id="0">
    <w:p w14:paraId="4639D8A0" w14:textId="77777777" w:rsidR="00587776" w:rsidRDefault="0058777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EEFD2C" w14:textId="77777777" w:rsidR="00BC3CCE" w:rsidRDefault="00BC3CCE" w:rsidP="0009520A">
    <w:pPr>
      <w:pStyle w:val="a5"/>
      <w:framePr w:wrap="around" w:vAnchor="text" w:hAnchor="margin" w:xAlign="center" w:y="1"/>
      <w:ind w:right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7354AE" w14:textId="77777777" w:rsidR="00BC3CCE" w:rsidRDefault="00BC3C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23A17722" w:rsidR="00BC3CCE" w:rsidRPr="0009520A" w:rsidRDefault="00BC3CCE" w:rsidP="0009520A">
    <w:pPr>
      <w:pStyle w:val="a5"/>
      <w:framePr w:wrap="around" w:vAnchor="text" w:hAnchor="page" w:x="9943" w:y="195"/>
      <w:rPr>
        <w:rStyle w:val="a6"/>
      </w:rPr>
    </w:pPr>
    <w:r w:rsidRPr="0009520A">
      <w:rPr>
        <w:rStyle w:val="a6"/>
        <w:rFonts w:asciiTheme="minorHAnsi" w:hAnsiTheme="minorHAnsi"/>
        <w:sz w:val="20"/>
        <w:szCs w:val="20"/>
      </w:rPr>
      <w:fldChar w:fldCharType="begin"/>
    </w:r>
    <w:r w:rsidRPr="0009520A">
      <w:rPr>
        <w:rStyle w:val="a6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6"/>
        <w:rFonts w:asciiTheme="minorHAnsi" w:hAnsiTheme="minorHAnsi"/>
        <w:sz w:val="20"/>
        <w:szCs w:val="20"/>
      </w:rPr>
      <w:fldChar w:fldCharType="separate"/>
    </w:r>
    <w:r w:rsidR="00886C90">
      <w:rPr>
        <w:rStyle w:val="a6"/>
        <w:rFonts w:asciiTheme="minorHAnsi" w:hAnsiTheme="minorHAnsi"/>
        <w:noProof/>
        <w:sz w:val="20"/>
        <w:szCs w:val="20"/>
      </w:rPr>
      <w:t>2</w:t>
    </w:r>
    <w:r w:rsidRPr="0009520A">
      <w:rPr>
        <w:rStyle w:val="a6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5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66692" w14:textId="77777777" w:rsidR="00587776" w:rsidRDefault="00587776" w:rsidP="004215FE">
      <w:r>
        <w:separator/>
      </w:r>
    </w:p>
  </w:footnote>
  <w:footnote w:type="continuationSeparator" w:id="0">
    <w:p w14:paraId="3A24D72D" w14:textId="77777777" w:rsidR="00587776" w:rsidRDefault="0058777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a4"/>
      <w:ind w:left="-1134"/>
    </w:pPr>
    <w:r>
      <w:rPr>
        <w:noProof/>
        <w:lang w:eastAsia="ko-KR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87D34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4C6D"/>
    <w:rsid w:val="001C50D2"/>
    <w:rsid w:val="001E1D59"/>
    <w:rsid w:val="001E7A69"/>
    <w:rsid w:val="00212F30"/>
    <w:rsid w:val="00217B9E"/>
    <w:rsid w:val="002301E6"/>
    <w:rsid w:val="002336C6"/>
    <w:rsid w:val="00241081"/>
    <w:rsid w:val="00266462"/>
    <w:rsid w:val="002A068D"/>
    <w:rsid w:val="002A0ED1"/>
    <w:rsid w:val="002A7487"/>
    <w:rsid w:val="003011E4"/>
    <w:rsid w:val="00307F5D"/>
    <w:rsid w:val="003248ED"/>
    <w:rsid w:val="00367040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202B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2975"/>
    <w:rsid w:val="005530AE"/>
    <w:rsid w:val="00555F44"/>
    <w:rsid w:val="00566103"/>
    <w:rsid w:val="005771D0"/>
    <w:rsid w:val="00587776"/>
    <w:rsid w:val="005975DC"/>
    <w:rsid w:val="005A58BD"/>
    <w:rsid w:val="005B0A15"/>
    <w:rsid w:val="00605A12"/>
    <w:rsid w:val="00634AC7"/>
    <w:rsid w:val="00657587"/>
    <w:rsid w:val="00661DCC"/>
    <w:rsid w:val="006700D5"/>
    <w:rsid w:val="00672545"/>
    <w:rsid w:val="00685CCF"/>
    <w:rsid w:val="006A632B"/>
    <w:rsid w:val="006B24E0"/>
    <w:rsid w:val="006C06F5"/>
    <w:rsid w:val="006C7BC3"/>
    <w:rsid w:val="006E4A6C"/>
    <w:rsid w:val="006E6B2A"/>
    <w:rsid w:val="00700103"/>
    <w:rsid w:val="007137E1"/>
    <w:rsid w:val="00762B36"/>
    <w:rsid w:val="00762E7A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6C90"/>
    <w:rsid w:val="008A22A7"/>
    <w:rsid w:val="008C73C0"/>
    <w:rsid w:val="008D7885"/>
    <w:rsid w:val="00902E40"/>
    <w:rsid w:val="00912B0B"/>
    <w:rsid w:val="009133DC"/>
    <w:rsid w:val="009205E9"/>
    <w:rsid w:val="0092438C"/>
    <w:rsid w:val="00941D04"/>
    <w:rsid w:val="00963CEF"/>
    <w:rsid w:val="00965AB7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94A85"/>
    <w:rsid w:val="00AA08BB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27645"/>
    <w:rsid w:val="00B330BD"/>
    <w:rsid w:val="00B4292F"/>
    <w:rsid w:val="00B5096F"/>
    <w:rsid w:val="00B57E8A"/>
    <w:rsid w:val="00B64119"/>
    <w:rsid w:val="00B94C5D"/>
    <w:rsid w:val="00BA4D1B"/>
    <w:rsid w:val="00BA5BB7"/>
    <w:rsid w:val="00BB00D0"/>
    <w:rsid w:val="00BB55EC"/>
    <w:rsid w:val="00BC2594"/>
    <w:rsid w:val="00BC3CCE"/>
    <w:rsid w:val="00C1184B"/>
    <w:rsid w:val="00C21D14"/>
    <w:rsid w:val="00C24CF7"/>
    <w:rsid w:val="00C42ECB"/>
    <w:rsid w:val="00C52A77"/>
    <w:rsid w:val="00C820B0"/>
    <w:rsid w:val="00CC1CC1"/>
    <w:rsid w:val="00CC6EF3"/>
    <w:rsid w:val="00CD6AEC"/>
    <w:rsid w:val="00CE6849"/>
    <w:rsid w:val="00CF4BBE"/>
    <w:rsid w:val="00CF6CB5"/>
    <w:rsid w:val="00D10224"/>
    <w:rsid w:val="00D1227C"/>
    <w:rsid w:val="00D1557A"/>
    <w:rsid w:val="00D15C0A"/>
    <w:rsid w:val="00D26B17"/>
    <w:rsid w:val="00D44612"/>
    <w:rsid w:val="00D50299"/>
    <w:rsid w:val="00D611F0"/>
    <w:rsid w:val="00D74320"/>
    <w:rsid w:val="00D779BF"/>
    <w:rsid w:val="00D83D45"/>
    <w:rsid w:val="00D93937"/>
    <w:rsid w:val="00DE207A"/>
    <w:rsid w:val="00DE2719"/>
    <w:rsid w:val="00DE649D"/>
    <w:rsid w:val="00DF1913"/>
    <w:rsid w:val="00E007B4"/>
    <w:rsid w:val="00E061DA"/>
    <w:rsid w:val="00E234CA"/>
    <w:rsid w:val="00E41364"/>
    <w:rsid w:val="00E61AB4"/>
    <w:rsid w:val="00E70517"/>
    <w:rsid w:val="00E870D1"/>
    <w:rsid w:val="00E93D11"/>
    <w:rsid w:val="00EB6E7A"/>
    <w:rsid w:val="00ED0F96"/>
    <w:rsid w:val="00ED346E"/>
    <w:rsid w:val="00EF7423"/>
    <w:rsid w:val="00F215E9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0640F37-08E6-495F-8772-E1B1DC91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머리글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바닥글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메모 텍스트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메모 주제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C66E89-794B-4862-BD48-409E95FE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7173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Hyun-Jun Jang</cp:lastModifiedBy>
  <cp:revision>46</cp:revision>
  <dcterms:created xsi:type="dcterms:W3CDTF">2017-06-13T14:43:00Z</dcterms:created>
  <dcterms:modified xsi:type="dcterms:W3CDTF">2021-12-13T07:09:00Z</dcterms:modified>
</cp:coreProperties>
</file>