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B20F" w14:textId="77777777" w:rsidR="0025746E" w:rsidRPr="008A3AE6" w:rsidRDefault="0025746E" w:rsidP="0025746E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Figure 3-Source Data 1</w:t>
      </w:r>
    </w:p>
    <w:tbl>
      <w:tblPr>
        <w:tblStyle w:val="TableGrid4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711"/>
        <w:gridCol w:w="1638"/>
        <w:gridCol w:w="1576"/>
        <w:gridCol w:w="1745"/>
        <w:gridCol w:w="1346"/>
        <w:gridCol w:w="1250"/>
      </w:tblGrid>
      <w:tr w:rsidR="0025746E" w14:paraId="0C9C406E" w14:textId="77777777" w:rsidTr="00CD1297">
        <w:trPr>
          <w:jc w:val="center"/>
        </w:trPr>
        <w:tc>
          <w:tcPr>
            <w:tcW w:w="584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21CA2D8" w14:textId="77777777" w:rsidR="0025746E" w:rsidRPr="00C46ACA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RNA</w:t>
            </w:r>
          </w:p>
        </w:tc>
        <w:tc>
          <w:tcPr>
            <w:tcW w:w="380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FA0178D" w14:textId="77777777" w:rsidR="0025746E" w:rsidRPr="00C46ACA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N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5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BB46952" w14:textId="77777777" w:rsidR="0025746E" w:rsidRPr="00C46ACA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Tau (s)</w:t>
            </w:r>
          </w:p>
        </w:tc>
        <w:tc>
          <w:tcPr>
            <w:tcW w:w="842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339343F" w14:textId="77777777" w:rsidR="0025746E" w:rsidRPr="00C46ACA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Tau1 (</w:t>
            </w:r>
            <w:proofErr w:type="spellStart"/>
            <w:r w:rsidRPr="00C46ACA">
              <w:rPr>
                <w:rFonts w:ascii="Cambria" w:hAnsi="Cambria" w:cs="Arial"/>
                <w:b/>
                <w:sz w:val="20"/>
                <w:szCs w:val="20"/>
              </w:rPr>
              <w:t>τ</w:t>
            </w:r>
            <w:proofErr w:type="gramStart"/>
            <w:r w:rsidRPr="00C46ACA">
              <w:rPr>
                <w:rFonts w:ascii="Cambria" w:hAnsi="Cambria" w:cs="Arial"/>
                <w:b/>
                <w:sz w:val="20"/>
                <w:szCs w:val="20"/>
                <w:vertAlign w:val="subscript"/>
              </w:rPr>
              <w:t>S</w:t>
            </w:r>
            <w:proofErr w:type="spellEnd"/>
            <w:r w:rsidRPr="006D4937" w:rsidDel="006D493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>,</w:t>
            </w:r>
            <w:proofErr w:type="gramEnd"/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C46ACA">
              <w:rPr>
                <w:rFonts w:cs="Arial"/>
                <w:b/>
                <w:sz w:val="20"/>
                <w:szCs w:val="20"/>
              </w:rPr>
              <w:t>s)</w:t>
            </w:r>
          </w:p>
        </w:tc>
        <w:tc>
          <w:tcPr>
            <w:tcW w:w="932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4963D55" w14:textId="77777777" w:rsidR="0025746E" w:rsidRPr="00C46ACA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Tau2 (</w:t>
            </w:r>
            <w:proofErr w:type="spellStart"/>
            <w:r w:rsidRPr="00C46ACA">
              <w:rPr>
                <w:rFonts w:ascii="Cambria" w:hAnsi="Cambria" w:cs="Arial"/>
                <w:b/>
                <w:sz w:val="20"/>
                <w:szCs w:val="20"/>
              </w:rPr>
              <w:t>τ</w:t>
            </w:r>
            <w:r>
              <w:rPr>
                <w:rFonts w:cs="Arial"/>
                <w:b/>
                <w:sz w:val="20"/>
                <w:szCs w:val="20"/>
                <w:vertAlign w:val="subscript"/>
              </w:rPr>
              <w:t>L</w:t>
            </w:r>
            <w:proofErr w:type="spellEnd"/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 xml:space="preserve">, </w:t>
            </w:r>
            <w:r w:rsidRPr="00C46ACA">
              <w:rPr>
                <w:rFonts w:cs="Arial"/>
                <w:b/>
                <w:sz w:val="20"/>
                <w:szCs w:val="20"/>
              </w:rPr>
              <w:t>s)</w:t>
            </w:r>
          </w:p>
        </w:tc>
        <w:tc>
          <w:tcPr>
            <w:tcW w:w="719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2BBEE2C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A</w:t>
            </w:r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>L</w:t>
            </w:r>
          </w:p>
        </w:tc>
        <w:tc>
          <w:tcPr>
            <w:tcW w:w="668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EACF769" w14:textId="77777777" w:rsidR="0025746E" w:rsidRPr="00C46ACA" w:rsidDel="0039670B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C46ACA">
              <w:rPr>
                <w:rFonts w:cs="Arial"/>
                <w:b/>
                <w:sz w:val="20"/>
                <w:szCs w:val="20"/>
              </w:rPr>
              <w:t>LLR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25746E" w14:paraId="6AB091FE" w14:textId="77777777" w:rsidTr="00CD1297">
        <w:trPr>
          <w:trHeight w:val="461"/>
          <w:jc w:val="center"/>
        </w:trPr>
        <w:tc>
          <w:tcPr>
            <w:tcW w:w="584" w:type="pc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616061CC" w14:textId="77777777" w:rsidR="0025746E" w:rsidRPr="006D4937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RNA-10</w:t>
            </w:r>
          </w:p>
        </w:tc>
        <w:tc>
          <w:tcPr>
            <w:tcW w:w="380" w:type="pc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4994C4E5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295</w:t>
            </w:r>
          </w:p>
        </w:tc>
        <w:tc>
          <w:tcPr>
            <w:tcW w:w="875" w:type="pc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6B5273B5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 xml:space="preserve">179.0 ± 13.1 </w:t>
            </w:r>
          </w:p>
        </w:tc>
        <w:tc>
          <w:tcPr>
            <w:tcW w:w="842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52DE3E2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120.5 ± 22.7</w:t>
            </w:r>
          </w:p>
        </w:tc>
        <w:tc>
          <w:tcPr>
            <w:tcW w:w="932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C8C3C20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387.7 ± 97.2</w:t>
            </w:r>
          </w:p>
        </w:tc>
        <w:tc>
          <w:tcPr>
            <w:tcW w:w="719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AEB8E77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0.25 ± 0.16</w:t>
            </w:r>
          </w:p>
        </w:tc>
        <w:tc>
          <w:tcPr>
            <w:tcW w:w="668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9C521DB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25746E" w14:paraId="06305707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  <w:hideMark/>
          </w:tcPr>
          <w:p w14:paraId="12DDA966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RNA-9a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  <w:hideMark/>
          </w:tcPr>
          <w:p w14:paraId="5CB865A6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  <w:hideMark/>
          </w:tcPr>
          <w:p w14:paraId="292088F8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 xml:space="preserve">190.3 ± 14.5 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</w:tcPr>
          <w:p w14:paraId="603348A4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6D4937">
              <w:rPr>
                <w:rFonts w:cs="Arial"/>
                <w:sz w:val="20"/>
                <w:szCs w:val="20"/>
              </w:rPr>
              <w:t>136.8 ± 46.1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</w:tcPr>
          <w:p w14:paraId="2A769E69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371.3 ± 144.3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</w:tcPr>
          <w:p w14:paraId="23A7EC07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0.36 ± 0.33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7C167FC3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&gt; 0.1</w:t>
            </w:r>
          </w:p>
        </w:tc>
      </w:tr>
      <w:tr w:rsidR="0025746E" w14:paraId="1B41A242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  <w:hideMark/>
          </w:tcPr>
          <w:p w14:paraId="07874C56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RNA-9b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  <w:hideMark/>
          </w:tcPr>
          <w:p w14:paraId="6C8839D5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273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</w:tcPr>
          <w:p w14:paraId="411FA23B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160.3 ± 14.8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  <w:hideMark/>
          </w:tcPr>
          <w:p w14:paraId="759F8307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33.2 ± 5.8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  <w:hideMark/>
          </w:tcPr>
          <w:p w14:paraId="03729C55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292.9 ± 34.2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  <w:hideMark/>
          </w:tcPr>
          <w:p w14:paraId="5EE414DC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0.49 ± 0.06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6F012DA9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25746E" w14:paraId="1B6F7F3C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  <w:hideMark/>
          </w:tcPr>
          <w:p w14:paraId="3FFA8D2D" w14:textId="77777777" w:rsidR="0025746E" w:rsidRPr="006D4937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RNA-8a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  <w:hideMark/>
          </w:tcPr>
          <w:p w14:paraId="0A06D0F7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</w:tcPr>
          <w:p w14:paraId="428B507F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75.5 ± 5.9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  <w:hideMark/>
          </w:tcPr>
          <w:p w14:paraId="759BFDE3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43.1 ± 10.5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  <w:hideMark/>
          </w:tcPr>
          <w:p w14:paraId="7C67E0ED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137.1 ± 45.0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  <w:hideMark/>
          </w:tcPr>
          <w:p w14:paraId="382CE0DB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0.4 ± 0.19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2CBAF5AB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25746E" w14:paraId="351BD39D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  <w:hideMark/>
          </w:tcPr>
          <w:p w14:paraId="1F70D9AB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RNA-8b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  <w:hideMark/>
          </w:tcPr>
          <w:p w14:paraId="475B49CA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351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</w:tcPr>
          <w:p w14:paraId="142AADF7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59.9 ± 3.9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  <w:hideMark/>
          </w:tcPr>
          <w:p w14:paraId="44609F91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48.8 ± 4.2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  <w:hideMark/>
          </w:tcPr>
          <w:p w14:paraId="49D6586A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154.0 ± 40.1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  <w:hideMark/>
          </w:tcPr>
          <w:p w14:paraId="3F0AB313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0.14 ± 0.13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1884AE35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25746E" w14:paraId="68ED3F46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  <w:hideMark/>
          </w:tcPr>
          <w:p w14:paraId="0791F5E5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RNA-7a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  <w:hideMark/>
          </w:tcPr>
          <w:p w14:paraId="05930D17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132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</w:tcPr>
          <w:p w14:paraId="7569D5FD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32.7 ± 5.3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  <w:hideMark/>
          </w:tcPr>
          <w:p w14:paraId="7843324F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23.0 ± 2.9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  <w:hideMark/>
          </w:tcPr>
          <w:p w14:paraId="44EDF404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175.3 ± 108.7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  <w:hideMark/>
          </w:tcPr>
          <w:p w14:paraId="77B705E8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0.11 ± 0.15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436A87EC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25746E" w:rsidRPr="00710921" w14:paraId="31EFBEB6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</w:tcPr>
          <w:p w14:paraId="70A158C3" w14:textId="77777777" w:rsidR="0025746E" w:rsidRPr="006D4937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RNA-7b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</w:tcPr>
          <w:p w14:paraId="78D72619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67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</w:tcPr>
          <w:p w14:paraId="70DD979F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C46ACA">
              <w:rPr>
                <w:rFonts w:cs="Arial"/>
                <w:sz w:val="20"/>
                <w:szCs w:val="20"/>
              </w:rPr>
              <w:t>36.6 ± 15.0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</w:tcPr>
          <w:p w14:paraId="000EA96C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 xml:space="preserve">11.3 ± 2.5 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</w:tcPr>
          <w:p w14:paraId="4D86550C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 xml:space="preserve">264.0 ± 177.2 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</w:tcPr>
          <w:p w14:paraId="35798BC5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0.13 ± 0.08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12F3E6F3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25746E" w14:paraId="3798BBBB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right w:val="nil"/>
            </w:tcBorders>
            <w:vAlign w:val="center"/>
            <w:hideMark/>
          </w:tcPr>
          <w:p w14:paraId="55741C11" w14:textId="77777777" w:rsidR="0025746E" w:rsidRPr="006D4937" w:rsidRDefault="0025746E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RNA-6a</w:t>
            </w:r>
          </w:p>
        </w:tc>
        <w:tc>
          <w:tcPr>
            <w:tcW w:w="380" w:type="pct"/>
            <w:tcBorders>
              <w:left w:val="nil"/>
              <w:right w:val="nil"/>
            </w:tcBorders>
            <w:vAlign w:val="center"/>
            <w:hideMark/>
          </w:tcPr>
          <w:p w14:paraId="62658ABF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875" w:type="pct"/>
            <w:tcBorders>
              <w:left w:val="nil"/>
              <w:right w:val="nil"/>
            </w:tcBorders>
            <w:vAlign w:val="center"/>
            <w:hideMark/>
          </w:tcPr>
          <w:p w14:paraId="6C88A1AB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 xml:space="preserve">12.8 ± 1.4 </w:t>
            </w:r>
          </w:p>
        </w:tc>
        <w:tc>
          <w:tcPr>
            <w:tcW w:w="842" w:type="pct"/>
            <w:tcBorders>
              <w:left w:val="nil"/>
              <w:right w:val="nil"/>
            </w:tcBorders>
            <w:vAlign w:val="center"/>
          </w:tcPr>
          <w:p w14:paraId="50AF069F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12.1 ± 4.8</w:t>
            </w:r>
          </w:p>
        </w:tc>
        <w:tc>
          <w:tcPr>
            <w:tcW w:w="932" w:type="pct"/>
            <w:tcBorders>
              <w:left w:val="nil"/>
              <w:right w:val="nil"/>
            </w:tcBorders>
            <w:vAlign w:val="center"/>
          </w:tcPr>
          <w:p w14:paraId="659DD202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C46ACA">
              <w:rPr>
                <w:rFonts w:cs="Arial"/>
                <w:sz w:val="20"/>
                <w:szCs w:val="20"/>
              </w:rPr>
              <w:t>27.4 ± 13.5</w:t>
            </w:r>
          </w:p>
        </w:tc>
        <w:tc>
          <w:tcPr>
            <w:tcW w:w="719" w:type="pct"/>
            <w:tcBorders>
              <w:left w:val="nil"/>
              <w:right w:val="nil"/>
            </w:tcBorders>
            <w:vAlign w:val="center"/>
          </w:tcPr>
          <w:p w14:paraId="728E852B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0.38 ± 0.37</w:t>
            </w:r>
          </w:p>
        </w:tc>
        <w:tc>
          <w:tcPr>
            <w:tcW w:w="668" w:type="pct"/>
            <w:tcBorders>
              <w:left w:val="nil"/>
              <w:right w:val="nil"/>
            </w:tcBorders>
            <w:vAlign w:val="center"/>
          </w:tcPr>
          <w:p w14:paraId="6097B8C8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&gt; 0.1</w:t>
            </w:r>
          </w:p>
        </w:tc>
      </w:tr>
      <w:tr w:rsidR="0025746E" w14:paraId="0E8DB613" w14:textId="77777777" w:rsidTr="00CD1297">
        <w:trPr>
          <w:trHeight w:val="461"/>
          <w:jc w:val="center"/>
        </w:trPr>
        <w:tc>
          <w:tcPr>
            <w:tcW w:w="584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6BE0F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b/>
                <w:sz w:val="20"/>
                <w:szCs w:val="20"/>
              </w:rPr>
              <w:t>RNA-6b</w:t>
            </w:r>
          </w:p>
        </w:tc>
        <w:tc>
          <w:tcPr>
            <w:tcW w:w="380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965070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875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8D6CB" w14:textId="77777777" w:rsidR="0025746E" w:rsidRPr="006D4937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sz w:val="20"/>
                <w:szCs w:val="20"/>
              </w:rPr>
              <w:t xml:space="preserve">16.7 ± 2.8 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74F832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11.0 ± 2.1</w:t>
            </w:r>
          </w:p>
        </w:tc>
        <w:tc>
          <w:tcPr>
            <w:tcW w:w="9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276D3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36.8 ± 13.9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753C44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0.32 ± 0.24</w:t>
            </w:r>
          </w:p>
        </w:tc>
        <w:tc>
          <w:tcPr>
            <w:tcW w:w="66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95DEB6" w14:textId="77777777" w:rsidR="0025746E" w:rsidRPr="00C46ACA" w:rsidRDefault="0025746E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6D4937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6D4937">
              <w:rPr>
                <w:rFonts w:cs="Arial"/>
                <w:sz w:val="20"/>
                <w:szCs w:val="20"/>
              </w:rPr>
              <w:t xml:space="preserve"> &gt; 0.1</w:t>
            </w:r>
          </w:p>
        </w:tc>
      </w:tr>
    </w:tbl>
    <w:p w14:paraId="6D8EB517" w14:textId="77777777" w:rsidR="0025746E" w:rsidRDefault="0025746E" w:rsidP="0025746E">
      <w:pPr>
        <w:spacing w:after="0"/>
        <w:rPr>
          <w:rFonts w:cs="Arial"/>
          <w:bCs/>
        </w:rPr>
      </w:pPr>
      <w:proofErr w:type="gramStart"/>
      <w:r>
        <w:rPr>
          <w:rFonts w:cs="Arial"/>
          <w:b/>
          <w:vertAlign w:val="superscript"/>
        </w:rPr>
        <w:t>a</w:t>
      </w:r>
      <w:r>
        <w:rPr>
          <w:rFonts w:cs="Arial"/>
          <w:b/>
        </w:rPr>
        <w:t xml:space="preserve"> </w:t>
      </w:r>
      <w:r w:rsidRPr="00E90805">
        <w:rPr>
          <w:rFonts w:cs="Arial"/>
          <w:bCs/>
        </w:rPr>
        <w:t>Number of</w:t>
      </w:r>
      <w:proofErr w:type="gramEnd"/>
      <w:r w:rsidRPr="00E90805">
        <w:rPr>
          <w:rFonts w:cs="Arial"/>
          <w:bCs/>
        </w:rPr>
        <w:t xml:space="preserve"> dwell times combined from replicates for maximum likelihood estimations of single (</w:t>
      </w:r>
      <w:r w:rsidRPr="00222D71">
        <w:rPr>
          <w:rFonts w:ascii="Cambria" w:hAnsi="Cambria" w:cs="Arial"/>
          <w:bCs/>
          <w:szCs w:val="24"/>
        </w:rPr>
        <w:t>τ</w:t>
      </w:r>
      <w:r>
        <w:rPr>
          <w:rFonts w:cs="Arial"/>
          <w:bCs/>
          <w:szCs w:val="24"/>
          <w:vertAlign w:val="subscript"/>
        </w:rPr>
        <w:t>0</w:t>
      </w:r>
      <w:r w:rsidRPr="00E90805">
        <w:rPr>
          <w:rFonts w:cs="Arial"/>
          <w:bCs/>
        </w:rPr>
        <w:t>) and double exponential distributions (</w:t>
      </w:r>
      <w:proofErr w:type="spellStart"/>
      <w:r w:rsidRPr="00222D71">
        <w:rPr>
          <w:rFonts w:ascii="Cambria" w:hAnsi="Cambria" w:cs="Arial"/>
          <w:bCs/>
          <w:szCs w:val="24"/>
        </w:rPr>
        <w:t>τ</w:t>
      </w:r>
      <w:r w:rsidRPr="00222D71">
        <w:rPr>
          <w:rFonts w:cs="Arial"/>
          <w:bCs/>
          <w:szCs w:val="24"/>
          <w:vertAlign w:val="subscript"/>
        </w:rPr>
        <w:t>S</w:t>
      </w:r>
      <w:proofErr w:type="spellEnd"/>
      <w:r w:rsidRPr="00874732">
        <w:rPr>
          <w:rFonts w:cs="Arial"/>
          <w:bCs/>
          <w:szCs w:val="24"/>
        </w:rPr>
        <w:t xml:space="preserve">, </w:t>
      </w:r>
      <w:proofErr w:type="spellStart"/>
      <w:r w:rsidRPr="00222D71">
        <w:rPr>
          <w:rFonts w:ascii="Cambria" w:hAnsi="Cambria" w:cs="Arial"/>
          <w:bCs/>
          <w:szCs w:val="24"/>
        </w:rPr>
        <w:t>τ</w:t>
      </w:r>
      <w:r>
        <w:rPr>
          <w:rFonts w:cs="Arial"/>
          <w:bCs/>
          <w:szCs w:val="24"/>
          <w:vertAlign w:val="subscript"/>
        </w:rPr>
        <w:t>L</w:t>
      </w:r>
      <w:proofErr w:type="spellEnd"/>
      <w:r w:rsidRPr="00874732">
        <w:rPr>
          <w:rFonts w:cs="Arial"/>
          <w:bCs/>
        </w:rPr>
        <w:t>, A</w:t>
      </w:r>
      <w:r w:rsidRPr="00222D71">
        <w:rPr>
          <w:rFonts w:cs="Arial"/>
          <w:bCs/>
          <w:vertAlign w:val="subscript"/>
        </w:rPr>
        <w:t>L</w:t>
      </w:r>
      <w:r w:rsidRPr="00E90805">
        <w:rPr>
          <w:rFonts w:cs="Arial"/>
          <w:bCs/>
        </w:rPr>
        <w:t>)</w:t>
      </w:r>
      <w:r>
        <w:rPr>
          <w:bCs/>
        </w:rPr>
        <w:t xml:space="preserve">. </w:t>
      </w:r>
    </w:p>
    <w:p w14:paraId="16C62A6B" w14:textId="77777777" w:rsidR="0025746E" w:rsidRPr="003044E2" w:rsidRDefault="0025746E" w:rsidP="0025746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46ACA">
        <w:rPr>
          <w:rFonts w:cs="Arial"/>
          <w:bCs/>
          <w:vertAlign w:val="superscript"/>
        </w:rPr>
        <w:t>b</w:t>
      </w:r>
      <w:r>
        <w:rPr>
          <w:rFonts w:cs="Arial"/>
          <w:bCs/>
        </w:rPr>
        <w:t xml:space="preserve"> Results of a loglikelihood ratio test (LLR) comparing the goodness of fit of single and double exponential estimates evaluated at </w:t>
      </w:r>
      <w:r w:rsidRPr="00C46ACA">
        <w:rPr>
          <w:rFonts w:eastAsia="Times New Roman" w:cs="Arial"/>
          <w:color w:val="000000"/>
          <w:szCs w:val="24"/>
          <w:shd w:val="clear" w:color="auto" w:fill="FFFFFF"/>
        </w:rPr>
        <w:t>α</w:t>
      </w:r>
      <w:r>
        <w:rPr>
          <w:rFonts w:eastAsia="Times New Roman" w:cs="Arial"/>
          <w:color w:val="000000"/>
          <w:szCs w:val="24"/>
          <w:shd w:val="clear" w:color="auto" w:fill="FFFFFF"/>
        </w:rPr>
        <w:t xml:space="preserve"> = 0.01, where </w:t>
      </w:r>
      <w:r w:rsidRPr="00C46ACA">
        <w:rPr>
          <w:rFonts w:eastAsia="Times New Roman" w:cs="Arial"/>
          <w:i/>
          <w:iCs/>
          <w:color w:val="000000"/>
          <w:szCs w:val="24"/>
          <w:shd w:val="clear" w:color="auto" w:fill="FFFFFF"/>
        </w:rPr>
        <w:t>p</w:t>
      </w:r>
      <w:r>
        <w:rPr>
          <w:rFonts w:eastAsia="Times New Roman" w:cs="Arial"/>
          <w:color w:val="000000"/>
          <w:szCs w:val="24"/>
          <w:shd w:val="clear" w:color="auto" w:fill="FFFFFF"/>
        </w:rPr>
        <w:t xml:space="preserve"> &lt; 0.01 favors a double exponential distribution. </w:t>
      </w:r>
    </w:p>
    <w:p w14:paraId="5E1E9F1A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6E"/>
    <w:rsid w:val="00084094"/>
    <w:rsid w:val="000B114A"/>
    <w:rsid w:val="00144464"/>
    <w:rsid w:val="001A6F6C"/>
    <w:rsid w:val="0025746E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7E10"/>
    <w:rsid w:val="00642DE1"/>
    <w:rsid w:val="006742BB"/>
    <w:rsid w:val="00675052"/>
    <w:rsid w:val="00801A42"/>
    <w:rsid w:val="008A34D1"/>
    <w:rsid w:val="009C4F6E"/>
    <w:rsid w:val="00A55CE1"/>
    <w:rsid w:val="00A7182A"/>
    <w:rsid w:val="00AD1EB9"/>
    <w:rsid w:val="00BC1376"/>
    <w:rsid w:val="00C96A64"/>
    <w:rsid w:val="00D76C15"/>
    <w:rsid w:val="00E249F5"/>
    <w:rsid w:val="00F265B6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7F706"/>
  <w15:chartTrackingRefBased/>
  <w15:docId w15:val="{D3445B99-D077-754F-9014-263633F2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6E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39"/>
    <w:rsid w:val="0025746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2022-07-31T15:27:00Z</dcterms:created>
  <dcterms:modified xsi:type="dcterms:W3CDTF">2022-07-31T15:28:00Z</dcterms:modified>
</cp:coreProperties>
</file>