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BB4371" w:rsidR="00877644" w:rsidRPr="00125190" w:rsidRDefault="00F756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is not computed.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CF46C7" w:rsidR="00B330BD" w:rsidRPr="00125190" w:rsidRDefault="008F33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submitted the NGS data which is included in the key resource table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B13F44" w:rsidR="0015519A" w:rsidRDefault="00F756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information is listed in the Figure legend, which include the </w:t>
      </w:r>
      <w:r w:rsidRPr="00505C51">
        <w:rPr>
          <w:rFonts w:asciiTheme="minorHAnsi" w:hAnsiTheme="minorHAnsi"/>
          <w:sz w:val="22"/>
          <w:szCs w:val="22"/>
        </w:rPr>
        <w:t>statistical tests used, exact values of N,</w:t>
      </w:r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505C51">
        <w:rPr>
          <w:rFonts w:asciiTheme="minorHAnsi" w:hAnsiTheme="minorHAnsi"/>
          <w:sz w:val="22"/>
          <w:szCs w:val="22"/>
        </w:rPr>
        <w:t>and</w:t>
      </w:r>
      <w:proofErr w:type="spellEnd"/>
      <w:r w:rsidRPr="00505C51">
        <w:rPr>
          <w:rFonts w:asciiTheme="minorHAnsi" w:hAnsiTheme="minorHAnsi"/>
          <w:sz w:val="22"/>
          <w:szCs w:val="22"/>
        </w:rPr>
        <w:t xml:space="preserve"> dispersion and precision measures</w:t>
      </w:r>
      <w:r>
        <w:rPr>
          <w:rFonts w:asciiTheme="minorHAnsi" w:hAnsiTheme="minorHAnsi"/>
          <w:sz w:val="22"/>
          <w:szCs w:val="22"/>
        </w:rPr>
        <w:t>.</w:t>
      </w:r>
    </w:p>
    <w:p w14:paraId="3FD4CB4D" w14:textId="2FF03FA7" w:rsidR="00F756B2" w:rsidRPr="00505C51" w:rsidRDefault="00F756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 value is annotated as p&lt;</w:t>
      </w:r>
      <w:proofErr w:type="gramStart"/>
      <w:r>
        <w:rPr>
          <w:rFonts w:asciiTheme="minorHAnsi" w:hAnsiTheme="minorHAnsi"/>
          <w:sz w:val="22"/>
          <w:szCs w:val="22"/>
        </w:rPr>
        <w:t>0.001 ,</w:t>
      </w:r>
      <w:proofErr w:type="gramEnd"/>
      <w:r>
        <w:rPr>
          <w:rFonts w:asciiTheme="minorHAnsi" w:hAnsiTheme="minorHAnsi"/>
          <w:sz w:val="22"/>
          <w:szCs w:val="22"/>
        </w:rPr>
        <w:t xml:space="preserve"> p &lt; 0.01, p &lt; 0.05 and </w:t>
      </w:r>
      <w:proofErr w:type="spellStart"/>
      <w:r>
        <w:rPr>
          <w:rFonts w:asciiTheme="minorHAnsi" w:hAnsiTheme="minorHAnsi"/>
          <w:sz w:val="22"/>
          <w:szCs w:val="22"/>
        </w:rPr>
        <w:t>n.s</w:t>
      </w:r>
      <w:proofErr w:type="spellEnd"/>
      <w:r>
        <w:rPr>
          <w:rFonts w:asciiTheme="minorHAnsi" w:hAnsiTheme="minorHAnsi"/>
          <w:sz w:val="22"/>
          <w:szCs w:val="22"/>
        </w:rPr>
        <w:t xml:space="preserve"> for not significant in the statistical tests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6D02AA" w:rsidR="00BC3CCE" w:rsidRPr="00505C51" w:rsidRDefault="008F33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available since the experiments are mostly performed in human cell lines.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240FCB" w:rsidR="00BC3CCE" w:rsidRPr="00505C51" w:rsidRDefault="00F756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of western blot image and DNA gels are uploaded with the article.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7D7B" w14:textId="77777777" w:rsidR="008E02E9" w:rsidRDefault="008E02E9" w:rsidP="004215FE">
      <w:r>
        <w:separator/>
      </w:r>
    </w:p>
  </w:endnote>
  <w:endnote w:type="continuationSeparator" w:id="0">
    <w:p w14:paraId="34130CD9" w14:textId="77777777" w:rsidR="008E02E9" w:rsidRDefault="008E02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668E" w14:textId="77777777" w:rsidR="008E02E9" w:rsidRDefault="008E02E9" w:rsidP="004215FE">
      <w:r>
        <w:separator/>
      </w:r>
    </w:p>
  </w:footnote>
  <w:footnote w:type="continuationSeparator" w:id="0">
    <w:p w14:paraId="1485C552" w14:textId="77777777" w:rsidR="008E02E9" w:rsidRDefault="008E02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3D33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02E9"/>
    <w:rsid w:val="008F33CF"/>
    <w:rsid w:val="00912B0B"/>
    <w:rsid w:val="009205E9"/>
    <w:rsid w:val="0092438C"/>
    <w:rsid w:val="00941D04"/>
    <w:rsid w:val="00947BE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56B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CE42EA7-1147-0E4D-B424-8BA194E2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2021-06-08T06:22:00Z</dcterms:created>
  <dcterms:modified xsi:type="dcterms:W3CDTF">2021-06-08T06:22:00Z</dcterms:modified>
</cp:coreProperties>
</file>