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8A4A" w14:textId="5F5AA8FB" w:rsidR="00DB5CEC" w:rsidRDefault="00DB5CEC" w:rsidP="00DB5CEC">
      <w:pPr>
        <w:ind w:left="-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File </w:t>
      </w:r>
      <w:r w:rsidR="00824CD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Pr="00DB5CEC">
        <w:rPr>
          <w:rFonts w:ascii="Arial" w:hAnsi="Arial" w:cs="Arial"/>
          <w:b/>
          <w:bCs/>
        </w:rPr>
        <w:t xml:space="preserve"> </w:t>
      </w:r>
      <w:r w:rsidRPr="00C6110C">
        <w:rPr>
          <w:rFonts w:ascii="Arial" w:hAnsi="Arial" w:cs="Arial"/>
          <w:b/>
          <w:bCs/>
        </w:rPr>
        <w:t xml:space="preserve">Dissociation constants </w:t>
      </w:r>
      <w:r>
        <w:rPr>
          <w:rFonts w:ascii="Arial" w:hAnsi="Arial" w:cs="Arial"/>
          <w:b/>
          <w:bCs/>
        </w:rPr>
        <w:t>for</w:t>
      </w:r>
      <w:r w:rsidRPr="00C6110C">
        <w:rPr>
          <w:rFonts w:ascii="Arial" w:hAnsi="Arial" w:cs="Arial"/>
          <w:b/>
          <w:bCs/>
        </w:rPr>
        <w:t xml:space="preserve"> peptides derived from human proteins</w:t>
      </w:r>
      <w:r>
        <w:rPr>
          <w:rFonts w:ascii="Arial" w:hAnsi="Arial" w:cs="Arial"/>
          <w:b/>
          <w:bCs/>
        </w:rPr>
        <w:t xml:space="preserve"> binding to </w:t>
      </w:r>
      <w:r w:rsidR="004A2E48">
        <w:rPr>
          <w:rFonts w:ascii="Arial" w:hAnsi="Arial" w:cs="Arial"/>
          <w:b/>
          <w:bCs/>
        </w:rPr>
        <w:t xml:space="preserve">monomeric </w:t>
      </w:r>
      <w:r>
        <w:rPr>
          <w:rFonts w:ascii="Arial" w:hAnsi="Arial" w:cs="Arial"/>
          <w:b/>
          <w:bCs/>
        </w:rPr>
        <w:t xml:space="preserve">EVH1 domains from </w:t>
      </w:r>
      <w:r w:rsidR="007264A1">
        <w:rPr>
          <w:rFonts w:ascii="Arial" w:hAnsi="Arial" w:cs="Arial"/>
          <w:b/>
          <w:bCs/>
        </w:rPr>
        <w:t xml:space="preserve">ENAH, </w:t>
      </w:r>
      <w:r>
        <w:rPr>
          <w:rFonts w:ascii="Arial" w:hAnsi="Arial" w:cs="Arial"/>
          <w:b/>
          <w:bCs/>
        </w:rPr>
        <w:t>VASP</w:t>
      </w:r>
      <w:r w:rsidR="007264A1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EVL</w:t>
      </w:r>
      <w:r w:rsidRPr="00C6110C">
        <w:rPr>
          <w:rFonts w:ascii="Arial" w:hAnsi="Arial" w:cs="Arial"/>
        </w:rPr>
        <w:t>.</w:t>
      </w:r>
      <w:r w:rsidR="004E6374" w:rsidRPr="00737D1B">
        <w:rPr>
          <w:rFonts w:ascii="Arial" w:hAnsi="Arial" w:cs="Arial"/>
          <w:bCs/>
          <w:vertAlign w:val="superscript"/>
        </w:rPr>
        <w:t>a</w:t>
      </w:r>
      <w:proofErr w:type="spellEnd"/>
      <w:r w:rsidRPr="00C6110C">
        <w:rPr>
          <w:rFonts w:ascii="Arial" w:hAnsi="Arial" w:cs="Arial"/>
        </w:rPr>
        <w:t xml:space="preserve"> </w:t>
      </w:r>
    </w:p>
    <w:p w14:paraId="3CB5C0F2" w14:textId="77777777" w:rsidR="00DB5CEC" w:rsidRPr="00172D5B" w:rsidRDefault="00DB5CEC" w:rsidP="00DB5CEC">
      <w:pPr>
        <w:ind w:left="-720"/>
        <w:rPr>
          <w:rFonts w:ascii="Arial" w:hAnsi="Arial" w:cs="Arial"/>
          <w:b/>
          <w:bCs/>
        </w:rPr>
      </w:pPr>
    </w:p>
    <w:tbl>
      <w:tblPr>
        <w:tblStyle w:val="TableGrid"/>
        <w:tblW w:w="11032" w:type="dxa"/>
        <w:tblInd w:w="-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5040"/>
        <w:gridCol w:w="1800"/>
        <w:gridCol w:w="1710"/>
        <w:gridCol w:w="1530"/>
      </w:tblGrid>
      <w:tr w:rsidR="007264A1" w:rsidRPr="00D13020" w14:paraId="2C5A4C23" w14:textId="77777777" w:rsidTr="00D13020">
        <w:trPr>
          <w:trHeight w:val="263"/>
        </w:trPr>
        <w:tc>
          <w:tcPr>
            <w:tcW w:w="952" w:type="dxa"/>
          </w:tcPr>
          <w:p w14:paraId="2355EC62" w14:textId="77777777" w:rsidR="007264A1" w:rsidRPr="00D13020" w:rsidRDefault="007264A1" w:rsidP="00766A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040" w:type="dxa"/>
          </w:tcPr>
          <w:p w14:paraId="325A38A1" w14:textId="77777777" w:rsidR="007264A1" w:rsidRPr="00D13020" w:rsidRDefault="007264A1" w:rsidP="00766A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Sequence</w:t>
            </w:r>
          </w:p>
        </w:tc>
        <w:tc>
          <w:tcPr>
            <w:tcW w:w="1800" w:type="dxa"/>
          </w:tcPr>
          <w:p w14:paraId="5C463EEE" w14:textId="1D25B002" w:rsidR="007264A1" w:rsidRPr="00D13020" w:rsidRDefault="007264A1" w:rsidP="007264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ENAH K</w:t>
            </w:r>
            <w:r w:rsidRPr="00D1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D</w:t>
            </w: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μM</w:t>
            </w:r>
            <w:proofErr w:type="spellEnd"/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4A3B47D6" w14:textId="43101D71" w:rsidR="007264A1" w:rsidRPr="00D13020" w:rsidRDefault="007264A1" w:rsidP="00D130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VASP K</w:t>
            </w:r>
            <w:r w:rsidRPr="00D1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D</w:t>
            </w: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μM</w:t>
            </w:r>
            <w:proofErr w:type="spellEnd"/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14:paraId="5F3FC44B" w14:textId="08C1CC2C" w:rsidR="007264A1" w:rsidRPr="00D13020" w:rsidRDefault="007264A1" w:rsidP="00D130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EVL K</w:t>
            </w:r>
            <w:r w:rsidRPr="00D1302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D</w:t>
            </w:r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μM</w:t>
            </w:r>
            <w:proofErr w:type="spellEnd"/>
            <w:r w:rsidRPr="00D1302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7264A1" w:rsidRPr="00D13020" w14:paraId="50A34910" w14:textId="77777777" w:rsidTr="00D13020">
        <w:trPr>
          <w:trHeight w:val="279"/>
        </w:trPr>
        <w:tc>
          <w:tcPr>
            <w:tcW w:w="952" w:type="dxa"/>
          </w:tcPr>
          <w:p w14:paraId="1F279ADB" w14:textId="77777777" w:rsidR="007264A1" w:rsidRPr="00D13020" w:rsidRDefault="007264A1" w:rsidP="00766AE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3020">
              <w:rPr>
                <w:rFonts w:ascii="Arial" w:hAnsi="Arial" w:cs="Arial"/>
                <w:sz w:val="22"/>
                <w:szCs w:val="22"/>
              </w:rPr>
              <w:t>ActA</w:t>
            </w:r>
            <w:proofErr w:type="spellEnd"/>
          </w:p>
        </w:tc>
        <w:tc>
          <w:tcPr>
            <w:tcW w:w="5040" w:type="dxa"/>
          </w:tcPr>
          <w:p w14:paraId="4D6C899E" w14:textId="77777777" w:rsidR="007264A1" w:rsidRPr="00D13020" w:rsidRDefault="007264A1" w:rsidP="00766AEA">
            <w:pPr>
              <w:rPr>
                <w:sz w:val="22"/>
                <w:szCs w:val="22"/>
              </w:rPr>
            </w:pPr>
            <w:r w:rsidRPr="00D13020">
              <w:rPr>
                <w:rFonts w:ascii="Courier New" w:hAnsi="Courier New" w:cs="Courier New"/>
                <w:sz w:val="22"/>
                <w:szCs w:val="22"/>
              </w:rPr>
              <w:t>GFNAPATSEPSSFE</w:t>
            </w:r>
            <w:r w:rsidRPr="00D13020">
              <w:rPr>
                <w:rFonts w:ascii="Courier New" w:hAnsi="Courier New" w:cs="Courier New"/>
                <w:b/>
                <w:bCs/>
                <w:sz w:val="22"/>
                <w:szCs w:val="22"/>
              </w:rPr>
              <w:t>FPPPP</w:t>
            </w:r>
            <w:r w:rsidRPr="00D13020">
              <w:rPr>
                <w:rFonts w:ascii="Courier New" w:hAnsi="Courier New" w:cs="Courier New"/>
                <w:sz w:val="22"/>
                <w:szCs w:val="22"/>
              </w:rPr>
              <w:t>TEDELEIIRETASSLDS</w:t>
            </w:r>
          </w:p>
        </w:tc>
        <w:tc>
          <w:tcPr>
            <w:tcW w:w="1800" w:type="dxa"/>
          </w:tcPr>
          <w:p w14:paraId="4505868D" w14:textId="66013FA1" w:rsidR="007264A1" w:rsidRPr="000E21CA" w:rsidRDefault="007264A1" w:rsidP="00726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>4.9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0E21CA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Pr="006B26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14:paraId="57E845DE" w14:textId="0DE92A39" w:rsidR="007264A1" w:rsidRPr="000E21CA" w:rsidRDefault="007264A1" w:rsidP="00D13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 xml:space="preserve">10.9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0E21CA">
              <w:rPr>
                <w:rFonts w:ascii="Arial" w:hAnsi="Arial" w:cs="Arial"/>
                <w:sz w:val="22"/>
                <w:szCs w:val="22"/>
              </w:rPr>
              <w:t xml:space="preserve"> 0.5</w:t>
            </w:r>
          </w:p>
        </w:tc>
        <w:tc>
          <w:tcPr>
            <w:tcW w:w="1530" w:type="dxa"/>
          </w:tcPr>
          <w:p w14:paraId="04CD3CD4" w14:textId="77777777" w:rsidR="007264A1" w:rsidRPr="000E21CA" w:rsidRDefault="007264A1" w:rsidP="00D13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 xml:space="preserve">2.8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0E21CA">
              <w:rPr>
                <w:rFonts w:ascii="Arial" w:hAnsi="Arial" w:cs="Arial"/>
                <w:sz w:val="22"/>
                <w:szCs w:val="22"/>
              </w:rPr>
              <w:t xml:space="preserve"> 0.3</w:t>
            </w:r>
          </w:p>
        </w:tc>
      </w:tr>
      <w:tr w:rsidR="007264A1" w:rsidRPr="00D13020" w14:paraId="36D0D6F2" w14:textId="77777777" w:rsidTr="00D13020">
        <w:trPr>
          <w:trHeight w:val="263"/>
        </w:trPr>
        <w:tc>
          <w:tcPr>
            <w:tcW w:w="952" w:type="dxa"/>
          </w:tcPr>
          <w:p w14:paraId="2336BF8F" w14:textId="77777777" w:rsidR="007264A1" w:rsidRPr="00D13020" w:rsidRDefault="007264A1" w:rsidP="00766AEA">
            <w:pPr>
              <w:rPr>
                <w:rFonts w:ascii="Arial" w:hAnsi="Arial" w:cs="Arial"/>
                <w:sz w:val="22"/>
                <w:szCs w:val="22"/>
              </w:rPr>
            </w:pPr>
            <w:r w:rsidRPr="00D13020">
              <w:rPr>
                <w:rFonts w:ascii="Arial" w:hAnsi="Arial" w:cs="Arial"/>
                <w:sz w:val="22"/>
                <w:szCs w:val="22"/>
              </w:rPr>
              <w:t>ABI1</w:t>
            </w:r>
          </w:p>
        </w:tc>
        <w:tc>
          <w:tcPr>
            <w:tcW w:w="5040" w:type="dxa"/>
          </w:tcPr>
          <w:p w14:paraId="065F9523" w14:textId="77777777" w:rsidR="007264A1" w:rsidRPr="00D13020" w:rsidRDefault="007264A1" w:rsidP="00766AEA">
            <w:pPr>
              <w:rPr>
                <w:sz w:val="22"/>
                <w:szCs w:val="22"/>
              </w:rPr>
            </w:pPr>
            <w:r w:rsidRPr="00D13020">
              <w:rPr>
                <w:rFonts w:ascii="Courier New" w:hAnsi="Courier New" w:cs="Courier New"/>
                <w:sz w:val="22"/>
                <w:szCs w:val="22"/>
              </w:rPr>
              <w:t>FDD</w:t>
            </w:r>
            <w:r w:rsidRPr="00D13020">
              <w:rPr>
                <w:rFonts w:ascii="Courier New" w:hAnsi="Courier New" w:cs="Courier New"/>
                <w:b/>
                <w:bCs/>
                <w:sz w:val="22"/>
                <w:szCs w:val="22"/>
              </w:rPr>
              <w:t>FPPPP</w:t>
            </w:r>
            <w:r w:rsidRPr="00D13020">
              <w:rPr>
                <w:rFonts w:ascii="Courier New" w:hAnsi="Courier New" w:cs="Courier New"/>
                <w:sz w:val="22"/>
                <w:szCs w:val="22"/>
              </w:rPr>
              <w:t>PPPPVDYEDEEAAVVQYNDPYADGDPAW</w:t>
            </w:r>
          </w:p>
        </w:tc>
        <w:tc>
          <w:tcPr>
            <w:tcW w:w="1800" w:type="dxa"/>
          </w:tcPr>
          <w:p w14:paraId="423B0D7C" w14:textId="4A006450" w:rsidR="007264A1" w:rsidRPr="000E21CA" w:rsidRDefault="007264A1" w:rsidP="00726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 xml:space="preserve">2.6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0E21CA">
              <w:rPr>
                <w:rFonts w:ascii="Arial" w:hAnsi="Arial" w:cs="Arial"/>
                <w:sz w:val="22"/>
                <w:szCs w:val="22"/>
              </w:rPr>
              <w:t xml:space="preserve"> 0.6</w:t>
            </w:r>
          </w:p>
        </w:tc>
        <w:tc>
          <w:tcPr>
            <w:tcW w:w="1710" w:type="dxa"/>
          </w:tcPr>
          <w:p w14:paraId="1BE91E6F" w14:textId="0007B1C2" w:rsidR="007264A1" w:rsidRPr="000E21CA" w:rsidRDefault="007264A1" w:rsidP="00D13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 xml:space="preserve">14.1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± </m:t>
              </m:r>
            </m:oMath>
            <w:r w:rsidRPr="000E21CA"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1530" w:type="dxa"/>
          </w:tcPr>
          <w:p w14:paraId="59413D13" w14:textId="77777777" w:rsidR="007264A1" w:rsidRPr="000E21CA" w:rsidRDefault="007264A1" w:rsidP="00D13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 xml:space="preserve">12.3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± </m:t>
              </m:r>
              <m:r>
                <m:rPr>
                  <m:nor/>
                </m:rPr>
                <w:rPr>
                  <w:rFonts w:ascii="Arial" w:hAnsi="Arial" w:cs="Arial"/>
                  <w:sz w:val="22"/>
                  <w:szCs w:val="22"/>
                </w:rPr>
                <m:t>0.</m:t>
              </m:r>
            </m:oMath>
            <w:r w:rsidRPr="000E21CA">
              <w:rPr>
                <w:rFonts w:ascii="Arial" w:eastAsiaTheme="minorEastAsia" w:hAnsi="Arial" w:cs="Arial"/>
                <w:sz w:val="22"/>
                <w:szCs w:val="22"/>
              </w:rPr>
              <w:t>3</w:t>
            </w:r>
          </w:p>
        </w:tc>
      </w:tr>
      <w:tr w:rsidR="007264A1" w:rsidRPr="00D13020" w14:paraId="7DAA31E3" w14:textId="77777777" w:rsidTr="00D13020">
        <w:trPr>
          <w:trHeight w:val="263"/>
        </w:trPr>
        <w:tc>
          <w:tcPr>
            <w:tcW w:w="952" w:type="dxa"/>
          </w:tcPr>
          <w:p w14:paraId="04D2E1FA" w14:textId="77777777" w:rsidR="007264A1" w:rsidRPr="00D13020" w:rsidRDefault="007264A1" w:rsidP="00766AEA">
            <w:pPr>
              <w:rPr>
                <w:rFonts w:ascii="Arial" w:hAnsi="Arial" w:cs="Arial"/>
                <w:sz w:val="22"/>
                <w:szCs w:val="22"/>
              </w:rPr>
            </w:pPr>
            <w:r w:rsidRPr="00D13020">
              <w:rPr>
                <w:rFonts w:ascii="Arial" w:hAnsi="Arial" w:cs="Arial"/>
                <w:sz w:val="22"/>
                <w:szCs w:val="22"/>
              </w:rPr>
              <w:t>LPP</w:t>
            </w:r>
          </w:p>
        </w:tc>
        <w:tc>
          <w:tcPr>
            <w:tcW w:w="5040" w:type="dxa"/>
          </w:tcPr>
          <w:p w14:paraId="2933E20E" w14:textId="77777777" w:rsidR="007264A1" w:rsidRPr="00D13020" w:rsidRDefault="007264A1" w:rsidP="00766AEA">
            <w:pPr>
              <w:rPr>
                <w:sz w:val="22"/>
                <w:szCs w:val="22"/>
              </w:rPr>
            </w:pPr>
            <w:r w:rsidRPr="00D13020">
              <w:rPr>
                <w:rFonts w:ascii="Courier New" w:hAnsi="Courier New" w:cs="Courier New"/>
                <w:sz w:val="22"/>
                <w:szCs w:val="22"/>
              </w:rPr>
              <w:t>KQPGGEGDF</w:t>
            </w:r>
            <w:r w:rsidRPr="00D13020">
              <w:rPr>
                <w:rFonts w:ascii="Courier New" w:hAnsi="Courier New" w:cs="Courier New"/>
                <w:b/>
                <w:bCs/>
                <w:sz w:val="22"/>
                <w:szCs w:val="22"/>
              </w:rPr>
              <w:t>LPPPP</w:t>
            </w:r>
            <w:r w:rsidRPr="00D13020">
              <w:rPr>
                <w:rFonts w:ascii="Courier New" w:hAnsi="Courier New" w:cs="Courier New"/>
                <w:sz w:val="22"/>
                <w:szCs w:val="22"/>
              </w:rPr>
              <w:t>PPLDDSSALPSISGN</w:t>
            </w:r>
            <w:r w:rsidRPr="00D13020">
              <w:rPr>
                <w:rFonts w:ascii="Courier New" w:hAnsi="Courier New" w:cs="Courier New"/>
                <w:b/>
                <w:bCs/>
                <w:sz w:val="22"/>
                <w:szCs w:val="22"/>
              </w:rPr>
              <w:t>FPPPP</w:t>
            </w:r>
            <w:r w:rsidRPr="00D13020">
              <w:rPr>
                <w:rFonts w:ascii="Courier New" w:hAnsi="Courier New" w:cs="Courier New"/>
                <w:sz w:val="22"/>
                <w:szCs w:val="22"/>
              </w:rPr>
              <w:t>PL</w:t>
            </w:r>
          </w:p>
        </w:tc>
        <w:tc>
          <w:tcPr>
            <w:tcW w:w="1800" w:type="dxa"/>
          </w:tcPr>
          <w:p w14:paraId="692C6E11" w14:textId="24BD6C09" w:rsidR="007264A1" w:rsidRPr="000E21CA" w:rsidRDefault="007264A1" w:rsidP="00726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>4.</w:t>
            </w:r>
            <w:r w:rsidR="000E21CA">
              <w:rPr>
                <w:rFonts w:ascii="Arial" w:hAnsi="Arial" w:cs="Arial"/>
                <w:sz w:val="22"/>
                <w:szCs w:val="22"/>
              </w:rPr>
              <w:t xml:space="preserve">7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±</m:t>
              </m:r>
            </m:oMath>
            <w:r w:rsidRPr="000E21CA">
              <w:rPr>
                <w:rFonts w:ascii="Arial" w:hAnsi="Arial" w:cs="Arial"/>
                <w:sz w:val="22"/>
                <w:szCs w:val="22"/>
              </w:rPr>
              <w:t xml:space="preserve"> 2.4</w:t>
            </w:r>
          </w:p>
        </w:tc>
        <w:tc>
          <w:tcPr>
            <w:tcW w:w="1710" w:type="dxa"/>
          </w:tcPr>
          <w:p w14:paraId="4673E955" w14:textId="6E8115C1" w:rsidR="007264A1" w:rsidRPr="000E21CA" w:rsidRDefault="007264A1" w:rsidP="00D13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 xml:space="preserve">14.4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± </m:t>
              </m:r>
            </m:oMath>
            <w:r w:rsidRPr="000E21CA">
              <w:rPr>
                <w:rFonts w:ascii="Arial" w:hAnsi="Arial" w:cs="Arial"/>
                <w:sz w:val="22"/>
                <w:szCs w:val="22"/>
              </w:rPr>
              <w:t>0.4</w:t>
            </w:r>
          </w:p>
        </w:tc>
        <w:tc>
          <w:tcPr>
            <w:tcW w:w="1530" w:type="dxa"/>
          </w:tcPr>
          <w:p w14:paraId="67CB4F32" w14:textId="77777777" w:rsidR="007264A1" w:rsidRPr="000E21CA" w:rsidRDefault="007264A1" w:rsidP="00D130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1CA">
              <w:rPr>
                <w:rFonts w:ascii="Arial" w:hAnsi="Arial" w:cs="Arial"/>
                <w:sz w:val="22"/>
                <w:szCs w:val="22"/>
              </w:rPr>
              <w:t xml:space="preserve">31.6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± </m:t>
              </m:r>
              <m:r>
                <m:rPr>
                  <m:nor/>
                </m:rPr>
                <w:rPr>
                  <w:rFonts w:ascii="Arial" w:hAnsi="Arial" w:cs="Arial"/>
                  <w:sz w:val="22"/>
                  <w:szCs w:val="22"/>
                </w:rPr>
                <m:t>2</m:t>
              </m:r>
              <m:r>
                <m:rPr>
                  <m:nor/>
                </m:rPr>
                <w:rPr>
                  <w:rFonts w:ascii="Arial" w:hAnsi="Arial" w:cs="Arial"/>
                  <w:sz w:val="22"/>
                  <w:szCs w:val="22"/>
                </w:rPr>
                <m:t>.4</m:t>
              </m:r>
            </m:oMath>
          </w:p>
        </w:tc>
      </w:tr>
    </w:tbl>
    <w:p w14:paraId="5D0703D9" w14:textId="712B7658" w:rsidR="00DB5CEC" w:rsidRDefault="00DB5CEC"/>
    <w:p w14:paraId="4EA1A603" w14:textId="6B26C1EC" w:rsidR="00DB5CEC" w:rsidRDefault="00DB5CEC" w:rsidP="00DB5CEC">
      <w:pPr>
        <w:ind w:left="-63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vertAlign w:val="superscript"/>
        </w:rPr>
        <w:t>a</w:t>
      </w:r>
      <w:proofErr w:type="spellEnd"/>
      <w:proofErr w:type="gramEnd"/>
      <w:r w:rsidR="00975184">
        <w:rPr>
          <w:rFonts w:ascii="Arial" w:hAnsi="Arial" w:cs="Arial"/>
          <w:vertAlign w:val="superscript"/>
        </w:rPr>
        <w:t xml:space="preserve"> </w:t>
      </w:r>
      <w:r w:rsidRPr="00C6110C">
        <w:rPr>
          <w:rFonts w:ascii="Arial" w:hAnsi="Arial" w:cs="Arial"/>
        </w:rPr>
        <w:t xml:space="preserve">Affinities obtained </w:t>
      </w:r>
      <w:r w:rsidR="004A2E48">
        <w:rPr>
          <w:rFonts w:ascii="Arial" w:hAnsi="Arial" w:cs="Arial"/>
        </w:rPr>
        <w:t>using</w:t>
      </w:r>
      <w:r w:rsidR="004A2E48" w:rsidRPr="00C6110C">
        <w:rPr>
          <w:rFonts w:ascii="Arial" w:hAnsi="Arial" w:cs="Arial"/>
        </w:rPr>
        <w:t xml:space="preserve"> </w:t>
      </w:r>
      <w:r w:rsidRPr="00C6110C">
        <w:rPr>
          <w:rFonts w:ascii="Arial" w:hAnsi="Arial" w:cs="Arial"/>
        </w:rPr>
        <w:t>BLI</w:t>
      </w:r>
      <w:r>
        <w:rPr>
          <w:rFonts w:ascii="Arial" w:hAnsi="Arial" w:cs="Arial"/>
        </w:rPr>
        <w:t xml:space="preserve"> as described in the methods</w:t>
      </w:r>
      <w:r w:rsidRPr="00C6110C">
        <w:rPr>
          <w:rFonts w:ascii="Arial" w:hAnsi="Arial" w:cs="Arial"/>
        </w:rPr>
        <w:t xml:space="preserve">. </w:t>
      </w:r>
      <w:r w:rsidR="004E6374" w:rsidRPr="00C6110C">
        <w:rPr>
          <w:rFonts w:ascii="Arial" w:hAnsi="Arial" w:cs="Arial"/>
        </w:rPr>
        <w:t>Error</w:t>
      </w:r>
      <w:r w:rsidR="006B2629">
        <w:rPr>
          <w:rFonts w:ascii="Arial" w:hAnsi="Arial" w:cs="Arial"/>
        </w:rPr>
        <w:t xml:space="preserve">s are </w:t>
      </w:r>
      <w:r w:rsidR="004E6374" w:rsidRPr="00C6110C">
        <w:rPr>
          <w:rFonts w:ascii="Arial" w:hAnsi="Arial" w:cs="Arial"/>
        </w:rPr>
        <w:t xml:space="preserve">the standard deviation of </w:t>
      </w:r>
      <w:r w:rsidR="004E6374">
        <w:rPr>
          <w:rFonts w:ascii="Arial" w:hAnsi="Arial" w:cs="Arial"/>
        </w:rPr>
        <w:t>three</w:t>
      </w:r>
      <w:r w:rsidR="004E6374" w:rsidRPr="00C6110C">
        <w:rPr>
          <w:rFonts w:ascii="Arial" w:hAnsi="Arial" w:cs="Arial"/>
        </w:rPr>
        <w:t xml:space="preserve"> replicates.</w:t>
      </w:r>
    </w:p>
    <w:p w14:paraId="2B67F7FE" w14:textId="77777777" w:rsidR="00DB5CEC" w:rsidRDefault="00DB5CEC"/>
    <w:sectPr w:rsidR="00DB5CEC" w:rsidSect="00D0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EC"/>
    <w:rsid w:val="000E21CA"/>
    <w:rsid w:val="004A2E48"/>
    <w:rsid w:val="004E6374"/>
    <w:rsid w:val="00695AA9"/>
    <w:rsid w:val="006B2629"/>
    <w:rsid w:val="007264A1"/>
    <w:rsid w:val="00742939"/>
    <w:rsid w:val="007A0ABA"/>
    <w:rsid w:val="00824CD2"/>
    <w:rsid w:val="00975184"/>
    <w:rsid w:val="00D0486D"/>
    <w:rsid w:val="00D13020"/>
    <w:rsid w:val="00DB5CEC"/>
    <w:rsid w:val="00E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EC5D9"/>
  <w15:chartTrackingRefBased/>
  <w15:docId w15:val="{F07FE358-F16D-9349-9F25-189873A1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5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C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455</Characters>
  <Application>Microsoft Office Word</Application>
  <DocSecurity>0</DocSecurity>
  <Lines>35</Lines>
  <Paragraphs>12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Hwang</dc:creator>
  <cp:keywords/>
  <dc:description/>
  <cp:lastModifiedBy>Microsoft Office User</cp:lastModifiedBy>
  <cp:revision>5</cp:revision>
  <dcterms:created xsi:type="dcterms:W3CDTF">2021-12-12T00:48:00Z</dcterms:created>
  <dcterms:modified xsi:type="dcterms:W3CDTF">2021-12-17T00:03:00Z</dcterms:modified>
</cp:coreProperties>
</file>