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451E" w14:textId="4D524E73" w:rsidR="00BC47BB" w:rsidRPr="00BC47BB" w:rsidRDefault="00BC47BB" w:rsidP="00BC47BB">
      <w:pPr>
        <w:keepNext/>
        <w:keepLines/>
        <w:spacing w:after="0" w:line="240" w:lineRule="auto"/>
        <w:ind w:right="-45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7BB">
        <w:rPr>
          <w:rFonts w:ascii="Times New Roman" w:eastAsia="Times New Roman" w:hAnsi="Times New Roman" w:cs="Times New Roman"/>
          <w:b/>
          <w:sz w:val="24"/>
          <w:szCs w:val="24"/>
        </w:rPr>
        <w:t>Supplement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ary</w:t>
      </w:r>
      <w:r w:rsidRPr="00BC47BB">
        <w:rPr>
          <w:rFonts w:ascii="Times New Roman" w:eastAsia="Times New Roman" w:hAnsi="Times New Roman" w:cs="Times New Roman"/>
          <w:b/>
          <w:sz w:val="24"/>
          <w:szCs w:val="24"/>
        </w:rPr>
        <w:t xml:space="preserve"> file 5. Primers developed for this study.</w:t>
      </w:r>
    </w:p>
    <w:tbl>
      <w:tblPr>
        <w:tblW w:w="12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4140"/>
        <w:gridCol w:w="3600"/>
        <w:gridCol w:w="3226"/>
      </w:tblGrid>
      <w:tr w:rsidR="00BC47BB" w:rsidRPr="00BC47BB" w14:paraId="5F691587" w14:textId="77777777" w:rsidTr="00C37957">
        <w:trPr>
          <w:trHeight w:val="276"/>
        </w:trPr>
        <w:tc>
          <w:tcPr>
            <w:tcW w:w="170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52E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Primer ID</w:t>
            </w:r>
          </w:p>
        </w:tc>
        <w:tc>
          <w:tcPr>
            <w:tcW w:w="414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90C6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360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F29D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226" w:type="dxa"/>
            <w:shd w:val="clear" w:color="auto" w:fill="BFBFBF"/>
          </w:tcPr>
          <w:p w14:paraId="74EA667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Use</w:t>
            </w:r>
          </w:p>
        </w:tc>
      </w:tr>
      <w:tr w:rsidR="00BC47BB" w:rsidRPr="00BC47BB" w14:paraId="16C5AB3D" w14:textId="77777777" w:rsidTr="00C37957">
        <w:trPr>
          <w:trHeight w:val="593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CE75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465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CCG</w:t>
            </w: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GAATTC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GGCGGACACATACTTGGTC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E176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Upstream of </w:t>
            </w: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</w:p>
        </w:tc>
        <w:tc>
          <w:tcPr>
            <w:tcW w:w="3226" w:type="dxa"/>
          </w:tcPr>
          <w:p w14:paraId="0A6D1B86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EcoRI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cut site)</w:t>
            </w:r>
          </w:p>
        </w:tc>
      </w:tr>
      <w:tr w:rsidR="00BC47BB" w:rsidRPr="00BC47BB" w14:paraId="3D884FF6" w14:textId="77777777" w:rsidTr="00C37957">
        <w:trPr>
          <w:trHeight w:val="89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088B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-B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9DFB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GAAGCAGCTCCAGCCTACAC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TCTCATTACGACGGTGTTAAAAC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65BA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Upstream of </w:t>
            </w: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</w:p>
        </w:tc>
        <w:tc>
          <w:tcPr>
            <w:tcW w:w="3226" w:type="dxa"/>
          </w:tcPr>
          <w:p w14:paraId="60D7453E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SOEing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PCR overlap region)</w:t>
            </w:r>
          </w:p>
        </w:tc>
      </w:tr>
      <w:tr w:rsidR="00BC47BB" w:rsidRPr="00BC47BB" w14:paraId="23AA6FE4" w14:textId="77777777" w:rsidTr="00C37957">
        <w:trPr>
          <w:trHeight w:val="89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748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F31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GTGTAGGCTGGAGCTGCTTC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GCATCGAGGTTTGAACGGAA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2666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Downstream of </w:t>
            </w: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</w:p>
        </w:tc>
        <w:tc>
          <w:tcPr>
            <w:tcW w:w="3226" w:type="dxa"/>
          </w:tcPr>
          <w:p w14:paraId="6D2AF29D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SOEing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PCR overlap region)</w:t>
            </w:r>
          </w:p>
        </w:tc>
      </w:tr>
      <w:tr w:rsidR="00BC47BB" w:rsidRPr="00BC47BB" w14:paraId="7135B987" w14:textId="77777777" w:rsidTr="00C37957">
        <w:trPr>
          <w:trHeight w:val="53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453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EC9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GGG</w:t>
            </w: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GAGCTC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TGCCGTTCTTGTTCACTTGG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E009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Downstream of </w:t>
            </w: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</w:p>
        </w:tc>
        <w:tc>
          <w:tcPr>
            <w:tcW w:w="3226" w:type="dxa"/>
          </w:tcPr>
          <w:p w14:paraId="5C27780F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SacI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cut site)</w:t>
            </w:r>
          </w:p>
        </w:tc>
      </w:tr>
      <w:tr w:rsidR="00BC47BB" w:rsidRPr="00BC47BB" w14:paraId="0085EDF8" w14:textId="77777777" w:rsidTr="00C37957">
        <w:trPr>
          <w:trHeight w:val="323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B675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-Check-F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E1F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TCGTGGCCTTAATTTCAACC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F85B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Upstream of </w:t>
            </w: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deletion </w:t>
            </w:r>
          </w:p>
        </w:tc>
        <w:tc>
          <w:tcPr>
            <w:tcW w:w="3226" w:type="dxa"/>
          </w:tcPr>
          <w:p w14:paraId="3EDB5CDA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Confirmation of gene deletion </w:t>
            </w:r>
          </w:p>
        </w:tc>
      </w:tr>
      <w:tr w:rsidR="00BC47BB" w:rsidRPr="00BC47BB" w14:paraId="5076A4DB" w14:textId="77777777" w:rsidTr="00C37957">
        <w:trPr>
          <w:trHeight w:val="35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6E8B6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-Check-R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48A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CCGGCGTTTTGTAATTGTTCC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753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Downstream of </w:t>
            </w: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deletion</w:t>
            </w:r>
          </w:p>
        </w:tc>
        <w:tc>
          <w:tcPr>
            <w:tcW w:w="3226" w:type="dxa"/>
          </w:tcPr>
          <w:p w14:paraId="59DB6320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Confirmation of gene deletion </w:t>
            </w:r>
          </w:p>
        </w:tc>
      </w:tr>
      <w:tr w:rsidR="00BC47BB" w:rsidRPr="00BC47BB" w14:paraId="20F7E296" w14:textId="77777777" w:rsidTr="00C37957">
        <w:trPr>
          <w:trHeight w:val="638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446A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950F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TAAGCA</w:t>
            </w: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GAATTC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CCGTTCGGTAGCAACTTCAT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58B6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</w:p>
        </w:tc>
        <w:tc>
          <w:tcPr>
            <w:tcW w:w="3226" w:type="dxa"/>
          </w:tcPr>
          <w:p w14:paraId="62DF060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EcoRI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cut site)</w:t>
            </w:r>
          </w:p>
        </w:tc>
      </w:tr>
      <w:tr w:rsidR="00BC47BB" w:rsidRPr="00BC47BB" w14:paraId="5CFD0A41" w14:textId="77777777" w:rsidTr="00C37957">
        <w:trPr>
          <w:trHeight w:val="89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615E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-B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3AED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GAAGCAGCTCCAGCCTACAC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TCCCACTCCTAACCTTTTTGT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5F87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</w:p>
        </w:tc>
        <w:tc>
          <w:tcPr>
            <w:tcW w:w="3226" w:type="dxa"/>
          </w:tcPr>
          <w:p w14:paraId="218A982F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SOEing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PCR overlap region)</w:t>
            </w:r>
          </w:p>
        </w:tc>
      </w:tr>
      <w:tr w:rsidR="00BC47BB" w:rsidRPr="00BC47BB" w14:paraId="7A807E15" w14:textId="77777777" w:rsidTr="00C37957">
        <w:trPr>
          <w:trHeight w:val="899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4EE1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03D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GTGTAGGCTGGAGCTGCTTC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GCTGAGGGCCTTTTGTTTTT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99AE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Downstream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</w:p>
        </w:tc>
        <w:tc>
          <w:tcPr>
            <w:tcW w:w="3226" w:type="dxa"/>
          </w:tcPr>
          <w:p w14:paraId="716994DB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SOEing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PCR overlap region)</w:t>
            </w:r>
          </w:p>
        </w:tc>
      </w:tr>
      <w:tr w:rsidR="00BC47BB" w:rsidRPr="00BC47BB" w14:paraId="2D9E5FAB" w14:textId="77777777" w:rsidTr="00C37957">
        <w:trPr>
          <w:trHeight w:val="62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D47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4479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TAAGCA</w:t>
            </w: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GAGCTC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TTAAACGCCCCAGCTAACAC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CA19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Downstream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</w:p>
        </w:tc>
        <w:tc>
          <w:tcPr>
            <w:tcW w:w="3226" w:type="dxa"/>
          </w:tcPr>
          <w:p w14:paraId="0478E96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SacI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cut site) </w:t>
            </w:r>
          </w:p>
        </w:tc>
      </w:tr>
      <w:tr w:rsidR="00BC47BB" w:rsidRPr="00BC47BB" w14:paraId="5327A526" w14:textId="77777777" w:rsidTr="00C37957">
        <w:trPr>
          <w:trHeight w:val="422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901C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-Check-F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32C3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TTGCGTAAACACCAGCAAAC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4106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deletion</w:t>
            </w:r>
          </w:p>
        </w:tc>
        <w:tc>
          <w:tcPr>
            <w:tcW w:w="3226" w:type="dxa"/>
          </w:tcPr>
          <w:p w14:paraId="2490696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Confirmation of gene deletion </w:t>
            </w:r>
          </w:p>
        </w:tc>
      </w:tr>
      <w:tr w:rsidR="00BC47BB" w:rsidRPr="00BC47BB" w14:paraId="2D79074C" w14:textId="77777777" w:rsidTr="00C37957">
        <w:trPr>
          <w:trHeight w:val="35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786C3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-Check-R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A627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GCTGCTTTGATCATTGGGTA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12A9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Downstream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</w:t>
            </w:r>
          </w:p>
        </w:tc>
        <w:tc>
          <w:tcPr>
            <w:tcW w:w="3226" w:type="dxa"/>
          </w:tcPr>
          <w:p w14:paraId="63A0DE3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Confirmation of gene deletion </w:t>
            </w:r>
          </w:p>
        </w:tc>
      </w:tr>
      <w:tr w:rsidR="00BC47BB" w:rsidRPr="00BC47BB" w14:paraId="481E4054" w14:textId="77777777" w:rsidTr="00C37957">
        <w:trPr>
          <w:trHeight w:val="62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AE00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031A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GCGAAA</w:t>
            </w: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GTCGAC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AAGCAGCCAGTCAGTAATAG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D2C3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</w:p>
        </w:tc>
        <w:tc>
          <w:tcPr>
            <w:tcW w:w="3226" w:type="dxa"/>
          </w:tcPr>
          <w:p w14:paraId="7CD6664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cut site)</w:t>
            </w:r>
          </w:p>
        </w:tc>
      </w:tr>
      <w:tr w:rsidR="00BC47BB" w:rsidRPr="00BC47BB" w14:paraId="6E1A179D" w14:textId="77777777" w:rsidTr="00C37957">
        <w:trPr>
          <w:trHeight w:val="62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B9A5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narG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-B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D4B1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GAAGCAGCTCCAGCCTACA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CTCACCGATAAGACCTCCTTT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DC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</w:p>
        </w:tc>
        <w:tc>
          <w:tcPr>
            <w:tcW w:w="3226" w:type="dxa"/>
          </w:tcPr>
          <w:p w14:paraId="41DD9E98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SOEing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PCR overlap region)</w:t>
            </w:r>
          </w:p>
        </w:tc>
      </w:tr>
      <w:tr w:rsidR="00BC47BB" w:rsidRPr="00BC47BB" w14:paraId="75AFFE4E" w14:textId="77777777" w:rsidTr="00C37957">
        <w:trPr>
          <w:trHeight w:val="638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DF89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9490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GAAGCAGCTCCAGCCTACA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GCACAAATTGGGATGGTCTT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33A7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Downstream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</w:p>
        </w:tc>
        <w:tc>
          <w:tcPr>
            <w:tcW w:w="3226" w:type="dxa"/>
          </w:tcPr>
          <w:p w14:paraId="74EE5140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SOEing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PCR overlap region)</w:t>
            </w:r>
          </w:p>
        </w:tc>
      </w:tr>
      <w:tr w:rsidR="00BC47BB" w:rsidRPr="00BC47BB" w14:paraId="56E24766" w14:textId="77777777" w:rsidTr="00C37957">
        <w:trPr>
          <w:trHeight w:val="602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F27D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A4D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GCGAAA</w:t>
            </w:r>
            <w:r w:rsidRPr="00BC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CCGCGG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CATCACGCTTATACATCGCC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8B1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Downstream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</w:p>
        </w:tc>
        <w:tc>
          <w:tcPr>
            <w:tcW w:w="3226" w:type="dxa"/>
          </w:tcPr>
          <w:p w14:paraId="01633B30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construction (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SacII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cut site)</w:t>
            </w:r>
          </w:p>
        </w:tc>
      </w:tr>
      <w:tr w:rsidR="00BC47BB" w:rsidRPr="00BC47BB" w14:paraId="3375C649" w14:textId="77777777" w:rsidTr="00C37957">
        <w:trPr>
          <w:trHeight w:val="350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FF47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-Check-F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295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TACATTGCGTTAGGACCGAA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2985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1646C16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Confirmation of gene deletion </w:t>
            </w:r>
          </w:p>
        </w:tc>
      </w:tr>
      <w:tr w:rsidR="00BC47BB" w:rsidRPr="00BC47BB" w14:paraId="6B151ADA" w14:textId="77777777" w:rsidTr="00C37957">
        <w:trPr>
          <w:trHeight w:val="341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B7C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-Check-R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742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CCATAACCACCGACCATTTG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E9F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Downstream of </w:t>
            </w: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</w:p>
        </w:tc>
        <w:tc>
          <w:tcPr>
            <w:tcW w:w="3226" w:type="dxa"/>
          </w:tcPr>
          <w:p w14:paraId="18FE33C7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Confirmation of gene deletion </w:t>
            </w:r>
          </w:p>
        </w:tc>
      </w:tr>
      <w:tr w:rsidR="00BC47BB" w:rsidRPr="00BC47BB" w14:paraId="59D13633" w14:textId="77777777" w:rsidTr="00C37957">
        <w:trPr>
          <w:trHeight w:val="395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1AED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rpoB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C825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CGATGACTCTAACCGTGC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0950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rpoB</w:t>
            </w:r>
            <w:proofErr w:type="spellEnd"/>
          </w:p>
        </w:tc>
        <w:tc>
          <w:tcPr>
            <w:tcW w:w="3226" w:type="dxa"/>
          </w:tcPr>
          <w:p w14:paraId="3271FBAF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RT-PCR</w:t>
            </w:r>
          </w:p>
        </w:tc>
      </w:tr>
      <w:tr w:rsidR="00BC47BB" w:rsidRPr="00BC47BB" w14:paraId="25CBAF64" w14:textId="77777777" w:rsidTr="00C37957">
        <w:trPr>
          <w:trHeight w:val="377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2342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rpoB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-R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87E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CAAGGCAATCCCTGAGTC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69F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rpoB</w:t>
            </w:r>
            <w:proofErr w:type="spellEnd"/>
          </w:p>
        </w:tc>
        <w:tc>
          <w:tcPr>
            <w:tcW w:w="3226" w:type="dxa"/>
          </w:tcPr>
          <w:p w14:paraId="5FBB0C17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RT-PCR</w:t>
            </w:r>
          </w:p>
        </w:tc>
      </w:tr>
      <w:tr w:rsidR="00BC47BB" w:rsidRPr="00BC47BB" w14:paraId="14C07A51" w14:textId="77777777" w:rsidTr="00C37957">
        <w:trPr>
          <w:trHeight w:val="359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4B6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3BA3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CCGGCTGTCCAGATTAACGT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A80A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</w:p>
        </w:tc>
        <w:tc>
          <w:tcPr>
            <w:tcW w:w="3226" w:type="dxa"/>
          </w:tcPr>
          <w:p w14:paraId="37D580F1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RT-PCR</w:t>
            </w:r>
          </w:p>
        </w:tc>
      </w:tr>
      <w:tr w:rsidR="00BC47BB" w:rsidRPr="00BC47BB" w14:paraId="7CC41DEE" w14:textId="77777777" w:rsidTr="00C37957">
        <w:trPr>
          <w:trHeight w:val="341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23F5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-R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4021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CGAAGCAGCGCCGACTATTA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E876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</w:p>
        </w:tc>
        <w:tc>
          <w:tcPr>
            <w:tcW w:w="3226" w:type="dxa"/>
          </w:tcPr>
          <w:p w14:paraId="027FD2BC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RT-PCR</w:t>
            </w:r>
          </w:p>
        </w:tc>
      </w:tr>
      <w:tr w:rsidR="00BC47BB" w:rsidRPr="00BC47BB" w14:paraId="60EB3C8B" w14:textId="77777777" w:rsidTr="00C37957">
        <w:trPr>
          <w:trHeight w:val="395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370A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-F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43B1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GCTCTGCCGCTACTGGTAAC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9499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</w:p>
        </w:tc>
        <w:tc>
          <w:tcPr>
            <w:tcW w:w="3226" w:type="dxa"/>
          </w:tcPr>
          <w:p w14:paraId="2A7B8D5F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RT-PCR</w:t>
            </w:r>
          </w:p>
        </w:tc>
      </w:tr>
      <w:tr w:rsidR="00BC47BB" w:rsidRPr="00BC47BB" w14:paraId="3265C9C1" w14:textId="77777777" w:rsidTr="00C37957">
        <w:trPr>
          <w:trHeight w:val="413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81D4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-R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79FA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TCGCACCAGTCACAACATCA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7576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7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</w:p>
        </w:tc>
        <w:tc>
          <w:tcPr>
            <w:tcW w:w="3226" w:type="dxa"/>
          </w:tcPr>
          <w:p w14:paraId="75EA23A1" w14:textId="77777777" w:rsidR="00BC47BB" w:rsidRPr="00BC47BB" w:rsidRDefault="00BC47BB" w:rsidP="00BC4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RT-PCR</w:t>
            </w:r>
          </w:p>
        </w:tc>
      </w:tr>
    </w:tbl>
    <w:p w14:paraId="05F9CB1B" w14:textId="7E63DE3B" w:rsidR="00BC47BB" w:rsidRPr="00BC47BB" w:rsidRDefault="00BC47BB" w:rsidP="00BC47BB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47BB" w:rsidRPr="00BC47BB">
          <w:pgSz w:w="15840" w:h="12240" w:orient="landscape"/>
          <w:pgMar w:top="1440" w:right="1440" w:bottom="1440" w:left="1440" w:header="720" w:footer="720" w:gutter="0"/>
          <w:cols w:space="720"/>
        </w:sectPr>
      </w:pPr>
      <w:r w:rsidRPr="00BC47B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a</w:t>
      </w:r>
      <w:r w:rsidRPr="00BC47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Restriction sites for enzymes are in bold, </w:t>
      </w:r>
      <w:proofErr w:type="spellStart"/>
      <w:r w:rsidRPr="00BC47BB">
        <w:rPr>
          <w:rFonts w:ascii="Times New Roman" w:eastAsia="Times New Roman" w:hAnsi="Times New Roman" w:cs="Times New Roman"/>
          <w:color w:val="000000"/>
          <w:sz w:val="24"/>
          <w:szCs w:val="24"/>
        </w:rPr>
        <w:t>SOEing</w:t>
      </w:r>
      <w:proofErr w:type="spellEnd"/>
      <w:r w:rsidRPr="00BC47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PCR overlap sequences are italicized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5CB036" w14:textId="77777777" w:rsidR="00F62AE7" w:rsidRDefault="00BC47BB"/>
    <w:sectPr w:rsidR="00F62AE7" w:rsidSect="00BC47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BB"/>
    <w:rsid w:val="00287BAA"/>
    <w:rsid w:val="00BC47BB"/>
    <w:rsid w:val="00B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E97C"/>
  <w15:chartTrackingRefBased/>
  <w15:docId w15:val="{8221A342-E3D2-4A7C-AB32-35E42493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Stevens</dc:creator>
  <cp:keywords/>
  <dc:description/>
  <cp:lastModifiedBy>Eric Stevens</cp:lastModifiedBy>
  <cp:revision>1</cp:revision>
  <dcterms:created xsi:type="dcterms:W3CDTF">2021-11-15T23:20:00Z</dcterms:created>
  <dcterms:modified xsi:type="dcterms:W3CDTF">2021-11-15T23:21:00Z</dcterms:modified>
</cp:coreProperties>
</file>