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003174">
        <w:rPr>
          <w:rStyle w:val="Hyperlink"/>
          <w:rFonts w:asciiTheme="minorHAnsi" w:hAnsiTheme="minorHAnsi"/>
          <w:bCs/>
          <w:sz w:val="22"/>
          <w:szCs w:val="22"/>
        </w:rPr>
        <w:fldChar w:fldCharType="begin"/>
      </w:r>
      <w:r w:rsidR="00003174">
        <w:rPr>
          <w:rStyle w:val="Hyperlink"/>
          <w:rFonts w:asciiTheme="minorHAnsi" w:hAnsiTheme="minorHAnsi"/>
          <w:bCs/>
          <w:sz w:val="22"/>
          <w:szCs w:val="22"/>
        </w:rPr>
        <w:instrText xml:space="preserve"> HYPERLINK "https://biosharing.org/" \t "_blank" </w:instrText>
      </w:r>
      <w:r w:rsidR="00003174">
        <w:rPr>
          <w:rStyle w:val="Hyperlink"/>
          <w:rFonts w:asciiTheme="minorHAnsi" w:hAnsiTheme="minorHAnsi"/>
          <w:bCs/>
          <w:sz w:val="22"/>
          <w:szCs w:val="22"/>
        </w:rPr>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003174">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62528BD9" w:rsidR="00FD4937" w:rsidRPr="00125190" w:rsidRDefault="00DF3824"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did not perform an explicit power analysis</w:t>
      </w:r>
      <w:r w:rsidR="00397D62">
        <w:rPr>
          <w:rFonts w:asciiTheme="minorHAnsi" w:hAnsiTheme="minorHAnsi"/>
        </w:rPr>
        <w:t xml:space="preserve"> since variance differs widely between RNAs</w:t>
      </w:r>
      <w:r>
        <w:rPr>
          <w:rFonts w:asciiTheme="minorHAnsi" w:hAnsiTheme="minorHAnsi"/>
        </w:rPr>
        <w:t xml:space="preserve">. Cases and controls were selected from </w:t>
      </w:r>
      <w:r w:rsidRPr="00DF3824">
        <w:rPr>
          <w:rFonts w:asciiTheme="minorHAnsi" w:hAnsiTheme="minorHAnsi"/>
        </w:rPr>
        <w:t xml:space="preserve">Janus Serum Bank  </w:t>
      </w:r>
      <w:r w:rsidR="00B725B2">
        <w:rPr>
          <w:rFonts w:asciiTheme="minorHAnsi" w:hAnsiTheme="minorHAnsi"/>
        </w:rPr>
        <w:t>C</w:t>
      </w:r>
      <w:r w:rsidRPr="00DF3824">
        <w:rPr>
          <w:rFonts w:asciiTheme="minorHAnsi" w:hAnsiTheme="minorHAnsi"/>
        </w:rPr>
        <w:t xml:space="preserve">ohort containing </w:t>
      </w:r>
      <w:proofErr w:type="spellStart"/>
      <w:r w:rsidRPr="00DF3824">
        <w:rPr>
          <w:rFonts w:asciiTheme="minorHAnsi" w:hAnsiTheme="minorHAnsi"/>
        </w:rPr>
        <w:t>prediagnostic</w:t>
      </w:r>
      <w:proofErr w:type="spellEnd"/>
      <w:r w:rsidRPr="00DF3824">
        <w:rPr>
          <w:rFonts w:asciiTheme="minorHAnsi" w:hAnsiTheme="minorHAnsi"/>
        </w:rPr>
        <w:t xml:space="preserve"> serum samples</w:t>
      </w:r>
      <w:r w:rsidR="00B725B2">
        <w:rPr>
          <w:rFonts w:asciiTheme="minorHAnsi" w:hAnsiTheme="minorHAnsi"/>
        </w:rPr>
        <w:t>, collected up to ten years before the lung cancer diagnosis</w:t>
      </w:r>
      <w:r w:rsidR="00647710">
        <w:rPr>
          <w:rFonts w:asciiTheme="minorHAnsi" w:hAnsiTheme="minorHAnsi"/>
        </w:rPr>
        <w:t xml:space="preserve"> (for case samples)</w:t>
      </w:r>
      <w:r>
        <w:rPr>
          <w:rFonts w:asciiTheme="minorHAnsi" w:hAnsiTheme="minorHAnsi"/>
        </w:rPr>
        <w:t>. Only individuals with smoking history (smokers) were included in this study</w:t>
      </w:r>
      <w:r w:rsidR="00D400F8">
        <w:rPr>
          <w:rFonts w:asciiTheme="minorHAnsi" w:hAnsiTheme="minorHAnsi"/>
        </w:rPr>
        <w:t xml:space="preserve"> as stated explicitly in materials and methods</w:t>
      </w:r>
      <w:r>
        <w:rPr>
          <w:rFonts w:asciiTheme="minorHAnsi" w:hAnsiTheme="minorHAnsi"/>
        </w:rPr>
        <w:t>.</w:t>
      </w:r>
      <w:r w:rsidR="00574CCA">
        <w:rPr>
          <w:rFonts w:asciiTheme="minorHAnsi" w:hAnsiTheme="minorHAnsi"/>
        </w:rPr>
        <w:t xml:space="preserve"> Table 1 shows </w:t>
      </w:r>
      <w:r w:rsidR="00F27AD4">
        <w:rPr>
          <w:rFonts w:asciiTheme="minorHAnsi" w:hAnsiTheme="minorHAnsi"/>
        </w:rPr>
        <w:t>c</w:t>
      </w:r>
      <w:r w:rsidR="00F27AD4" w:rsidRPr="00574CCA">
        <w:rPr>
          <w:rFonts w:asciiTheme="minorHAnsi" w:hAnsiTheme="minorHAnsi"/>
        </w:rPr>
        <w:t>linical</w:t>
      </w:r>
      <w:r w:rsidR="00574CCA" w:rsidRPr="00574CCA">
        <w:rPr>
          <w:rFonts w:asciiTheme="minorHAnsi" w:hAnsiTheme="minorHAnsi"/>
        </w:rPr>
        <w:t xml:space="preserve"> and histological characteristics of samples</w:t>
      </w:r>
      <w:r w:rsidR="00574CCA">
        <w:rPr>
          <w:rFonts w:asciiTheme="minorHAnsi" w:hAnsiTheme="minorHAnsi"/>
        </w:rPr>
        <w: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171BBFF1" w14:textId="7CA70747" w:rsidR="00803ADF" w:rsidRPr="00803ADF" w:rsidRDefault="00DF3824" w:rsidP="00803ADF">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The selection and exclusion criteria were explained in the manuscript (see materials and methods).</w:t>
      </w:r>
      <w:r w:rsidR="00803ADF">
        <w:rPr>
          <w:rFonts w:asciiTheme="minorHAnsi" w:hAnsiTheme="minorHAnsi"/>
        </w:rPr>
        <w:t xml:space="preserve"> We have </w:t>
      </w:r>
      <w:r w:rsidR="00397D62">
        <w:rPr>
          <w:rFonts w:asciiTheme="minorHAnsi" w:hAnsiTheme="minorHAnsi"/>
        </w:rPr>
        <w:t xml:space="preserve">assessed </w:t>
      </w:r>
      <w:r w:rsidR="00803ADF">
        <w:rPr>
          <w:rFonts w:asciiTheme="minorHAnsi" w:hAnsiTheme="minorHAnsi"/>
        </w:rPr>
        <w:t>techn</w:t>
      </w:r>
      <w:r w:rsidR="00803ADF" w:rsidRPr="00803ADF">
        <w:rPr>
          <w:rFonts w:asciiTheme="minorHAnsi" w:hAnsiTheme="minorHAnsi"/>
        </w:rPr>
        <w:t xml:space="preserve">ical replicates </w:t>
      </w:r>
      <w:r w:rsidR="00397D62">
        <w:rPr>
          <w:rFonts w:asciiTheme="minorHAnsi" w:hAnsiTheme="minorHAnsi"/>
        </w:rPr>
        <w:t>and variance</w:t>
      </w:r>
      <w:r w:rsidR="00647710">
        <w:rPr>
          <w:rFonts w:asciiTheme="minorHAnsi" w:hAnsiTheme="minorHAnsi"/>
        </w:rPr>
        <w:t xml:space="preserve"> for control samples</w:t>
      </w:r>
      <w:r w:rsidR="00397D62">
        <w:rPr>
          <w:rFonts w:asciiTheme="minorHAnsi" w:hAnsiTheme="minorHAnsi"/>
        </w:rPr>
        <w:t xml:space="preserve"> </w:t>
      </w:r>
      <w:r w:rsidR="00803ADF" w:rsidRPr="00803ADF">
        <w:rPr>
          <w:rFonts w:asciiTheme="minorHAnsi" w:hAnsiTheme="minorHAnsi"/>
        </w:rPr>
        <w:t xml:space="preserve">in </w:t>
      </w:r>
      <w:r w:rsidR="00397D62">
        <w:rPr>
          <w:rFonts w:asciiTheme="minorHAnsi" w:hAnsiTheme="minorHAnsi"/>
        </w:rPr>
        <w:t>a previous manuscript (Umu</w:t>
      </w:r>
      <w:r w:rsidR="00C85E7C">
        <w:rPr>
          <w:rFonts w:asciiTheme="minorHAnsi" w:hAnsiTheme="minorHAnsi"/>
        </w:rPr>
        <w:t xml:space="preserve"> et al</w:t>
      </w:r>
      <w:r w:rsidR="00397D62">
        <w:rPr>
          <w:rFonts w:asciiTheme="minorHAnsi" w:hAnsiTheme="minorHAnsi"/>
        </w:rPr>
        <w:t xml:space="preserve">, RNA Biology, 2017). </w:t>
      </w:r>
      <w:r w:rsidR="00572BBC">
        <w:rPr>
          <w:rFonts w:asciiTheme="minorHAnsi" w:hAnsiTheme="minorHAnsi"/>
        </w:rPr>
        <w:t>We have also published a Data Resource Profile study to explain the extent of our RNA-</w:t>
      </w:r>
      <w:proofErr w:type="spellStart"/>
      <w:r w:rsidR="00572BBC">
        <w:rPr>
          <w:rFonts w:asciiTheme="minorHAnsi" w:hAnsiTheme="minorHAnsi"/>
        </w:rPr>
        <w:t>seq</w:t>
      </w:r>
      <w:proofErr w:type="spellEnd"/>
      <w:r w:rsidR="00572BBC">
        <w:rPr>
          <w:rFonts w:asciiTheme="minorHAnsi" w:hAnsiTheme="minorHAnsi"/>
        </w:rPr>
        <w:t xml:space="preserve"> dataset including lung cancer (</w:t>
      </w:r>
      <w:hyperlink r:id="rId11" w:history="1">
        <w:r w:rsidR="00572BBC" w:rsidRPr="00AD7B4C">
          <w:rPr>
            <w:rStyle w:val="Hyperlink"/>
            <w:rFonts w:asciiTheme="minorHAnsi" w:hAnsiTheme="minorHAnsi"/>
          </w:rPr>
          <w:t>www.medrxiv.org/content/10.1101/2021.01.22.20243154v1</w:t>
        </w:r>
      </w:hyperlink>
      <w:r w:rsidR="00572BBC">
        <w:rPr>
          <w:rFonts w:asciiTheme="minorHAnsi" w:hAnsiTheme="minorHAnsi"/>
        </w:rPr>
        <w:t>) O</w:t>
      </w:r>
      <w:r w:rsidR="00803ADF" w:rsidRPr="00803ADF">
        <w:rPr>
          <w:rFonts w:asciiTheme="minorHAnsi" w:hAnsiTheme="minorHAnsi"/>
        </w:rPr>
        <w:t xml:space="preserve">ur </w:t>
      </w:r>
      <w:r w:rsidR="00397D62">
        <w:rPr>
          <w:rFonts w:asciiTheme="minorHAnsi" w:hAnsiTheme="minorHAnsi"/>
        </w:rPr>
        <w:t>analyses</w:t>
      </w:r>
      <w:r w:rsidR="00803ADF" w:rsidRPr="00803ADF">
        <w:rPr>
          <w:rFonts w:asciiTheme="minorHAnsi" w:hAnsiTheme="minorHAnsi"/>
        </w:rPr>
        <w:t xml:space="preserve"> </w:t>
      </w:r>
      <w:r w:rsidR="00B725B2">
        <w:rPr>
          <w:rFonts w:asciiTheme="minorHAnsi" w:hAnsiTheme="minorHAnsi"/>
        </w:rPr>
        <w:t xml:space="preserve">includes </w:t>
      </w:r>
      <w:r w:rsidR="00803ADF" w:rsidRPr="00803ADF">
        <w:rPr>
          <w:rFonts w:asciiTheme="minorHAnsi" w:hAnsiTheme="minorHAnsi"/>
        </w:rPr>
        <w:t>only biological replicates</w:t>
      </w:r>
      <w:r w:rsidR="00453616">
        <w:rPr>
          <w:rFonts w:asciiTheme="minorHAnsi" w:hAnsiTheme="minorHAnsi"/>
        </w:rPr>
        <w:t xml:space="preserve"> </w:t>
      </w:r>
      <w:r w:rsidR="00453616" w:rsidRPr="00453616">
        <w:rPr>
          <w:rFonts w:asciiTheme="minorHAnsi" w:hAnsiTheme="minorHAnsi"/>
        </w:rPr>
        <w:t>in this study</w:t>
      </w:r>
      <w:r w:rsidR="00803ADF">
        <w:rPr>
          <w:rFonts w:asciiTheme="minorHAnsi" w:hAnsiTheme="minorHAnsi"/>
        </w:rPr>
        <w:t>.</w:t>
      </w:r>
      <w:r>
        <w:rPr>
          <w:rFonts w:asciiTheme="minorHAnsi" w:hAnsiTheme="minorHAnsi"/>
        </w:rPr>
        <w:t xml:space="preserve"> The consort diagram (Figure 1A) shows how we performed sample selection</w:t>
      </w:r>
      <w:r w:rsidR="00D400F8">
        <w:rPr>
          <w:rFonts w:asciiTheme="minorHAnsi" w:hAnsiTheme="minorHAnsi"/>
        </w:rPr>
        <w:t>/exclusion</w:t>
      </w:r>
      <w:r>
        <w:rPr>
          <w:rFonts w:asciiTheme="minorHAnsi" w:hAnsiTheme="minorHAnsi"/>
        </w:rPr>
        <w:t>.</w:t>
      </w:r>
      <w:r w:rsidR="002D658C">
        <w:rPr>
          <w:rFonts w:asciiTheme="minorHAnsi" w:hAnsiTheme="minorHAnsi"/>
        </w:rPr>
        <w:t xml:space="preserve"> </w:t>
      </w:r>
      <w:r w:rsidR="00647710">
        <w:rPr>
          <w:rFonts w:asciiTheme="minorHAnsi" w:hAnsiTheme="minorHAnsi"/>
        </w:rPr>
        <w:t>Unfortunately, t</w:t>
      </w:r>
      <w:r w:rsidR="00803ADF" w:rsidRPr="00803ADF">
        <w:rPr>
          <w:rFonts w:asciiTheme="minorHAnsi" w:hAnsiTheme="minorHAnsi"/>
        </w:rPr>
        <w:t>he datasets generated for this article are not readily</w:t>
      </w:r>
      <w:r w:rsidR="00803ADF">
        <w:rPr>
          <w:rFonts w:asciiTheme="minorHAnsi" w:hAnsiTheme="minorHAnsi"/>
        </w:rPr>
        <w:t xml:space="preserve"> </w:t>
      </w:r>
      <w:r w:rsidR="00803ADF" w:rsidRPr="00803ADF">
        <w:rPr>
          <w:rFonts w:asciiTheme="minorHAnsi" w:hAnsiTheme="minorHAnsi"/>
        </w:rPr>
        <w:t>available because of the principles and conditions set out</w:t>
      </w:r>
      <w:r w:rsidR="00803ADF">
        <w:rPr>
          <w:rFonts w:asciiTheme="minorHAnsi" w:hAnsiTheme="minorHAnsi"/>
        </w:rPr>
        <w:t xml:space="preserve"> </w:t>
      </w:r>
      <w:r w:rsidR="00803ADF" w:rsidRPr="00803ADF">
        <w:rPr>
          <w:rFonts w:asciiTheme="minorHAnsi" w:hAnsiTheme="minorHAnsi"/>
        </w:rPr>
        <w:t xml:space="preserve">in articles 6 (1) (e) and </w:t>
      </w:r>
      <w:proofErr w:type="gramStart"/>
      <w:r w:rsidR="00803ADF" w:rsidRPr="00803ADF">
        <w:rPr>
          <w:rFonts w:asciiTheme="minorHAnsi" w:hAnsiTheme="minorHAnsi"/>
        </w:rPr>
        <w:t>9</w:t>
      </w:r>
      <w:proofErr w:type="gramEnd"/>
      <w:r w:rsidR="00803ADF" w:rsidRPr="00803ADF">
        <w:rPr>
          <w:rFonts w:asciiTheme="minorHAnsi" w:hAnsiTheme="minorHAnsi"/>
        </w:rPr>
        <w:t xml:space="preserve"> (2) (j) of the General Data</w:t>
      </w:r>
      <w:r w:rsidR="00803ADF">
        <w:rPr>
          <w:rFonts w:asciiTheme="minorHAnsi" w:hAnsiTheme="minorHAnsi"/>
        </w:rPr>
        <w:t xml:space="preserve"> </w:t>
      </w:r>
      <w:r w:rsidR="00803ADF" w:rsidRPr="00803ADF">
        <w:rPr>
          <w:rFonts w:asciiTheme="minorHAnsi" w:hAnsiTheme="minorHAnsi"/>
        </w:rPr>
        <w:t>Protection Regulation (GDPR). National legal basis as per</w:t>
      </w:r>
      <w:r w:rsidR="00803ADF">
        <w:rPr>
          <w:rFonts w:asciiTheme="minorHAnsi" w:hAnsiTheme="minorHAnsi"/>
        </w:rPr>
        <w:t xml:space="preserve"> </w:t>
      </w:r>
      <w:r w:rsidR="00803ADF" w:rsidRPr="00803ADF">
        <w:rPr>
          <w:rFonts w:asciiTheme="minorHAnsi" w:hAnsiTheme="minorHAnsi"/>
        </w:rPr>
        <w:t>the Regulations on population-based health surveys and</w:t>
      </w:r>
      <w:r w:rsidR="00803ADF">
        <w:rPr>
          <w:rFonts w:asciiTheme="minorHAnsi" w:hAnsiTheme="minorHAnsi"/>
        </w:rPr>
        <w:t xml:space="preserve"> </w:t>
      </w:r>
      <w:r w:rsidR="00803ADF" w:rsidRPr="00803ADF">
        <w:rPr>
          <w:rFonts w:asciiTheme="minorHAnsi" w:hAnsiTheme="minorHAnsi"/>
        </w:rPr>
        <w:t>ethical approval from the Norwegian Regional Committee for</w:t>
      </w:r>
      <w:bookmarkStart w:id="1" w:name="_GoBack"/>
      <w:bookmarkEnd w:id="1"/>
    </w:p>
    <w:p w14:paraId="417E724F" w14:textId="4CD7B1FE" w:rsidR="00FD4937" w:rsidRPr="002D658C" w:rsidRDefault="00803ADF" w:rsidP="00803ADF">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tr-TR"/>
        </w:rPr>
      </w:pPr>
      <w:r w:rsidRPr="00803ADF">
        <w:rPr>
          <w:rFonts w:asciiTheme="minorHAnsi" w:hAnsiTheme="minorHAnsi"/>
        </w:rPr>
        <w:t xml:space="preserve">Medical and Health Research Ethics (REC) </w:t>
      </w:r>
      <w:proofErr w:type="gramStart"/>
      <w:r w:rsidRPr="00803ADF">
        <w:rPr>
          <w:rFonts w:asciiTheme="minorHAnsi" w:hAnsiTheme="minorHAnsi"/>
        </w:rPr>
        <w:t>is also</w:t>
      </w:r>
      <w:proofErr w:type="gramEnd"/>
      <w:r w:rsidRPr="00803ADF">
        <w:rPr>
          <w:rFonts w:asciiTheme="minorHAnsi" w:hAnsiTheme="minorHAnsi"/>
        </w:rPr>
        <w:t xml:space="preserve"> required.</w:t>
      </w:r>
      <w:r>
        <w:rPr>
          <w:rFonts w:asciiTheme="minorHAnsi" w:hAnsiTheme="minorHAnsi"/>
        </w:rPr>
        <w:t xml:space="preserve"> </w:t>
      </w:r>
      <w:r w:rsidRPr="00803ADF">
        <w:rPr>
          <w:rFonts w:asciiTheme="minorHAnsi" w:hAnsiTheme="minorHAnsi"/>
        </w:rPr>
        <w:t xml:space="preserve">Requests to access the datasets </w:t>
      </w:r>
      <w:proofErr w:type="gramStart"/>
      <w:r w:rsidRPr="00803ADF">
        <w:rPr>
          <w:rFonts w:asciiTheme="minorHAnsi" w:hAnsiTheme="minorHAnsi"/>
        </w:rPr>
        <w:t>should be directed</w:t>
      </w:r>
      <w:proofErr w:type="gramEnd"/>
      <w:r w:rsidRPr="00803ADF">
        <w:rPr>
          <w:rFonts w:asciiTheme="minorHAnsi" w:hAnsiTheme="minorHAnsi"/>
        </w:rPr>
        <w:t xml:space="preserve"> to the</w:t>
      </w:r>
      <w:r>
        <w:rPr>
          <w:rFonts w:asciiTheme="minorHAnsi" w:hAnsiTheme="minorHAnsi"/>
        </w:rPr>
        <w:t xml:space="preserve"> </w:t>
      </w:r>
      <w:r w:rsidRPr="00803ADF">
        <w:rPr>
          <w:rFonts w:asciiTheme="minorHAnsi" w:hAnsiTheme="minorHAnsi"/>
        </w:rPr>
        <w:t>corresponding authors</w:t>
      </w:r>
      <w:r w:rsidR="00C85E7C">
        <w:rPr>
          <w:rFonts w:asciiTheme="minorHAnsi" w:hAnsiTheme="minorHAnsi"/>
        </w:rPr>
        <w:t xml:space="preserve"> with a </w:t>
      </w:r>
      <w:r w:rsidR="00F27AD4">
        <w:rPr>
          <w:rFonts w:asciiTheme="minorHAnsi" w:hAnsiTheme="minorHAnsi"/>
        </w:rPr>
        <w:t xml:space="preserve">research </w:t>
      </w:r>
      <w:r w:rsidR="00C85E7C">
        <w:rPr>
          <w:rFonts w:asciiTheme="minorHAnsi" w:hAnsiTheme="minorHAnsi"/>
        </w:rPr>
        <w:t>proposal</w:t>
      </w:r>
      <w:r w:rsidRPr="00803ADF">
        <w:rPr>
          <w:rFonts w:asciiTheme="minorHAnsi" w:hAnsiTheme="minorHAnsi"/>
        </w:rPr>
        <w:t>.</w:t>
      </w:r>
      <w:r w:rsidR="00647710">
        <w:rPr>
          <w:rFonts w:asciiTheme="minorHAnsi" w:hAnsiTheme="minorHAnsi"/>
        </w:rPr>
        <w:t xml:space="preserve"> Commercial applications </w:t>
      </w:r>
      <w:proofErr w:type="gramStart"/>
      <w:r w:rsidR="00647710">
        <w:rPr>
          <w:rFonts w:asciiTheme="minorHAnsi" w:hAnsiTheme="minorHAnsi"/>
        </w:rPr>
        <w:t>can also be directed</w:t>
      </w:r>
      <w:proofErr w:type="gramEnd"/>
      <w:r w:rsidR="00647710">
        <w:rPr>
          <w:rFonts w:asciiTheme="minorHAnsi" w:hAnsiTheme="minorHAnsi"/>
        </w:rPr>
        <w:t>.</w:t>
      </w:r>
      <w:r w:rsidR="00F27AD4">
        <w:rPr>
          <w:rFonts w:asciiTheme="minorHAnsi" w:hAnsiTheme="minorHAnsi"/>
        </w:rPr>
        <w:t xml:space="preserve"> Please go to our project web page for the latest information: </w:t>
      </w:r>
      <w:r w:rsidR="00171853" w:rsidRPr="00171853">
        <w:rPr>
          <w:rFonts w:asciiTheme="minorHAnsi" w:hAnsiTheme="minorHAnsi"/>
        </w:rPr>
        <w:t>https://www.kreftregisteret.no/en/janusrna</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5769BA8E" w14:textId="35BD99D9" w:rsidR="00FD4937" w:rsidRPr="00F34F92" w:rsidRDefault="00FD4937" w:rsidP="00FD4937">
      <w:pPr>
        <w:pStyle w:val="ListParagraph"/>
        <w:numPr>
          <w:ilvl w:val="0"/>
          <w:numId w:val="2"/>
        </w:numPr>
        <w:rPr>
          <w:rFonts w:asciiTheme="minorHAnsi" w:hAnsiTheme="minorHAnsi"/>
          <w:sz w:val="16"/>
          <w:szCs w:val="16"/>
        </w:rPr>
      </w:pPr>
      <w:r w:rsidRPr="00F34F92">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r w:rsidR="00F34F92">
        <w:rPr>
          <w:rFonts w:asciiTheme="minorHAnsi" w:hAnsiTheme="minorHAnsi"/>
          <w:sz w:val="22"/>
          <w:szCs w:val="22"/>
          <w:lang w:val="en-GB"/>
        </w:rPr>
        <w:t>3</w:t>
      </w: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46297F6E" w:rsidR="00FD4937" w:rsidRPr="00505C51" w:rsidRDefault="00BF5751"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In this study, we used machine learning classifiers. We defined the algorithms, packages and versions. We also compared algorithms and justified why we chose these (</w:t>
      </w:r>
      <w:r w:rsidR="00125D1E">
        <w:rPr>
          <w:rFonts w:asciiTheme="minorHAnsi" w:hAnsiTheme="minorHAnsi"/>
          <w:sz w:val="22"/>
          <w:szCs w:val="22"/>
        </w:rPr>
        <w:t>see materials and methods/ results section 1</w:t>
      </w:r>
      <w:r>
        <w:rPr>
          <w:rFonts w:asciiTheme="minorHAnsi" w:hAnsiTheme="minorHAnsi"/>
          <w:sz w:val="22"/>
          <w:szCs w:val="22"/>
        </w:rPr>
        <w:t>)</w:t>
      </w:r>
      <w:r w:rsidR="00667316">
        <w:rPr>
          <w:rFonts w:asciiTheme="minorHAnsi" w:hAnsiTheme="minorHAnsi"/>
          <w:sz w:val="22"/>
          <w:szCs w:val="22"/>
        </w:rPr>
        <w:t>.</w:t>
      </w:r>
      <w:r w:rsidR="00C85E7C">
        <w:rPr>
          <w:rFonts w:asciiTheme="minorHAnsi" w:hAnsiTheme="minorHAnsi"/>
          <w:sz w:val="22"/>
          <w:szCs w:val="22"/>
        </w:rPr>
        <w:t xml:space="preserve"> Since we cannot share the RAW data, we shared the plotting data.</w:t>
      </w:r>
      <w:r w:rsidR="00667316">
        <w:rPr>
          <w:rFonts w:asciiTheme="minorHAnsi" w:hAnsiTheme="minorHAnsi"/>
          <w:sz w:val="22"/>
          <w:szCs w:val="22"/>
        </w:rPr>
        <w:t xml:space="preserve"> Materials and methods section </w:t>
      </w:r>
      <w:r w:rsidR="00397D62">
        <w:rPr>
          <w:rFonts w:asciiTheme="minorHAnsi" w:hAnsiTheme="minorHAnsi"/>
          <w:sz w:val="22"/>
          <w:szCs w:val="22"/>
        </w:rPr>
        <w:t>describe</w:t>
      </w:r>
      <w:r w:rsidR="00C85E7C">
        <w:rPr>
          <w:rFonts w:asciiTheme="minorHAnsi" w:hAnsiTheme="minorHAnsi"/>
          <w:sz w:val="22"/>
          <w:szCs w:val="22"/>
        </w:rPr>
        <w:t>s</w:t>
      </w:r>
      <w:r w:rsidR="00397D62">
        <w:rPr>
          <w:rFonts w:asciiTheme="minorHAnsi" w:hAnsiTheme="minorHAnsi"/>
          <w:sz w:val="22"/>
          <w:szCs w:val="22"/>
        </w:rPr>
        <w:t xml:space="preserve"> </w:t>
      </w:r>
      <w:r w:rsidR="00667316">
        <w:rPr>
          <w:rFonts w:asciiTheme="minorHAnsi" w:hAnsiTheme="minorHAnsi"/>
          <w:sz w:val="22"/>
          <w:szCs w:val="22"/>
        </w:rPr>
        <w:t xml:space="preserve">how we calculated confidence intervals. P value was only used once for </w:t>
      </w:r>
      <w:r w:rsidR="00397D62">
        <w:rPr>
          <w:rFonts w:asciiTheme="minorHAnsi" w:hAnsiTheme="minorHAnsi"/>
          <w:sz w:val="22"/>
          <w:szCs w:val="22"/>
        </w:rPr>
        <w:t xml:space="preserve">the </w:t>
      </w:r>
      <w:r w:rsidR="00667316">
        <w:rPr>
          <w:rFonts w:asciiTheme="minorHAnsi" w:hAnsiTheme="minorHAnsi"/>
          <w:sz w:val="22"/>
          <w:szCs w:val="22"/>
        </w:rPr>
        <w:t xml:space="preserve">pathway analysis. We </w:t>
      </w:r>
      <w:r w:rsidR="00397D62">
        <w:rPr>
          <w:rFonts w:asciiTheme="minorHAnsi" w:hAnsiTheme="minorHAnsi"/>
          <w:sz w:val="22"/>
          <w:szCs w:val="22"/>
        </w:rPr>
        <w:t xml:space="preserve">explained </w:t>
      </w:r>
      <w:r w:rsidR="003A0E64">
        <w:rPr>
          <w:rFonts w:asciiTheme="minorHAnsi" w:hAnsiTheme="minorHAnsi"/>
          <w:sz w:val="22"/>
          <w:szCs w:val="22"/>
        </w:rPr>
        <w:t>how we calculated this</w:t>
      </w:r>
      <w:r w:rsidR="00667316">
        <w:rPr>
          <w:rFonts w:asciiTheme="minorHAnsi" w:hAnsiTheme="minorHAnsi"/>
          <w:sz w:val="22"/>
          <w:szCs w:val="22"/>
        </w:rPr>
        <w:t xml:space="preserve"> p value</w:t>
      </w:r>
      <w:r w:rsidR="003A0E64">
        <w:rPr>
          <w:rFonts w:asciiTheme="minorHAnsi" w:hAnsiTheme="minorHAnsi"/>
          <w:sz w:val="22"/>
          <w:szCs w:val="22"/>
        </w:rPr>
        <w:t xml:space="preserve"> (see materials and methods)</w:t>
      </w:r>
      <w:r w:rsidR="00C85E7C">
        <w:rPr>
          <w:rFonts w:asciiTheme="minorHAnsi" w:hAnsiTheme="minorHAnsi"/>
          <w:sz w:val="22"/>
          <w:szCs w:val="22"/>
        </w:rPr>
        <w:t xml:space="preserve"> and how we adjusted for mult</w:t>
      </w:r>
      <w:r w:rsidR="00C85E7C" w:rsidRPr="00C85E7C">
        <w:rPr>
          <w:rFonts w:asciiTheme="minorHAnsi" w:hAnsiTheme="minorHAnsi"/>
          <w:sz w:val="22"/>
          <w:szCs w:val="22"/>
        </w:rPr>
        <w:t>iple testing</w:t>
      </w:r>
      <w:r w:rsidR="00667316">
        <w:rPr>
          <w:rFonts w:asciiTheme="minorHAnsi" w:hAnsiTheme="minorHAnsi"/>
          <w:sz w:val="22"/>
          <w:szCs w:val="22"/>
        </w:rPr>
        <w:t>.</w:t>
      </w:r>
    </w:p>
    <w:p w14:paraId="77BEC252" w14:textId="77777777" w:rsidR="00FD4937" w:rsidRDefault="00FD4937" w:rsidP="00FD4937">
      <w:pPr>
        <w:rPr>
          <w:rFonts w:asciiTheme="minorHAnsi" w:hAnsiTheme="minorHAnsi"/>
          <w:bCs/>
          <w:sz w:val="22"/>
          <w:szCs w:val="22"/>
        </w:rPr>
      </w:pPr>
    </w:p>
    <w:p w14:paraId="520C3D3B" w14:textId="77777777" w:rsidR="00C85E7C" w:rsidRDefault="00C85E7C" w:rsidP="00FD4937">
      <w:pPr>
        <w:rPr>
          <w:rFonts w:asciiTheme="minorHAnsi" w:hAnsiTheme="minorHAnsi"/>
          <w:bCs/>
          <w:sz w:val="22"/>
          <w:szCs w:val="22"/>
        </w:rPr>
      </w:pPr>
    </w:p>
    <w:p w14:paraId="3A95F266" w14:textId="77777777" w:rsidR="00C85E7C" w:rsidRDefault="00C85E7C" w:rsidP="00FD4937">
      <w:pPr>
        <w:rPr>
          <w:rFonts w:asciiTheme="minorHAnsi" w:hAnsiTheme="minorHAnsi"/>
          <w:bCs/>
          <w:sz w:val="22"/>
          <w:szCs w:val="22"/>
        </w:rPr>
      </w:pPr>
    </w:p>
    <w:p w14:paraId="25811776" w14:textId="77777777" w:rsidR="00C85E7C" w:rsidRDefault="00C85E7C" w:rsidP="00FD4937">
      <w:pPr>
        <w:rPr>
          <w:rFonts w:asciiTheme="minorHAnsi" w:hAnsiTheme="minorHAnsi"/>
          <w:bCs/>
          <w:sz w:val="22"/>
          <w:szCs w:val="22"/>
        </w:rPr>
      </w:pPr>
    </w:p>
    <w:p w14:paraId="646DCCA0" w14:textId="77777777" w:rsidR="00C85E7C" w:rsidRDefault="00C85E7C" w:rsidP="00FD4937">
      <w:pPr>
        <w:rPr>
          <w:rFonts w:asciiTheme="minorHAnsi" w:hAnsiTheme="minorHAnsi"/>
          <w:bCs/>
          <w:sz w:val="22"/>
          <w:szCs w:val="22"/>
        </w:rPr>
      </w:pPr>
    </w:p>
    <w:p w14:paraId="63501042" w14:textId="77777777" w:rsidR="00C85E7C" w:rsidRDefault="00C85E7C" w:rsidP="00FD4937">
      <w:pPr>
        <w:rPr>
          <w:rFonts w:asciiTheme="minorHAnsi" w:hAnsiTheme="minorHAnsi"/>
          <w:bCs/>
          <w:sz w:val="22"/>
          <w:szCs w:val="22"/>
        </w:rPr>
      </w:pPr>
    </w:p>
    <w:p w14:paraId="118C90AB" w14:textId="77777777" w:rsidR="00C85E7C" w:rsidRDefault="00C85E7C"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57AA3310" w:rsidR="00FD4937" w:rsidRPr="00505C51" w:rsidRDefault="00381DE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08DCA9F1" w:rsidR="00FD4937" w:rsidRPr="00505C51" w:rsidRDefault="00381DE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We shared </w:t>
      </w:r>
      <w:r w:rsidR="00397D62">
        <w:rPr>
          <w:rFonts w:asciiTheme="minorHAnsi" w:hAnsiTheme="minorHAnsi"/>
          <w:sz w:val="22"/>
          <w:szCs w:val="22"/>
        </w:rPr>
        <w:t xml:space="preserve">all </w:t>
      </w:r>
      <w:r>
        <w:rPr>
          <w:rFonts w:asciiTheme="minorHAnsi" w:hAnsiTheme="minorHAnsi"/>
          <w:sz w:val="22"/>
          <w:szCs w:val="22"/>
        </w:rPr>
        <w:t>our analyses</w:t>
      </w:r>
      <w:r w:rsidR="00667316">
        <w:rPr>
          <w:rFonts w:asciiTheme="minorHAnsi" w:hAnsiTheme="minorHAnsi"/>
          <w:sz w:val="22"/>
          <w:szCs w:val="22"/>
        </w:rPr>
        <w:t>/modelling</w:t>
      </w:r>
      <w:r>
        <w:rPr>
          <w:rFonts w:asciiTheme="minorHAnsi" w:hAnsiTheme="minorHAnsi"/>
          <w:sz w:val="22"/>
          <w:szCs w:val="22"/>
        </w:rPr>
        <w:t xml:space="preserve"> functions and bioinformatics workflow files on </w:t>
      </w:r>
      <w:proofErr w:type="spellStart"/>
      <w:r>
        <w:rPr>
          <w:rFonts w:asciiTheme="minorHAnsi" w:hAnsiTheme="minorHAnsi"/>
          <w:sz w:val="22"/>
          <w:szCs w:val="22"/>
        </w:rPr>
        <w:t>Github</w:t>
      </w:r>
      <w:proofErr w:type="spellEnd"/>
      <w:r>
        <w:rPr>
          <w:rFonts w:asciiTheme="minorHAnsi" w:hAnsiTheme="minorHAnsi"/>
          <w:sz w:val="22"/>
          <w:szCs w:val="22"/>
        </w:rPr>
        <w:t xml:space="preserve"> (</w:t>
      </w:r>
      <w:hyperlink r:id="rId12" w:history="1">
        <w:r w:rsidR="00667316" w:rsidRPr="008B143A">
          <w:rPr>
            <w:rStyle w:val="Hyperlink"/>
            <w:rFonts w:asciiTheme="minorHAnsi" w:hAnsiTheme="minorHAnsi"/>
            <w:sz w:val="22"/>
            <w:szCs w:val="22"/>
          </w:rPr>
          <w:t>https://github.com/sinanugur/LCscripts</w:t>
        </w:r>
      </w:hyperlink>
      <w:r>
        <w:rPr>
          <w:rFonts w:asciiTheme="minorHAnsi" w:hAnsiTheme="minorHAnsi"/>
          <w:sz w:val="22"/>
          <w:szCs w:val="22"/>
        </w:rPr>
        <w:t>)</w:t>
      </w:r>
      <w:r w:rsidR="00667316">
        <w:rPr>
          <w:rFonts w:asciiTheme="minorHAnsi" w:hAnsiTheme="minorHAnsi"/>
          <w:sz w:val="22"/>
          <w:szCs w:val="22"/>
        </w:rPr>
        <w:t xml:space="preserve">. </w:t>
      </w:r>
      <w:r w:rsidR="0051517E">
        <w:rPr>
          <w:rFonts w:asciiTheme="minorHAnsi" w:hAnsiTheme="minorHAnsi"/>
          <w:sz w:val="22"/>
          <w:szCs w:val="22"/>
        </w:rPr>
        <w:t xml:space="preserve">We also shared tables that were used to create the plots. </w:t>
      </w:r>
      <w:r w:rsidR="00667316">
        <w:rPr>
          <w:rFonts w:asciiTheme="minorHAnsi" w:hAnsiTheme="minorHAnsi"/>
          <w:sz w:val="22"/>
          <w:szCs w:val="22"/>
        </w:rPr>
        <w:t xml:space="preserve">Any parameters of functions are </w:t>
      </w:r>
      <w:r w:rsidR="0051517E">
        <w:rPr>
          <w:rFonts w:asciiTheme="minorHAnsi" w:hAnsiTheme="minorHAnsi"/>
          <w:sz w:val="22"/>
          <w:szCs w:val="22"/>
        </w:rPr>
        <w:t xml:space="preserve">also </w:t>
      </w:r>
      <w:r w:rsidR="00667316">
        <w:rPr>
          <w:rFonts w:asciiTheme="minorHAnsi" w:hAnsiTheme="minorHAnsi"/>
          <w:sz w:val="22"/>
          <w:szCs w:val="22"/>
        </w:rPr>
        <w:t>accessible</w:t>
      </w:r>
      <w:r w:rsidR="00397D62">
        <w:rPr>
          <w:rFonts w:asciiTheme="minorHAnsi" w:hAnsiTheme="minorHAnsi"/>
          <w:sz w:val="22"/>
          <w:szCs w:val="22"/>
        </w:rPr>
        <w:t xml:space="preserve"> </w:t>
      </w:r>
      <w:r w:rsidR="00647710">
        <w:rPr>
          <w:rFonts w:asciiTheme="minorHAnsi" w:hAnsiTheme="minorHAnsi"/>
          <w:sz w:val="22"/>
          <w:szCs w:val="22"/>
        </w:rPr>
        <w:t xml:space="preserve">from the </w:t>
      </w:r>
      <w:proofErr w:type="spellStart"/>
      <w:r w:rsidR="00647710">
        <w:rPr>
          <w:rFonts w:asciiTheme="minorHAnsi" w:hAnsiTheme="minorHAnsi"/>
          <w:sz w:val="22"/>
          <w:szCs w:val="22"/>
        </w:rPr>
        <w:t>Github</w:t>
      </w:r>
      <w:proofErr w:type="spellEnd"/>
      <w:r w:rsidR="00647710">
        <w:rPr>
          <w:rFonts w:asciiTheme="minorHAnsi" w:hAnsiTheme="minorHAnsi"/>
          <w:sz w:val="22"/>
          <w:szCs w:val="22"/>
        </w:rPr>
        <w:t xml:space="preserve"> repo</w:t>
      </w:r>
      <w:r w:rsidR="00667316">
        <w:rPr>
          <w:rFonts w:asciiTheme="minorHAnsi" w:hAnsiTheme="minorHAnsi"/>
          <w:sz w:val="22"/>
          <w:szCs w:val="22"/>
        </w:rPr>
        <w:t>.</w:t>
      </w:r>
      <w:r w:rsidR="003A0E64">
        <w:rPr>
          <w:rFonts w:asciiTheme="minorHAnsi" w:hAnsiTheme="minorHAnsi"/>
          <w:sz w:val="22"/>
          <w:szCs w:val="22"/>
        </w:rPr>
        <w:t xml:space="preserve"> We included supplementary tables 1 and 2</w:t>
      </w:r>
      <w:r w:rsidR="0051517E">
        <w:rPr>
          <w:rFonts w:asciiTheme="minorHAnsi" w:hAnsiTheme="minorHAnsi"/>
          <w:sz w:val="22"/>
          <w:szCs w:val="22"/>
        </w:rPr>
        <w:t xml:space="preserve"> to our submission</w:t>
      </w:r>
      <w:r w:rsidR="003A0E64">
        <w:rPr>
          <w:rFonts w:asciiTheme="minorHAnsi" w:hAnsiTheme="minorHAnsi"/>
          <w:sz w:val="22"/>
          <w:szCs w:val="22"/>
        </w:rPr>
        <w:t>. These tables contain the selected features and feature importance values of models.</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3"/>
      <w:footerReference w:type="default" r:id="rId14"/>
      <w:headerReference w:type="first" r:id="rId15"/>
      <w:footerReference w:type="first" r:id="rId16"/>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8D958" w14:textId="77777777" w:rsidR="00B27801" w:rsidRDefault="00B27801">
      <w:r>
        <w:separator/>
      </w:r>
    </w:p>
  </w:endnote>
  <w:endnote w:type="continuationSeparator" w:id="0">
    <w:p w14:paraId="0D1E0266" w14:textId="77777777" w:rsidR="00B27801" w:rsidRDefault="00B27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胠@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69FA1" w14:textId="77777777" w:rsidR="00B27801" w:rsidRDefault="00B27801">
      <w:r>
        <w:separator/>
      </w:r>
    </w:p>
  </w:footnote>
  <w:footnote w:type="continuationSeparator" w:id="0">
    <w:p w14:paraId="730EB2CF" w14:textId="77777777" w:rsidR="00B27801" w:rsidRDefault="00B27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003174"/>
    <w:rsid w:val="00026895"/>
    <w:rsid w:val="00031304"/>
    <w:rsid w:val="0007045A"/>
    <w:rsid w:val="00125D1E"/>
    <w:rsid w:val="00171853"/>
    <w:rsid w:val="002D658C"/>
    <w:rsid w:val="00332DC6"/>
    <w:rsid w:val="00381DEE"/>
    <w:rsid w:val="00397D62"/>
    <w:rsid w:val="003A0E64"/>
    <w:rsid w:val="00453616"/>
    <w:rsid w:val="004B12C9"/>
    <w:rsid w:val="0051517E"/>
    <w:rsid w:val="00572BBC"/>
    <w:rsid w:val="00574CCA"/>
    <w:rsid w:val="00647710"/>
    <w:rsid w:val="00667316"/>
    <w:rsid w:val="00705229"/>
    <w:rsid w:val="007528E5"/>
    <w:rsid w:val="00803ADF"/>
    <w:rsid w:val="008A6591"/>
    <w:rsid w:val="008E37BB"/>
    <w:rsid w:val="0098447B"/>
    <w:rsid w:val="00A0248A"/>
    <w:rsid w:val="00B27801"/>
    <w:rsid w:val="00B725B2"/>
    <w:rsid w:val="00BE5736"/>
    <w:rsid w:val="00BF5751"/>
    <w:rsid w:val="00C85E7C"/>
    <w:rsid w:val="00D305BF"/>
    <w:rsid w:val="00D400F8"/>
    <w:rsid w:val="00DF3824"/>
    <w:rsid w:val="00EE4C41"/>
    <w:rsid w:val="00F04476"/>
    <w:rsid w:val="00F27AD4"/>
    <w:rsid w:val="00F34F92"/>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BalloonText">
    <w:name w:val="Balloon Text"/>
    <w:basedOn w:val="Normal"/>
    <w:link w:val="BalloonTextChar"/>
    <w:uiPriority w:val="99"/>
    <w:semiHidden/>
    <w:unhideWhenUsed/>
    <w:rsid w:val="006477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7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thub.com/sinanugur/LCscrip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rxiv.org/content/10.1101/2021.01.22.20243154v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Sinan Ugûr Umu</cp:lastModifiedBy>
  <cp:revision>7</cp:revision>
  <dcterms:created xsi:type="dcterms:W3CDTF">2021-06-29T11:07:00Z</dcterms:created>
  <dcterms:modified xsi:type="dcterms:W3CDTF">2021-07-08T11:38:00Z</dcterms:modified>
</cp:coreProperties>
</file>