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B0CD8">
        <w:fldChar w:fldCharType="begin"/>
      </w:r>
      <w:r w:rsidR="009B0CD8">
        <w:instrText xml:space="preserve"> HYPERLINK "https://biosharing.org/" \t "_blank" </w:instrText>
      </w:r>
      <w:r w:rsidR="009B0CD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B0CD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BE003AC" w14:textId="0637191B" w:rsidR="00F34EC1" w:rsidRDefault="00F34EC1"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lastRenderedPageBreak/>
        <w:t>Fig.1A-</w:t>
      </w:r>
      <w:r w:rsidRPr="00F34EC1">
        <w:rPr>
          <w:rFonts w:ascii="Arial" w:hAnsi="Arial" w:cs="Arial"/>
          <w:sz w:val="20"/>
        </w:rPr>
        <w:t xml:space="preserve"> </w:t>
      </w:r>
      <w:r w:rsidRPr="00261215">
        <w:rPr>
          <w:rFonts w:ascii="Arial" w:hAnsi="Arial" w:cs="Arial"/>
          <w:sz w:val="20"/>
        </w:rPr>
        <w:t xml:space="preserve">The experiments have been repeated at least twice to obtain the mean value for </w:t>
      </w:r>
      <w:r w:rsidRPr="00F34EC1">
        <w:rPr>
          <w:rFonts w:ascii="Arial" w:hAnsi="Arial" w:cs="Arial"/>
          <w:sz w:val="20"/>
        </w:rPr>
        <w:t>mutation frequency</w:t>
      </w:r>
      <w:r w:rsidR="00477D24">
        <w:rPr>
          <w:rFonts w:ascii="Arial" w:hAnsi="Arial" w:cs="Arial"/>
          <w:sz w:val="20"/>
        </w:rPr>
        <w:t>.</w:t>
      </w:r>
      <w:r w:rsidRPr="00261215">
        <w:rPr>
          <w:rFonts w:ascii="Arial" w:hAnsi="Arial" w:cs="Arial"/>
          <w:sz w:val="20"/>
        </w:rPr>
        <w:t xml:space="preserve"> </w:t>
      </w:r>
      <w:r w:rsidR="00477D24">
        <w:rPr>
          <w:rFonts w:ascii="Arial" w:hAnsi="Arial" w:cs="Arial"/>
          <w:sz w:val="20"/>
        </w:rPr>
        <w:t>S</w:t>
      </w:r>
      <w:r>
        <w:rPr>
          <w:rFonts w:ascii="Arial" w:hAnsi="Arial" w:cs="Arial"/>
          <w:sz w:val="20"/>
        </w:rPr>
        <w:t xml:space="preserve">tudent t-test </w:t>
      </w:r>
      <w:r w:rsidR="00477D24">
        <w:rPr>
          <w:rFonts w:ascii="Arial" w:hAnsi="Arial" w:cs="Arial"/>
          <w:sz w:val="20"/>
        </w:rPr>
        <w:t xml:space="preserve">has </w:t>
      </w:r>
      <w:r w:rsidR="00477D24">
        <w:rPr>
          <w:rFonts w:ascii="Arial" w:hAnsi="Arial" w:cs="Arial"/>
          <w:sz w:val="20"/>
        </w:rPr>
        <w:t xml:space="preserve">been used </w:t>
      </w:r>
      <w:r w:rsidR="00477D24">
        <w:rPr>
          <w:rFonts w:ascii="Arial" w:hAnsi="Arial" w:cs="Arial"/>
          <w:sz w:val="20"/>
        </w:rPr>
        <w:t>t</w:t>
      </w:r>
      <w:r>
        <w:rPr>
          <w:rFonts w:ascii="Arial" w:hAnsi="Arial" w:cs="Arial"/>
          <w:sz w:val="20"/>
        </w:rPr>
        <w:t xml:space="preserve">o </w:t>
      </w:r>
      <w:r w:rsidR="00477D24">
        <w:rPr>
          <w:rFonts w:ascii="Arial" w:hAnsi="Arial" w:cs="Arial"/>
          <w:sz w:val="20"/>
        </w:rPr>
        <w:t xml:space="preserve">calculate </w:t>
      </w:r>
      <w:r>
        <w:rPr>
          <w:rFonts w:ascii="Arial" w:hAnsi="Arial" w:cs="Arial"/>
          <w:sz w:val="20"/>
        </w:rPr>
        <w:t xml:space="preserve">p-value </w:t>
      </w:r>
      <w:r w:rsidRPr="00261215">
        <w:rPr>
          <w:rFonts w:ascii="Arial" w:hAnsi="Arial" w:cs="Arial"/>
          <w:sz w:val="20"/>
        </w:rPr>
        <w:t>as well as the standard deviation (STDEV).</w:t>
      </w:r>
      <w:r w:rsidR="00355483">
        <w:rPr>
          <w:rFonts w:ascii="Arial" w:hAnsi="Arial" w:cs="Arial"/>
          <w:sz w:val="20"/>
        </w:rPr>
        <w:t xml:space="preserve"> The statistic calculations are presented in Supplementary file1-3.</w:t>
      </w:r>
    </w:p>
    <w:p w14:paraId="6BF9B1A0" w14:textId="0389D0C0" w:rsidR="00F34EC1" w:rsidRDefault="007C2EEB"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 xml:space="preserve">Fig.1B &amp;1C: </w:t>
      </w:r>
      <w:r w:rsidRPr="00261215">
        <w:rPr>
          <w:rFonts w:ascii="Arial" w:hAnsi="Arial" w:cs="Arial"/>
          <w:sz w:val="20"/>
        </w:rPr>
        <w:t xml:space="preserve">The experiments have been </w:t>
      </w:r>
      <w:r>
        <w:rPr>
          <w:rFonts w:ascii="Arial" w:hAnsi="Arial" w:cs="Arial"/>
          <w:sz w:val="20"/>
        </w:rPr>
        <w:t xml:space="preserve">conducted to measure global DNA repair activity from </w:t>
      </w:r>
      <w:r w:rsidR="00B8616F">
        <w:rPr>
          <w:rFonts w:ascii="Arial" w:hAnsi="Arial" w:cs="Arial"/>
          <w:sz w:val="20"/>
        </w:rPr>
        <w:t xml:space="preserve">multiple </w:t>
      </w:r>
      <w:r>
        <w:rPr>
          <w:rFonts w:ascii="Arial" w:hAnsi="Arial" w:cs="Arial"/>
          <w:sz w:val="20"/>
        </w:rPr>
        <w:t>cell lines</w:t>
      </w:r>
      <w:r w:rsidR="00776ED0">
        <w:rPr>
          <w:rFonts w:ascii="Arial" w:hAnsi="Arial" w:cs="Arial"/>
          <w:sz w:val="20"/>
        </w:rPr>
        <w:t>.</w:t>
      </w:r>
      <w:r w:rsidR="00D40493">
        <w:rPr>
          <w:rFonts w:ascii="Arial" w:hAnsi="Arial" w:cs="Arial"/>
          <w:sz w:val="20"/>
        </w:rPr>
        <w:t xml:space="preserve">  Data are calculated from results of multiple time points. </w:t>
      </w:r>
    </w:p>
    <w:p w14:paraId="1559480F" w14:textId="2D9EE4C5" w:rsidR="00D40493" w:rsidRDefault="00D40493"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 xml:space="preserve">Fig. 1E &amp; 1F: </w:t>
      </w:r>
      <w:r w:rsidRPr="00261215">
        <w:rPr>
          <w:rFonts w:ascii="Arial" w:hAnsi="Arial" w:cs="Arial"/>
          <w:sz w:val="20"/>
        </w:rPr>
        <w:t xml:space="preserve">The experiments have been </w:t>
      </w:r>
      <w:r>
        <w:rPr>
          <w:rFonts w:ascii="Arial" w:hAnsi="Arial" w:cs="Arial"/>
          <w:sz w:val="20"/>
        </w:rPr>
        <w:t xml:space="preserve">conducted to measure </w:t>
      </w:r>
      <w:r>
        <w:rPr>
          <w:rFonts w:ascii="Arial" w:hAnsi="Arial" w:cs="Arial"/>
          <w:sz w:val="20"/>
        </w:rPr>
        <w:t xml:space="preserve">the </w:t>
      </w:r>
      <w:r>
        <w:rPr>
          <w:rFonts w:ascii="Arial" w:hAnsi="Arial" w:cs="Arial"/>
          <w:sz w:val="20"/>
        </w:rPr>
        <w:t>DNA</w:t>
      </w:r>
      <w:r>
        <w:rPr>
          <w:rFonts w:ascii="Arial" w:hAnsi="Arial" w:cs="Arial"/>
          <w:sz w:val="20"/>
        </w:rPr>
        <w:t xml:space="preserve">-damage-dependent- </w:t>
      </w:r>
      <w:r>
        <w:rPr>
          <w:rFonts w:ascii="Arial" w:hAnsi="Arial" w:cs="Arial"/>
          <w:sz w:val="20"/>
        </w:rPr>
        <w:t xml:space="preserve">repair </w:t>
      </w:r>
      <w:r>
        <w:rPr>
          <w:rFonts w:ascii="Arial" w:hAnsi="Arial" w:cs="Arial"/>
          <w:sz w:val="20"/>
        </w:rPr>
        <w:t xml:space="preserve">synthesis </w:t>
      </w:r>
      <w:r>
        <w:rPr>
          <w:rFonts w:ascii="Arial" w:hAnsi="Arial" w:cs="Arial"/>
          <w:sz w:val="20"/>
        </w:rPr>
        <w:t>activity from several cell lines</w:t>
      </w:r>
      <w:r>
        <w:rPr>
          <w:rFonts w:ascii="Arial" w:hAnsi="Arial" w:cs="Arial"/>
          <w:sz w:val="20"/>
        </w:rPr>
        <w:t xml:space="preserve">. </w:t>
      </w:r>
      <w:r w:rsidR="00355483">
        <w:rPr>
          <w:rFonts w:ascii="Arial" w:hAnsi="Arial" w:cs="Arial"/>
          <w:sz w:val="20"/>
        </w:rPr>
        <w:t>Two different DNA damaging agents (UV and H</w:t>
      </w:r>
      <w:r w:rsidR="00355483" w:rsidRPr="00355483">
        <w:rPr>
          <w:rFonts w:ascii="Arial" w:hAnsi="Arial" w:cs="Arial"/>
          <w:sz w:val="20"/>
          <w:vertAlign w:val="subscript"/>
        </w:rPr>
        <w:t>2</w:t>
      </w:r>
      <w:r w:rsidR="00355483">
        <w:rPr>
          <w:rFonts w:ascii="Arial" w:hAnsi="Arial" w:cs="Arial"/>
          <w:sz w:val="20"/>
        </w:rPr>
        <w:t>O</w:t>
      </w:r>
      <w:r w:rsidR="00355483" w:rsidRPr="00355483">
        <w:rPr>
          <w:rFonts w:ascii="Arial" w:hAnsi="Arial" w:cs="Arial"/>
          <w:sz w:val="20"/>
          <w:vertAlign w:val="subscript"/>
        </w:rPr>
        <w:t>2</w:t>
      </w:r>
      <w:r w:rsidR="00355483">
        <w:rPr>
          <w:rFonts w:ascii="Arial" w:hAnsi="Arial" w:cs="Arial"/>
          <w:sz w:val="20"/>
        </w:rPr>
        <w:t>) were used for inducing DNA damage.</w:t>
      </w:r>
      <w:r>
        <w:rPr>
          <w:rFonts w:ascii="Arial" w:hAnsi="Arial" w:cs="Arial"/>
          <w:sz w:val="20"/>
        </w:rPr>
        <w:t xml:space="preserve"> Experiments have been conducted twice.</w:t>
      </w:r>
    </w:p>
    <w:p w14:paraId="5EE3E1E5" w14:textId="5437FE1F" w:rsidR="00FA4855" w:rsidRDefault="00FB049D" w:rsidP="00FA485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Fig.1D-</w:t>
      </w:r>
      <w:r w:rsidRPr="00FB049D">
        <w:rPr>
          <w:rFonts w:ascii="Arial" w:hAnsi="Arial" w:cs="Arial"/>
          <w:sz w:val="20"/>
        </w:rPr>
        <w:t xml:space="preserve"> </w:t>
      </w:r>
      <w:r w:rsidRPr="00261215">
        <w:rPr>
          <w:rFonts w:ascii="Arial" w:hAnsi="Arial" w:cs="Arial"/>
          <w:sz w:val="20"/>
        </w:rPr>
        <w:t xml:space="preserve">The experiments have been </w:t>
      </w:r>
      <w:r>
        <w:rPr>
          <w:rFonts w:ascii="Arial" w:hAnsi="Arial" w:cs="Arial"/>
          <w:sz w:val="20"/>
        </w:rPr>
        <w:t>conducted to measure transcription</w:t>
      </w:r>
      <w:r w:rsidR="00776ED0">
        <w:rPr>
          <w:rFonts w:ascii="Arial" w:hAnsi="Arial" w:cs="Arial"/>
          <w:sz w:val="20"/>
        </w:rPr>
        <w:t xml:space="preserve">-dependent (transcription-coupled repair) </w:t>
      </w:r>
      <w:r>
        <w:rPr>
          <w:rFonts w:ascii="Arial" w:hAnsi="Arial" w:cs="Arial"/>
          <w:sz w:val="20"/>
        </w:rPr>
        <w:t>DNA repair activity from 4 different cell lines.</w:t>
      </w:r>
      <w:r w:rsidR="00D40493">
        <w:rPr>
          <w:rFonts w:ascii="Arial" w:hAnsi="Arial" w:cs="Arial"/>
          <w:sz w:val="20"/>
        </w:rPr>
        <w:t xml:space="preserve"> </w:t>
      </w:r>
      <w:r w:rsidR="00355483">
        <w:rPr>
          <w:rFonts w:ascii="Arial" w:hAnsi="Arial" w:cs="Arial"/>
          <w:sz w:val="20"/>
        </w:rPr>
        <w:t>Two different DNA damaging agents (UV and H</w:t>
      </w:r>
      <w:r w:rsidR="00355483" w:rsidRPr="00355483">
        <w:rPr>
          <w:rFonts w:ascii="Arial" w:hAnsi="Arial" w:cs="Arial"/>
          <w:sz w:val="20"/>
          <w:vertAlign w:val="subscript"/>
        </w:rPr>
        <w:t>2</w:t>
      </w:r>
      <w:r w:rsidR="00355483">
        <w:rPr>
          <w:rFonts w:ascii="Arial" w:hAnsi="Arial" w:cs="Arial"/>
          <w:sz w:val="20"/>
        </w:rPr>
        <w:t>O</w:t>
      </w:r>
      <w:r w:rsidR="00355483" w:rsidRPr="00355483">
        <w:rPr>
          <w:rFonts w:ascii="Arial" w:hAnsi="Arial" w:cs="Arial"/>
          <w:sz w:val="20"/>
          <w:vertAlign w:val="subscript"/>
        </w:rPr>
        <w:t>2</w:t>
      </w:r>
      <w:r w:rsidR="00355483">
        <w:rPr>
          <w:rFonts w:ascii="Arial" w:hAnsi="Arial" w:cs="Arial"/>
          <w:sz w:val="20"/>
        </w:rPr>
        <w:t>) were used for inducing DNA damage.</w:t>
      </w:r>
      <w:r w:rsidR="00355483">
        <w:rPr>
          <w:rFonts w:ascii="Arial" w:hAnsi="Arial" w:cs="Arial"/>
          <w:sz w:val="20"/>
        </w:rPr>
        <w:t xml:space="preserve"> </w:t>
      </w:r>
      <w:r w:rsidR="00D40493">
        <w:rPr>
          <w:rFonts w:ascii="Arial" w:hAnsi="Arial" w:cs="Arial"/>
          <w:sz w:val="20"/>
        </w:rPr>
        <w:t xml:space="preserve">Data are calculated from results of multiple </w:t>
      </w:r>
      <w:r w:rsidR="00FA4855">
        <w:rPr>
          <w:rFonts w:ascii="Arial" w:hAnsi="Arial" w:cs="Arial"/>
          <w:sz w:val="20"/>
        </w:rPr>
        <w:t>UV dose</w:t>
      </w:r>
      <w:r w:rsidR="0020081C">
        <w:rPr>
          <w:rFonts w:ascii="Arial" w:hAnsi="Arial" w:cs="Arial"/>
          <w:sz w:val="20"/>
        </w:rPr>
        <w:t>s</w:t>
      </w:r>
      <w:r w:rsidR="00FA4855">
        <w:rPr>
          <w:rFonts w:ascii="Arial" w:hAnsi="Arial" w:cs="Arial"/>
          <w:sz w:val="20"/>
        </w:rPr>
        <w:t xml:space="preserve"> and </w:t>
      </w:r>
      <w:r w:rsidR="00FA4855">
        <w:rPr>
          <w:rFonts w:ascii="Arial" w:hAnsi="Arial" w:cs="Arial"/>
          <w:sz w:val="20"/>
        </w:rPr>
        <w:t>H</w:t>
      </w:r>
      <w:r w:rsidR="00FA4855" w:rsidRPr="00FA4855">
        <w:rPr>
          <w:rFonts w:ascii="Arial" w:hAnsi="Arial" w:cs="Arial"/>
          <w:sz w:val="20"/>
          <w:vertAlign w:val="subscript"/>
        </w:rPr>
        <w:t>2</w:t>
      </w:r>
      <w:r w:rsidR="00FA4855">
        <w:rPr>
          <w:rFonts w:ascii="Arial" w:hAnsi="Arial" w:cs="Arial"/>
          <w:sz w:val="20"/>
        </w:rPr>
        <w:t>O</w:t>
      </w:r>
      <w:r w:rsidR="00FA4855" w:rsidRPr="00FA4855">
        <w:rPr>
          <w:rFonts w:ascii="Arial" w:hAnsi="Arial" w:cs="Arial"/>
          <w:sz w:val="20"/>
          <w:vertAlign w:val="subscript"/>
        </w:rPr>
        <w:t>2</w:t>
      </w:r>
      <w:r w:rsidR="00D40493">
        <w:rPr>
          <w:rFonts w:ascii="Arial" w:hAnsi="Arial" w:cs="Arial"/>
          <w:sz w:val="20"/>
        </w:rPr>
        <w:t>concentrations.</w:t>
      </w:r>
      <w:r w:rsidR="00FA4855">
        <w:rPr>
          <w:rFonts w:ascii="Arial" w:hAnsi="Arial" w:cs="Arial"/>
          <w:sz w:val="20"/>
        </w:rPr>
        <w:t xml:space="preserve"> </w:t>
      </w:r>
      <w:r w:rsidR="00FA4855">
        <w:rPr>
          <w:rFonts w:ascii="Arial" w:hAnsi="Arial" w:cs="Arial"/>
          <w:sz w:val="20"/>
        </w:rPr>
        <w:t>Experiments have been conducted twice.</w:t>
      </w:r>
    </w:p>
    <w:p w14:paraId="1C34985D" w14:textId="675DF896" w:rsidR="007C2EEB" w:rsidRDefault="007C2EEB"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19DA9A95" w14:textId="77777777" w:rsidR="006C5D2C" w:rsidRDefault="006C5D2C" w:rsidP="00FB049D">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777B13BB" w14:textId="1D57046E" w:rsidR="00FB049D" w:rsidRDefault="00FB049D" w:rsidP="00FB049D">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2A &amp; 2B &amp; 2C &amp; 2E-</w:t>
      </w:r>
      <w:r w:rsidRPr="00FB049D">
        <w:rPr>
          <w:rFonts w:ascii="Arial" w:hAnsi="Arial" w:cs="Arial"/>
          <w:sz w:val="20"/>
        </w:rPr>
        <w:t xml:space="preserve"> </w:t>
      </w:r>
      <w:r w:rsidRPr="00261215">
        <w:rPr>
          <w:rFonts w:ascii="Arial" w:hAnsi="Arial" w:cs="Arial"/>
          <w:sz w:val="20"/>
        </w:rPr>
        <w:t xml:space="preserve">The experiments have been </w:t>
      </w:r>
      <w:r>
        <w:rPr>
          <w:rFonts w:ascii="Arial" w:hAnsi="Arial" w:cs="Arial"/>
          <w:sz w:val="20"/>
        </w:rPr>
        <w:t>done to measure protein expression and DNA repair activity</w:t>
      </w:r>
      <w:r w:rsidRPr="00FB049D">
        <w:rPr>
          <w:rFonts w:ascii="Arial" w:hAnsi="Arial" w:cs="Arial"/>
          <w:sz w:val="20"/>
        </w:rPr>
        <w:t xml:space="preserve"> </w:t>
      </w:r>
      <w:r>
        <w:rPr>
          <w:rFonts w:ascii="Arial" w:hAnsi="Arial" w:cs="Arial"/>
          <w:sz w:val="20"/>
        </w:rPr>
        <w:t xml:space="preserve">from </w:t>
      </w:r>
      <w:r w:rsidR="001A3C30">
        <w:rPr>
          <w:rFonts w:ascii="Arial" w:hAnsi="Arial" w:cs="Arial"/>
          <w:sz w:val="20"/>
        </w:rPr>
        <w:t xml:space="preserve">multiple </w:t>
      </w:r>
      <w:r>
        <w:rPr>
          <w:rFonts w:ascii="Arial" w:hAnsi="Arial" w:cs="Arial"/>
          <w:sz w:val="20"/>
        </w:rPr>
        <w:t>cell lines.</w:t>
      </w:r>
      <w:r w:rsidR="001A3C30">
        <w:rPr>
          <w:rFonts w:ascii="Arial" w:hAnsi="Arial" w:cs="Arial"/>
          <w:sz w:val="20"/>
        </w:rPr>
        <w:t xml:space="preserve"> </w:t>
      </w:r>
    </w:p>
    <w:p w14:paraId="7EAE20D8" w14:textId="757859DA" w:rsidR="00FB049D" w:rsidRDefault="00FB049D" w:rsidP="00FB049D">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2D</w:t>
      </w:r>
      <w:r w:rsidR="001A3C30">
        <w:rPr>
          <w:rFonts w:ascii="Arial" w:hAnsi="Arial" w:cs="Arial"/>
          <w:sz w:val="20"/>
        </w:rPr>
        <w:t xml:space="preserve"> </w:t>
      </w:r>
      <w:r>
        <w:rPr>
          <w:rFonts w:ascii="Arial" w:hAnsi="Arial" w:cs="Arial"/>
          <w:sz w:val="20"/>
        </w:rPr>
        <w:t>&amp;</w:t>
      </w:r>
      <w:r w:rsidR="001A3C30">
        <w:rPr>
          <w:rFonts w:ascii="Arial" w:hAnsi="Arial" w:cs="Arial"/>
          <w:sz w:val="20"/>
        </w:rPr>
        <w:t xml:space="preserve"> </w:t>
      </w:r>
      <w:r>
        <w:rPr>
          <w:rFonts w:ascii="Arial" w:hAnsi="Arial" w:cs="Arial"/>
          <w:sz w:val="20"/>
        </w:rPr>
        <w:t xml:space="preserve">2F: </w:t>
      </w:r>
      <w:r w:rsidRPr="00261215">
        <w:rPr>
          <w:rFonts w:ascii="Arial" w:hAnsi="Arial" w:cs="Arial"/>
          <w:sz w:val="20"/>
        </w:rPr>
        <w:t xml:space="preserve">The experiments have been </w:t>
      </w:r>
      <w:r w:rsidR="006C5D2C">
        <w:rPr>
          <w:rFonts w:ascii="Arial" w:hAnsi="Arial" w:cs="Arial"/>
          <w:sz w:val="20"/>
        </w:rPr>
        <w:t xml:space="preserve">conducted to </w:t>
      </w:r>
      <w:r w:rsidR="006C5D2C" w:rsidRPr="00261215">
        <w:rPr>
          <w:rFonts w:ascii="Arial" w:hAnsi="Arial" w:cs="Arial"/>
          <w:sz w:val="20"/>
        </w:rPr>
        <w:t xml:space="preserve">obtain the mean value for </w:t>
      </w:r>
      <w:r w:rsidR="006C5D2C" w:rsidRPr="00F34EC1">
        <w:rPr>
          <w:rFonts w:ascii="Arial" w:hAnsi="Arial" w:cs="Arial"/>
          <w:sz w:val="20"/>
        </w:rPr>
        <w:t>mutation frequency</w:t>
      </w:r>
      <w:r>
        <w:rPr>
          <w:rFonts w:ascii="Arial" w:hAnsi="Arial" w:cs="Arial"/>
          <w:sz w:val="20"/>
        </w:rPr>
        <w:t>.</w:t>
      </w:r>
      <w:r w:rsidR="001A3C30">
        <w:rPr>
          <w:rFonts w:ascii="Arial" w:hAnsi="Arial" w:cs="Arial"/>
          <w:sz w:val="20"/>
        </w:rPr>
        <w:t xml:space="preserve"> This type of experiments </w:t>
      </w:r>
      <w:r w:rsidR="00091743">
        <w:rPr>
          <w:rFonts w:ascii="Arial" w:hAnsi="Arial" w:cs="Arial"/>
          <w:sz w:val="20"/>
        </w:rPr>
        <w:t>has</w:t>
      </w:r>
      <w:r w:rsidR="001A3C30">
        <w:rPr>
          <w:rFonts w:ascii="Arial" w:hAnsi="Arial" w:cs="Arial"/>
          <w:sz w:val="20"/>
        </w:rPr>
        <w:t xml:space="preserve"> been performed multiple times </w:t>
      </w:r>
      <w:r w:rsidR="00A072BF">
        <w:rPr>
          <w:rFonts w:ascii="Arial" w:hAnsi="Arial" w:cs="Arial"/>
          <w:sz w:val="20"/>
        </w:rPr>
        <w:t>for calculating statistic significance (Supplementary file 1-3).</w:t>
      </w:r>
    </w:p>
    <w:p w14:paraId="7F9FC0BD" w14:textId="77777777" w:rsidR="00FB049D" w:rsidRDefault="00FB049D"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24515E1D" w14:textId="137E48CC" w:rsidR="006C5D2C" w:rsidRDefault="006C5D2C"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3A &amp; 3B &amp; 3C &amp; 3E-</w:t>
      </w:r>
      <w:r w:rsidRPr="006C5D2C">
        <w:rPr>
          <w:rFonts w:ascii="Arial" w:hAnsi="Arial" w:cs="Arial"/>
          <w:sz w:val="20"/>
        </w:rPr>
        <w:t xml:space="preserve"> </w:t>
      </w:r>
      <w:r w:rsidRPr="00261215">
        <w:rPr>
          <w:rFonts w:ascii="Arial" w:hAnsi="Arial" w:cs="Arial"/>
          <w:sz w:val="20"/>
        </w:rPr>
        <w:t xml:space="preserve">The experiments have been </w:t>
      </w:r>
      <w:r>
        <w:rPr>
          <w:rFonts w:ascii="Arial" w:hAnsi="Arial" w:cs="Arial"/>
          <w:sz w:val="20"/>
        </w:rPr>
        <w:t>done to measure mRNA and protein expression</w:t>
      </w:r>
      <w:r w:rsidRPr="006C5D2C">
        <w:rPr>
          <w:rFonts w:ascii="Arial" w:hAnsi="Arial" w:cs="Arial"/>
          <w:sz w:val="20"/>
        </w:rPr>
        <w:t xml:space="preserve"> </w:t>
      </w:r>
      <w:r>
        <w:rPr>
          <w:rFonts w:ascii="Arial" w:hAnsi="Arial" w:cs="Arial"/>
          <w:sz w:val="20"/>
        </w:rPr>
        <w:t xml:space="preserve">from </w:t>
      </w:r>
      <w:r w:rsidR="00EE3381">
        <w:rPr>
          <w:rFonts w:ascii="Arial" w:hAnsi="Arial" w:cs="Arial"/>
          <w:sz w:val="20"/>
        </w:rPr>
        <w:t xml:space="preserve">multiple </w:t>
      </w:r>
      <w:r>
        <w:rPr>
          <w:rFonts w:ascii="Arial" w:hAnsi="Arial" w:cs="Arial"/>
          <w:sz w:val="20"/>
        </w:rPr>
        <w:t>cell lines.</w:t>
      </w:r>
      <w:r w:rsidR="00BA172F">
        <w:rPr>
          <w:rFonts w:ascii="Arial" w:hAnsi="Arial" w:cs="Arial"/>
          <w:sz w:val="20"/>
        </w:rPr>
        <w:t xml:space="preserve">  The experiments have been conducted multiple times.</w:t>
      </w:r>
    </w:p>
    <w:p w14:paraId="75692E23" w14:textId="77777777" w:rsidR="006C5D2C" w:rsidRDefault="006C5D2C"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14C036CE" w14:textId="45B82737" w:rsidR="00261215" w:rsidRDefault="00261215"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sidRPr="00261215">
        <w:rPr>
          <w:rFonts w:ascii="Arial" w:hAnsi="Arial" w:cs="Arial"/>
          <w:sz w:val="20"/>
        </w:rPr>
        <w:t>For Figure-4</w:t>
      </w:r>
      <w:r>
        <w:rPr>
          <w:rFonts w:ascii="Arial" w:hAnsi="Arial" w:cs="Arial"/>
          <w:sz w:val="20"/>
        </w:rPr>
        <w:t>A:</w:t>
      </w:r>
    </w:p>
    <w:p w14:paraId="5070E256" w14:textId="5A49FBC5" w:rsidR="00FD4937" w:rsidRDefault="00261215"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A</w:t>
      </w:r>
      <w:r w:rsidRPr="00261215">
        <w:rPr>
          <w:rFonts w:ascii="Arial" w:hAnsi="Arial" w:cs="Arial"/>
          <w:sz w:val="20"/>
        </w:rPr>
        <w:t xml:space="preserve"> total 5x10</w:t>
      </w:r>
      <w:r w:rsidRPr="00261215">
        <w:rPr>
          <w:rFonts w:ascii="Arial" w:hAnsi="Arial" w:cs="Arial"/>
          <w:sz w:val="20"/>
          <w:vertAlign w:val="superscript"/>
        </w:rPr>
        <w:t>5</w:t>
      </w:r>
      <w:r w:rsidRPr="00261215">
        <w:rPr>
          <w:rFonts w:ascii="Arial" w:hAnsi="Arial" w:cs="Arial"/>
          <w:sz w:val="20"/>
        </w:rPr>
        <w:t xml:space="preserve"> cells/2.5 ml/well per control or different transfectants were triplicated applied to the migration and invasion chambers following the vendor’s instruction. The experiments have been repeated at least twice to obtain the mean value for % of migration and % of invasion as well as the standard deviation (STDEV). </w:t>
      </w:r>
    </w:p>
    <w:p w14:paraId="7921454A" w14:textId="77777777" w:rsidR="00261215" w:rsidRDefault="00261215"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2"/>
        </w:rPr>
      </w:pPr>
      <w:r>
        <w:rPr>
          <w:rFonts w:ascii="Arial" w:hAnsi="Arial" w:cs="Arial"/>
          <w:sz w:val="20"/>
          <w:szCs w:val="22"/>
        </w:rPr>
        <w:t>For figure 4B:</w:t>
      </w:r>
    </w:p>
    <w:p w14:paraId="0C6C10DC" w14:textId="64A27C15" w:rsidR="00261215" w:rsidRPr="00261215" w:rsidRDefault="00261215"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2"/>
        </w:rPr>
      </w:pPr>
      <w:r>
        <w:rPr>
          <w:rFonts w:ascii="Arial" w:hAnsi="Arial" w:cs="Arial"/>
          <w:sz w:val="20"/>
        </w:rPr>
        <w:t>A</w:t>
      </w:r>
      <w:r w:rsidRPr="00261215">
        <w:rPr>
          <w:rFonts w:ascii="Arial" w:hAnsi="Arial" w:cs="Arial"/>
          <w:sz w:val="20"/>
        </w:rPr>
        <w:t xml:space="preserve"> total </w:t>
      </w:r>
      <w:r>
        <w:rPr>
          <w:rFonts w:ascii="Arial" w:hAnsi="Arial" w:cs="Arial"/>
          <w:sz w:val="20"/>
        </w:rPr>
        <w:t>1</w:t>
      </w:r>
      <w:r w:rsidRPr="00261215">
        <w:rPr>
          <w:rFonts w:ascii="Arial" w:hAnsi="Arial" w:cs="Arial"/>
          <w:sz w:val="20"/>
        </w:rPr>
        <w:t>x10</w:t>
      </w:r>
      <w:r>
        <w:rPr>
          <w:rFonts w:ascii="Arial" w:hAnsi="Arial" w:cs="Arial"/>
          <w:sz w:val="20"/>
          <w:vertAlign w:val="superscript"/>
        </w:rPr>
        <w:t>6</w:t>
      </w:r>
      <w:r w:rsidRPr="00261215">
        <w:rPr>
          <w:rFonts w:ascii="Arial" w:hAnsi="Arial" w:cs="Arial"/>
          <w:sz w:val="20"/>
        </w:rPr>
        <w:t xml:space="preserve"> cells/2.5 ml/well per control or different transfectants</w:t>
      </w:r>
      <w:r w:rsidRPr="00261215">
        <w:rPr>
          <w:rFonts w:ascii="Arial" w:hAnsi="Arial" w:cs="Arial"/>
          <w:sz w:val="20"/>
          <w:szCs w:val="22"/>
        </w:rPr>
        <w:t xml:space="preserve"> </w:t>
      </w:r>
      <w:r>
        <w:rPr>
          <w:rFonts w:ascii="Arial" w:hAnsi="Arial" w:cs="Arial"/>
          <w:sz w:val="20"/>
          <w:szCs w:val="22"/>
        </w:rPr>
        <w:t>were</w:t>
      </w:r>
      <w:r w:rsidRPr="00261215">
        <w:rPr>
          <w:rFonts w:ascii="Arial" w:hAnsi="Arial" w:cs="Arial"/>
          <w:sz w:val="20"/>
          <w:szCs w:val="22"/>
        </w:rPr>
        <w:t xml:space="preserve"> </w:t>
      </w:r>
      <w:r>
        <w:rPr>
          <w:rFonts w:ascii="Arial" w:hAnsi="Arial" w:cs="Arial"/>
          <w:sz w:val="20"/>
          <w:szCs w:val="22"/>
        </w:rPr>
        <w:t xml:space="preserve">duplicated </w:t>
      </w:r>
      <w:r w:rsidRPr="00261215">
        <w:rPr>
          <w:rFonts w:ascii="Arial" w:hAnsi="Arial" w:cs="Arial"/>
          <w:sz w:val="20"/>
          <w:szCs w:val="22"/>
        </w:rPr>
        <w:t xml:space="preserve">applied to </w:t>
      </w:r>
      <w:r>
        <w:rPr>
          <w:rFonts w:ascii="Arial" w:hAnsi="Arial" w:cs="Arial"/>
          <w:sz w:val="20"/>
          <w:szCs w:val="22"/>
        </w:rPr>
        <w:t>a</w:t>
      </w:r>
      <w:r w:rsidRPr="00261215">
        <w:rPr>
          <w:rFonts w:ascii="Arial" w:hAnsi="Arial" w:cs="Arial"/>
          <w:sz w:val="20"/>
          <w:szCs w:val="22"/>
        </w:rPr>
        <w:t xml:space="preserve"> </w:t>
      </w:r>
      <w:r>
        <w:rPr>
          <w:rFonts w:ascii="Arial" w:hAnsi="Arial" w:cs="Arial"/>
          <w:sz w:val="20"/>
          <w:szCs w:val="22"/>
        </w:rPr>
        <w:t>6-well plate</w:t>
      </w:r>
      <w:r w:rsidRPr="00261215">
        <w:rPr>
          <w:rFonts w:ascii="Arial" w:hAnsi="Arial" w:cs="Arial"/>
          <w:sz w:val="20"/>
          <w:szCs w:val="22"/>
        </w:rPr>
        <w:t>. At least twice experiments per cell group have been conducted</w:t>
      </w:r>
      <w:r>
        <w:rPr>
          <w:rFonts w:ascii="Arial" w:hAnsi="Arial" w:cs="Arial"/>
          <w:sz w:val="20"/>
          <w:szCs w:val="22"/>
        </w:rPr>
        <w:t xml:space="preserve"> to determine the motility activity</w:t>
      </w:r>
      <w:r w:rsidRPr="00261215">
        <w:rPr>
          <w:rFonts w:ascii="Arial" w:hAnsi="Arial" w:cs="Arial"/>
          <w:sz w:val="20"/>
          <w:szCs w:val="22"/>
        </w:rPr>
        <w:t xml:space="preserve">. </w:t>
      </w:r>
    </w:p>
    <w:p w14:paraId="76BDD97B" w14:textId="6C4D4D66" w:rsidR="00261215" w:rsidRPr="00261215" w:rsidRDefault="00261215"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6C9F3CDC" w14:textId="44F0E85E" w:rsidR="00261215" w:rsidRDefault="00261215"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sidRPr="00261215">
        <w:rPr>
          <w:rFonts w:ascii="Arial" w:hAnsi="Arial" w:cs="Arial"/>
          <w:sz w:val="20"/>
        </w:rPr>
        <w:t>The same description can also be found in the section of material and methods under Cell motility assay.</w:t>
      </w:r>
    </w:p>
    <w:p w14:paraId="45538C8B" w14:textId="77777777" w:rsidR="006C5D2C" w:rsidRDefault="006C5D2C"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72A37927" w14:textId="0B637548" w:rsidR="006C5D2C" w:rsidRDefault="006C5D2C" w:rsidP="006C5D2C">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 xml:space="preserve">Fig. 5A &amp; 5C: </w:t>
      </w:r>
      <w:r w:rsidRPr="00261215">
        <w:rPr>
          <w:rFonts w:ascii="Arial" w:hAnsi="Arial" w:cs="Arial"/>
          <w:sz w:val="20"/>
        </w:rPr>
        <w:t xml:space="preserve">The experiments have been </w:t>
      </w:r>
      <w:r>
        <w:rPr>
          <w:rFonts w:ascii="Arial" w:hAnsi="Arial" w:cs="Arial"/>
          <w:sz w:val="20"/>
        </w:rPr>
        <w:t xml:space="preserve">done to measure </w:t>
      </w:r>
      <w:r w:rsidR="00996240">
        <w:rPr>
          <w:rFonts w:ascii="Arial" w:hAnsi="Arial" w:cs="Arial"/>
          <w:sz w:val="20"/>
        </w:rPr>
        <w:t>DNA damage dependent repair synthesis</w:t>
      </w:r>
      <w:r w:rsidR="008144BC">
        <w:rPr>
          <w:rFonts w:ascii="Arial" w:hAnsi="Arial" w:cs="Arial"/>
          <w:sz w:val="20"/>
        </w:rPr>
        <w:t xml:space="preserve"> activity</w:t>
      </w:r>
      <w:r>
        <w:rPr>
          <w:rFonts w:ascii="Arial" w:hAnsi="Arial" w:cs="Arial"/>
          <w:sz w:val="20"/>
        </w:rPr>
        <w:t xml:space="preserve"> and protein expression</w:t>
      </w:r>
      <w:r w:rsidRPr="006C5D2C">
        <w:rPr>
          <w:rFonts w:ascii="Arial" w:hAnsi="Arial" w:cs="Arial"/>
          <w:sz w:val="20"/>
        </w:rPr>
        <w:t xml:space="preserve"> </w:t>
      </w:r>
      <w:r>
        <w:rPr>
          <w:rFonts w:ascii="Arial" w:hAnsi="Arial" w:cs="Arial"/>
          <w:sz w:val="20"/>
        </w:rPr>
        <w:t xml:space="preserve">from </w:t>
      </w:r>
      <w:r w:rsidR="00BA172F">
        <w:rPr>
          <w:rFonts w:ascii="Arial" w:hAnsi="Arial" w:cs="Arial"/>
          <w:sz w:val="20"/>
        </w:rPr>
        <w:t xml:space="preserve">multiple </w:t>
      </w:r>
      <w:r w:rsidR="008144BC">
        <w:rPr>
          <w:rFonts w:ascii="Arial" w:hAnsi="Arial" w:cs="Arial"/>
          <w:sz w:val="20"/>
        </w:rPr>
        <w:t>clinical samples</w:t>
      </w:r>
      <w:r w:rsidR="00BA172F">
        <w:rPr>
          <w:rFonts w:ascii="Arial" w:hAnsi="Arial" w:cs="Arial"/>
          <w:sz w:val="20"/>
        </w:rPr>
        <w:t xml:space="preserve"> (n=16). </w:t>
      </w:r>
      <w:r w:rsidR="00996240">
        <w:rPr>
          <w:rFonts w:ascii="Arial" w:hAnsi="Arial" w:cs="Arial"/>
          <w:sz w:val="20"/>
        </w:rPr>
        <w:t>Two different DNA damaging agents (UV and H</w:t>
      </w:r>
      <w:r w:rsidR="00996240" w:rsidRPr="00355483">
        <w:rPr>
          <w:rFonts w:ascii="Arial" w:hAnsi="Arial" w:cs="Arial"/>
          <w:sz w:val="20"/>
          <w:vertAlign w:val="subscript"/>
        </w:rPr>
        <w:t>2</w:t>
      </w:r>
      <w:r w:rsidR="00996240">
        <w:rPr>
          <w:rFonts w:ascii="Arial" w:hAnsi="Arial" w:cs="Arial"/>
          <w:sz w:val="20"/>
        </w:rPr>
        <w:t>O</w:t>
      </w:r>
      <w:r w:rsidR="00996240" w:rsidRPr="00355483">
        <w:rPr>
          <w:rFonts w:ascii="Arial" w:hAnsi="Arial" w:cs="Arial"/>
          <w:sz w:val="20"/>
          <w:vertAlign w:val="subscript"/>
        </w:rPr>
        <w:t>2</w:t>
      </w:r>
      <w:r w:rsidR="00996240">
        <w:rPr>
          <w:rFonts w:ascii="Arial" w:hAnsi="Arial" w:cs="Arial"/>
          <w:sz w:val="20"/>
        </w:rPr>
        <w:t>) were used for inducing DNA damage.</w:t>
      </w:r>
    </w:p>
    <w:p w14:paraId="3143937A" w14:textId="6A62FD7C" w:rsidR="006C5D2C" w:rsidRPr="00261215" w:rsidRDefault="006C5D2C" w:rsidP="00261215">
      <w:pPr>
        <w:framePr w:w="8282"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44AD985" w14:textId="6DF4587F" w:rsidR="00F34EC1" w:rsidRDefault="00F34EC1" w:rsidP="00F34EC1">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lastRenderedPageBreak/>
        <w:t>Fig.1A</w:t>
      </w:r>
      <w:r w:rsidR="00FB049D">
        <w:rPr>
          <w:rFonts w:ascii="Arial" w:hAnsi="Arial" w:cs="Arial"/>
          <w:sz w:val="20"/>
        </w:rPr>
        <w:t xml:space="preserve"> &amp; D</w:t>
      </w:r>
      <w:r>
        <w:rPr>
          <w:rFonts w:ascii="Arial" w:hAnsi="Arial" w:cs="Arial"/>
          <w:sz w:val="20"/>
        </w:rPr>
        <w:t>-</w:t>
      </w:r>
      <w:r w:rsidRPr="00F34EC1">
        <w:rPr>
          <w:rFonts w:ascii="Arial" w:hAnsi="Arial" w:cs="Arial"/>
          <w:sz w:val="20"/>
        </w:rPr>
        <w:t xml:space="preserve"> </w:t>
      </w:r>
      <w:r w:rsidRPr="00261215">
        <w:rPr>
          <w:rFonts w:ascii="Arial" w:hAnsi="Arial" w:cs="Arial"/>
          <w:sz w:val="20"/>
        </w:rPr>
        <w:t xml:space="preserve">The experiments have been repeated at least twice to obtain the mean value for </w:t>
      </w:r>
      <w:r w:rsidRPr="00F34EC1">
        <w:rPr>
          <w:rFonts w:ascii="Arial" w:hAnsi="Arial" w:cs="Arial"/>
          <w:sz w:val="20"/>
        </w:rPr>
        <w:t>mutation frequency</w:t>
      </w:r>
      <w:r w:rsidRPr="00261215">
        <w:rPr>
          <w:rFonts w:ascii="Arial" w:hAnsi="Arial" w:cs="Arial"/>
          <w:sz w:val="20"/>
        </w:rPr>
        <w:t xml:space="preserve"> and </w:t>
      </w:r>
      <w:r>
        <w:rPr>
          <w:rFonts w:ascii="Arial" w:hAnsi="Arial" w:cs="Arial"/>
          <w:sz w:val="20"/>
        </w:rPr>
        <w:t>have been used student t-test to get</w:t>
      </w:r>
      <w:r w:rsidRPr="00261215">
        <w:rPr>
          <w:rFonts w:ascii="Arial" w:hAnsi="Arial" w:cs="Arial"/>
          <w:sz w:val="20"/>
        </w:rPr>
        <w:t xml:space="preserve"> </w:t>
      </w:r>
      <w:r>
        <w:rPr>
          <w:rFonts w:ascii="Arial" w:hAnsi="Arial" w:cs="Arial"/>
          <w:sz w:val="20"/>
        </w:rPr>
        <w:t xml:space="preserve">p-value </w:t>
      </w:r>
      <w:r w:rsidRPr="00261215">
        <w:rPr>
          <w:rFonts w:ascii="Arial" w:hAnsi="Arial" w:cs="Arial"/>
          <w:sz w:val="20"/>
        </w:rPr>
        <w:t>as well as the standard deviation (STDEV).</w:t>
      </w:r>
    </w:p>
    <w:p w14:paraId="2687B37C" w14:textId="4406E13D" w:rsidR="00F34EC1" w:rsidRDefault="007C2EEB"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w:t>
      </w:r>
      <w:r w:rsidR="00FB049D">
        <w:rPr>
          <w:rFonts w:ascii="Arial" w:hAnsi="Arial" w:cs="Arial"/>
          <w:sz w:val="20"/>
        </w:rPr>
        <w:t xml:space="preserve"> </w:t>
      </w:r>
      <w:r>
        <w:rPr>
          <w:rFonts w:ascii="Arial" w:hAnsi="Arial" w:cs="Arial"/>
          <w:sz w:val="20"/>
        </w:rPr>
        <w:t xml:space="preserve">1B &amp;1C &amp;1E: </w:t>
      </w:r>
      <w:r w:rsidRPr="00261215">
        <w:rPr>
          <w:rFonts w:ascii="Arial" w:hAnsi="Arial" w:cs="Arial"/>
          <w:sz w:val="20"/>
        </w:rPr>
        <w:t xml:space="preserve">The experiments have been </w:t>
      </w:r>
      <w:r>
        <w:rPr>
          <w:rFonts w:ascii="Arial" w:hAnsi="Arial" w:cs="Arial"/>
          <w:sz w:val="20"/>
        </w:rPr>
        <w:t xml:space="preserve">done </w:t>
      </w:r>
      <w:r w:rsidR="006C5D2C">
        <w:rPr>
          <w:rFonts w:ascii="Arial" w:hAnsi="Arial" w:cs="Arial"/>
          <w:sz w:val="20"/>
        </w:rPr>
        <w:t>NER and BER from same samples</w:t>
      </w:r>
      <w:r>
        <w:rPr>
          <w:rFonts w:ascii="Arial" w:hAnsi="Arial" w:cs="Arial"/>
          <w:sz w:val="20"/>
        </w:rPr>
        <w:t>.</w:t>
      </w:r>
    </w:p>
    <w:p w14:paraId="5893B61F" w14:textId="77777777" w:rsidR="006C5D2C" w:rsidRDefault="006C5D2C"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0FFADA39" w14:textId="0010CD20" w:rsidR="00FB049D" w:rsidRDefault="00FB049D"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2B &amp; 2C &amp; 2E-</w:t>
      </w:r>
      <w:r w:rsidRPr="00FB049D">
        <w:rPr>
          <w:rFonts w:ascii="Arial" w:hAnsi="Arial" w:cs="Arial"/>
          <w:sz w:val="20"/>
        </w:rPr>
        <w:t xml:space="preserve"> </w:t>
      </w:r>
      <w:r w:rsidRPr="00261215">
        <w:rPr>
          <w:rFonts w:ascii="Arial" w:hAnsi="Arial" w:cs="Arial"/>
          <w:sz w:val="20"/>
        </w:rPr>
        <w:t xml:space="preserve">The experiments have been </w:t>
      </w:r>
      <w:r w:rsidR="006C5D2C">
        <w:rPr>
          <w:rFonts w:ascii="Arial" w:hAnsi="Arial" w:cs="Arial"/>
          <w:sz w:val="20"/>
        </w:rPr>
        <w:t>done NER and BER from same samples</w:t>
      </w:r>
      <w:r>
        <w:rPr>
          <w:rFonts w:ascii="Arial" w:hAnsi="Arial" w:cs="Arial"/>
          <w:sz w:val="20"/>
        </w:rPr>
        <w:t>.</w:t>
      </w:r>
    </w:p>
    <w:p w14:paraId="303EC33E" w14:textId="5EAD82DA" w:rsidR="00FB049D" w:rsidRDefault="00FB049D"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2D</w:t>
      </w:r>
      <w:r w:rsidR="006C5D2C">
        <w:rPr>
          <w:rFonts w:ascii="Arial" w:hAnsi="Arial" w:cs="Arial"/>
          <w:sz w:val="20"/>
        </w:rPr>
        <w:t xml:space="preserve"> </w:t>
      </w:r>
      <w:r>
        <w:rPr>
          <w:rFonts w:ascii="Arial" w:hAnsi="Arial" w:cs="Arial"/>
          <w:sz w:val="20"/>
        </w:rPr>
        <w:t>&amp;</w:t>
      </w:r>
      <w:r w:rsidR="006C5D2C">
        <w:rPr>
          <w:rFonts w:ascii="Arial" w:hAnsi="Arial" w:cs="Arial"/>
          <w:sz w:val="20"/>
        </w:rPr>
        <w:t xml:space="preserve"> </w:t>
      </w:r>
      <w:r>
        <w:rPr>
          <w:rFonts w:ascii="Arial" w:hAnsi="Arial" w:cs="Arial"/>
          <w:sz w:val="20"/>
        </w:rPr>
        <w:t xml:space="preserve">2F: </w:t>
      </w:r>
      <w:r w:rsidRPr="00261215">
        <w:rPr>
          <w:rFonts w:ascii="Arial" w:hAnsi="Arial" w:cs="Arial"/>
          <w:sz w:val="20"/>
        </w:rPr>
        <w:t>The experiments have been repeated at least twice</w:t>
      </w:r>
      <w:r>
        <w:rPr>
          <w:rFonts w:ascii="Arial" w:hAnsi="Arial" w:cs="Arial"/>
          <w:sz w:val="20"/>
        </w:rPr>
        <w:t>.</w:t>
      </w:r>
    </w:p>
    <w:p w14:paraId="1573A12C" w14:textId="77777777" w:rsidR="00FB049D" w:rsidRDefault="00FB049D"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201B0593" w14:textId="5DDCD073" w:rsidR="00FB049D" w:rsidRDefault="006C5D2C"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3A &amp; 3B &amp; 3C &amp; 3E-</w:t>
      </w:r>
      <w:r w:rsidRPr="006C5D2C">
        <w:rPr>
          <w:rFonts w:ascii="Arial" w:hAnsi="Arial" w:cs="Arial"/>
          <w:sz w:val="20"/>
        </w:rPr>
        <w:t xml:space="preserve"> </w:t>
      </w:r>
      <w:r w:rsidRPr="00261215">
        <w:rPr>
          <w:rFonts w:ascii="Arial" w:hAnsi="Arial" w:cs="Arial"/>
          <w:sz w:val="20"/>
        </w:rPr>
        <w:t xml:space="preserve">The experiments have been </w:t>
      </w:r>
      <w:r>
        <w:rPr>
          <w:rFonts w:ascii="Arial" w:hAnsi="Arial" w:cs="Arial"/>
          <w:sz w:val="20"/>
        </w:rPr>
        <w:t>done</w:t>
      </w:r>
      <w:r w:rsidRPr="006C5D2C">
        <w:rPr>
          <w:rFonts w:ascii="Arial" w:hAnsi="Arial" w:cs="Arial"/>
          <w:sz w:val="20"/>
        </w:rPr>
        <w:t xml:space="preserve"> </w:t>
      </w:r>
      <w:r>
        <w:rPr>
          <w:rFonts w:ascii="Arial" w:hAnsi="Arial" w:cs="Arial"/>
          <w:sz w:val="20"/>
        </w:rPr>
        <w:t>RT-PCR and Western blot from same samples.</w:t>
      </w:r>
    </w:p>
    <w:p w14:paraId="47B1A787" w14:textId="77777777" w:rsidR="00FB049D" w:rsidRDefault="00FB049D"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641D7CFF" w14:textId="5D4546C0" w:rsid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sidRPr="00261215">
        <w:rPr>
          <w:rFonts w:ascii="Arial" w:hAnsi="Arial" w:cs="Arial"/>
          <w:sz w:val="20"/>
        </w:rPr>
        <w:t>For Figure-4</w:t>
      </w:r>
      <w:r>
        <w:rPr>
          <w:rFonts w:ascii="Arial" w:hAnsi="Arial" w:cs="Arial"/>
          <w:sz w:val="20"/>
        </w:rPr>
        <w:t>A:</w:t>
      </w:r>
    </w:p>
    <w:p w14:paraId="362EBBF9" w14:textId="066AD0D4" w:rsid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A</w:t>
      </w:r>
      <w:r w:rsidRPr="00261215">
        <w:rPr>
          <w:rFonts w:ascii="Arial" w:hAnsi="Arial" w:cs="Arial"/>
          <w:sz w:val="20"/>
        </w:rPr>
        <w:t xml:space="preserve"> fixed amount of either control or different transfectants were triplicated applied to the migration and invasion chambers following the vendor’s instruction. The experiments have been repeated at least twice to obtain the mean value for % of migration and % of invasion as well as the standard deviation (STDEV). </w:t>
      </w:r>
    </w:p>
    <w:p w14:paraId="4ADA1561" w14:textId="2B730534" w:rsid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46C1F610" w14:textId="77777777" w:rsid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2"/>
        </w:rPr>
      </w:pPr>
      <w:r>
        <w:rPr>
          <w:rFonts w:ascii="Arial" w:hAnsi="Arial" w:cs="Arial"/>
          <w:sz w:val="20"/>
          <w:szCs w:val="22"/>
        </w:rPr>
        <w:t>For figure 4B:</w:t>
      </w:r>
    </w:p>
    <w:p w14:paraId="6FFAC583" w14:textId="1A099929" w:rsidR="00261215" w:rsidRP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szCs w:val="22"/>
        </w:rPr>
      </w:pPr>
      <w:r w:rsidRPr="00261215">
        <w:rPr>
          <w:rFonts w:ascii="Arial" w:hAnsi="Arial" w:cs="Arial"/>
          <w:sz w:val="20"/>
          <w:szCs w:val="22"/>
        </w:rPr>
        <w:t xml:space="preserve">Each cell group was </w:t>
      </w:r>
      <w:r>
        <w:rPr>
          <w:rFonts w:ascii="Arial" w:hAnsi="Arial" w:cs="Arial"/>
          <w:sz w:val="20"/>
          <w:szCs w:val="22"/>
        </w:rPr>
        <w:t xml:space="preserve">duplicated </w:t>
      </w:r>
      <w:r w:rsidRPr="00261215">
        <w:rPr>
          <w:rFonts w:ascii="Arial" w:hAnsi="Arial" w:cs="Arial"/>
          <w:sz w:val="20"/>
          <w:szCs w:val="22"/>
        </w:rPr>
        <w:t xml:space="preserve">applied to </w:t>
      </w:r>
      <w:r>
        <w:rPr>
          <w:rFonts w:ascii="Arial" w:hAnsi="Arial" w:cs="Arial"/>
          <w:sz w:val="20"/>
          <w:szCs w:val="22"/>
        </w:rPr>
        <w:t>a</w:t>
      </w:r>
      <w:r w:rsidRPr="00261215">
        <w:rPr>
          <w:rFonts w:ascii="Arial" w:hAnsi="Arial" w:cs="Arial"/>
          <w:sz w:val="20"/>
          <w:szCs w:val="22"/>
        </w:rPr>
        <w:t xml:space="preserve"> </w:t>
      </w:r>
      <w:r>
        <w:rPr>
          <w:rFonts w:ascii="Arial" w:hAnsi="Arial" w:cs="Arial"/>
          <w:sz w:val="20"/>
          <w:szCs w:val="22"/>
        </w:rPr>
        <w:t>6-well plate</w:t>
      </w:r>
      <w:r w:rsidRPr="00261215">
        <w:rPr>
          <w:rFonts w:ascii="Arial" w:hAnsi="Arial" w:cs="Arial"/>
          <w:sz w:val="20"/>
          <w:szCs w:val="22"/>
        </w:rPr>
        <w:t xml:space="preserve">. At least twice experiments per cell group have been conducted. </w:t>
      </w:r>
    </w:p>
    <w:p w14:paraId="39EE218A" w14:textId="77777777" w:rsidR="00261215" w:rsidRP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p>
    <w:p w14:paraId="7F897C0D" w14:textId="77777777" w:rsidR="00261215" w:rsidRPr="00261215" w:rsidRDefault="00261215"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sidRPr="00261215">
        <w:rPr>
          <w:rFonts w:ascii="Arial" w:hAnsi="Arial" w:cs="Arial"/>
          <w:sz w:val="20"/>
        </w:rPr>
        <w:t>The same description can also be found in the section of material and methods under Cell motility assay.</w:t>
      </w:r>
    </w:p>
    <w:p w14:paraId="417E724F" w14:textId="77777777" w:rsidR="00FD4937" w:rsidRDefault="00FD4937"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2C428F8" w14:textId="36EF6B8D" w:rsidR="008144BC" w:rsidRDefault="008144BC"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 xml:space="preserve">Fig. 5A: </w:t>
      </w:r>
      <w:r w:rsidRPr="00261215">
        <w:rPr>
          <w:rFonts w:ascii="Arial" w:hAnsi="Arial" w:cs="Arial"/>
          <w:sz w:val="20"/>
        </w:rPr>
        <w:t xml:space="preserve">The experiments have been </w:t>
      </w:r>
      <w:r>
        <w:rPr>
          <w:rFonts w:ascii="Arial" w:hAnsi="Arial" w:cs="Arial"/>
          <w:sz w:val="20"/>
        </w:rPr>
        <w:t>done NER and BER</w:t>
      </w:r>
      <w:r w:rsidRPr="008144BC">
        <w:rPr>
          <w:rFonts w:ascii="Arial" w:hAnsi="Arial" w:cs="Arial"/>
          <w:sz w:val="20"/>
        </w:rPr>
        <w:t xml:space="preserve"> </w:t>
      </w:r>
      <w:r>
        <w:rPr>
          <w:rFonts w:ascii="Arial" w:hAnsi="Arial" w:cs="Arial"/>
          <w:sz w:val="20"/>
        </w:rPr>
        <w:t>from same samples.</w:t>
      </w:r>
    </w:p>
    <w:p w14:paraId="19FDDF76" w14:textId="647F4AC0" w:rsidR="008144BC" w:rsidRPr="00125190" w:rsidRDefault="008144BC" w:rsidP="00261215">
      <w:pPr>
        <w:framePr w:w="8090"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Arial" w:hAnsi="Arial" w:cs="Arial"/>
          <w:sz w:val="20"/>
        </w:rPr>
        <w:t xml:space="preserve">Fig. 5C: </w:t>
      </w:r>
      <w:r w:rsidRPr="00261215">
        <w:rPr>
          <w:rFonts w:ascii="Arial" w:hAnsi="Arial" w:cs="Arial"/>
          <w:sz w:val="20"/>
        </w:rPr>
        <w:t xml:space="preserve">The experiments have been </w:t>
      </w:r>
      <w:r>
        <w:rPr>
          <w:rFonts w:ascii="Arial" w:hAnsi="Arial" w:cs="Arial"/>
          <w:sz w:val="20"/>
        </w:rPr>
        <w:t xml:space="preserve">done once due to lack of amounts of clinical samples.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EFD72AA" w14:textId="51F3EA62" w:rsidR="00F34EC1" w:rsidRDefault="00F34EC1" w:rsidP="00F34EC1">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Fig.1A</w:t>
      </w:r>
      <w:r w:rsidR="00FB049D">
        <w:rPr>
          <w:rFonts w:ascii="Arial" w:hAnsi="Arial" w:cs="Arial"/>
          <w:sz w:val="20"/>
        </w:rPr>
        <w:t xml:space="preserve"> &amp; D</w:t>
      </w:r>
      <w:r>
        <w:rPr>
          <w:rFonts w:ascii="Arial" w:hAnsi="Arial" w:cs="Arial"/>
          <w:sz w:val="20"/>
        </w:rPr>
        <w:t>-</w:t>
      </w:r>
      <w:r w:rsidRPr="00F34EC1">
        <w:rPr>
          <w:rFonts w:ascii="Arial" w:hAnsi="Arial" w:cs="Arial"/>
          <w:sz w:val="20"/>
        </w:rPr>
        <w:t xml:space="preserve"> </w:t>
      </w:r>
      <w:r w:rsidRPr="00261215">
        <w:rPr>
          <w:rFonts w:ascii="Arial" w:hAnsi="Arial" w:cs="Arial"/>
          <w:sz w:val="20"/>
        </w:rPr>
        <w:t xml:space="preserve">The experiments have been repeated at least twice to obtain the mean value for </w:t>
      </w:r>
      <w:r w:rsidRPr="00F34EC1">
        <w:rPr>
          <w:rFonts w:ascii="Arial" w:hAnsi="Arial" w:cs="Arial"/>
          <w:sz w:val="20"/>
        </w:rPr>
        <w:t>mutation frequency</w:t>
      </w:r>
      <w:r w:rsidRPr="00261215">
        <w:rPr>
          <w:rFonts w:ascii="Arial" w:hAnsi="Arial" w:cs="Arial"/>
          <w:sz w:val="20"/>
        </w:rPr>
        <w:t xml:space="preserve"> and </w:t>
      </w:r>
      <w:r>
        <w:rPr>
          <w:rFonts w:ascii="Arial" w:hAnsi="Arial" w:cs="Arial"/>
          <w:sz w:val="20"/>
        </w:rPr>
        <w:t>have been used student t-test to get</w:t>
      </w:r>
      <w:r w:rsidRPr="00261215">
        <w:rPr>
          <w:rFonts w:ascii="Arial" w:hAnsi="Arial" w:cs="Arial"/>
          <w:sz w:val="20"/>
        </w:rPr>
        <w:t xml:space="preserve"> </w:t>
      </w:r>
      <w:r>
        <w:rPr>
          <w:rFonts w:ascii="Arial" w:hAnsi="Arial" w:cs="Arial"/>
          <w:sz w:val="20"/>
        </w:rPr>
        <w:t xml:space="preserve">p-value </w:t>
      </w:r>
      <w:r w:rsidRPr="00261215">
        <w:rPr>
          <w:rFonts w:ascii="Arial" w:hAnsi="Arial" w:cs="Arial"/>
          <w:sz w:val="20"/>
        </w:rPr>
        <w:t>as well as the standard deviation (STDEV).</w:t>
      </w:r>
    </w:p>
    <w:p w14:paraId="1C24BCB3" w14:textId="4AFB272F" w:rsidR="00F34EC1" w:rsidRDefault="007C2EEB"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1B &amp;1C &amp;1E: Not applicable</w:t>
      </w:r>
    </w:p>
    <w:p w14:paraId="69DE1F30" w14:textId="77777777" w:rsidR="00FB049D" w:rsidRDefault="00FB049D"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rPr>
      </w:pPr>
    </w:p>
    <w:p w14:paraId="0BFACA45" w14:textId="4092D914" w:rsidR="00FB049D" w:rsidRDefault="00FB049D"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2A &amp; 2B &amp; 2C &amp; 2E: Not applicable</w:t>
      </w:r>
    </w:p>
    <w:p w14:paraId="5C9EB931" w14:textId="2AE37E6D" w:rsidR="00FB049D" w:rsidRDefault="00FB049D"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2D</w:t>
      </w:r>
      <w:r w:rsidR="006C5D2C">
        <w:rPr>
          <w:rFonts w:ascii="Arial" w:hAnsi="Arial" w:cs="Arial"/>
          <w:sz w:val="20"/>
        </w:rPr>
        <w:t xml:space="preserve"> </w:t>
      </w:r>
      <w:r>
        <w:rPr>
          <w:rFonts w:ascii="Arial" w:hAnsi="Arial" w:cs="Arial"/>
          <w:sz w:val="20"/>
        </w:rPr>
        <w:t>&amp;</w:t>
      </w:r>
      <w:r w:rsidR="006C5D2C">
        <w:rPr>
          <w:rFonts w:ascii="Arial" w:hAnsi="Arial" w:cs="Arial"/>
          <w:sz w:val="20"/>
        </w:rPr>
        <w:t xml:space="preserve"> </w:t>
      </w:r>
      <w:r>
        <w:rPr>
          <w:rFonts w:ascii="Arial" w:hAnsi="Arial" w:cs="Arial"/>
          <w:sz w:val="20"/>
        </w:rPr>
        <w:t xml:space="preserve">2F: </w:t>
      </w:r>
      <w:r w:rsidRPr="00261215">
        <w:rPr>
          <w:rFonts w:ascii="Arial" w:hAnsi="Arial" w:cs="Arial"/>
          <w:sz w:val="20"/>
        </w:rPr>
        <w:t xml:space="preserve">The experiments have been repeated at least twice to obtain the mean value for </w:t>
      </w:r>
      <w:r w:rsidRPr="00F34EC1">
        <w:rPr>
          <w:rFonts w:ascii="Arial" w:hAnsi="Arial" w:cs="Arial"/>
          <w:sz w:val="20"/>
        </w:rPr>
        <w:t>mutation frequency</w:t>
      </w:r>
      <w:r w:rsidRPr="00261215">
        <w:rPr>
          <w:rFonts w:ascii="Arial" w:hAnsi="Arial" w:cs="Arial"/>
          <w:sz w:val="20"/>
        </w:rPr>
        <w:t xml:space="preserve"> and </w:t>
      </w:r>
      <w:r>
        <w:rPr>
          <w:rFonts w:ascii="Arial" w:hAnsi="Arial" w:cs="Arial"/>
          <w:sz w:val="20"/>
        </w:rPr>
        <w:t>have been used student t-test to get</w:t>
      </w:r>
      <w:r w:rsidRPr="00261215">
        <w:rPr>
          <w:rFonts w:ascii="Arial" w:hAnsi="Arial" w:cs="Arial"/>
          <w:sz w:val="20"/>
        </w:rPr>
        <w:t xml:space="preserve"> </w:t>
      </w:r>
      <w:r>
        <w:rPr>
          <w:rFonts w:ascii="Arial" w:hAnsi="Arial" w:cs="Arial"/>
          <w:sz w:val="20"/>
        </w:rPr>
        <w:t xml:space="preserve">p-value </w:t>
      </w:r>
      <w:r w:rsidRPr="00261215">
        <w:rPr>
          <w:rFonts w:ascii="Arial" w:hAnsi="Arial" w:cs="Arial"/>
          <w:sz w:val="20"/>
        </w:rPr>
        <w:t>as well as the standard deviation (STDEV).</w:t>
      </w:r>
    </w:p>
    <w:p w14:paraId="1E6CB226" w14:textId="77777777" w:rsidR="00FB049D" w:rsidRDefault="00FB049D"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p>
    <w:p w14:paraId="0F74098D" w14:textId="6EB16309" w:rsidR="006C5D2C" w:rsidRDefault="006C5D2C"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 3A &amp; 3B &amp; 3C &amp; 3E-</w:t>
      </w:r>
      <w:r w:rsidRPr="006C5D2C">
        <w:rPr>
          <w:rFonts w:ascii="Arial" w:hAnsi="Arial" w:cs="Arial"/>
          <w:sz w:val="20"/>
        </w:rPr>
        <w:t xml:space="preserve"> </w:t>
      </w:r>
      <w:r>
        <w:rPr>
          <w:rFonts w:ascii="Arial" w:hAnsi="Arial" w:cs="Arial"/>
          <w:sz w:val="20"/>
        </w:rPr>
        <w:t>Not applicable</w:t>
      </w:r>
    </w:p>
    <w:p w14:paraId="263132CD" w14:textId="77777777" w:rsidR="006C5D2C" w:rsidRDefault="006C5D2C"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p>
    <w:p w14:paraId="23FA5E2C" w14:textId="4CB1D500" w:rsidR="00261215" w:rsidRPr="00261215" w:rsidRDefault="00261215"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r w:rsidRPr="00261215">
        <w:rPr>
          <w:rFonts w:ascii="Arial" w:hAnsi="Arial" w:cs="Arial"/>
          <w:sz w:val="20"/>
          <w:szCs w:val="22"/>
        </w:rPr>
        <w:t>For figure 4</w:t>
      </w:r>
      <w:r>
        <w:rPr>
          <w:rFonts w:ascii="Arial" w:hAnsi="Arial" w:cs="Arial"/>
          <w:sz w:val="20"/>
          <w:szCs w:val="22"/>
        </w:rPr>
        <w:t>A</w:t>
      </w:r>
      <w:r w:rsidRPr="00261215">
        <w:rPr>
          <w:rFonts w:ascii="Arial" w:hAnsi="Arial" w:cs="Arial"/>
          <w:sz w:val="20"/>
          <w:szCs w:val="22"/>
        </w:rPr>
        <w:t>:</w:t>
      </w:r>
    </w:p>
    <w:p w14:paraId="006D2F5D" w14:textId="3BC48370" w:rsidR="00FD4937" w:rsidRDefault="00261215"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r w:rsidRPr="00261215">
        <w:rPr>
          <w:rFonts w:ascii="Arial" w:hAnsi="Arial" w:cs="Arial"/>
          <w:sz w:val="20"/>
          <w:szCs w:val="22"/>
        </w:rPr>
        <w:t xml:space="preserve">Each cell group was triplicated applied to the migration and invasion chambers. At least twice experiments per cell group have been conducted. The mean values per cell group for RM and </w:t>
      </w:r>
      <w:proofErr w:type="gramStart"/>
      <w:r w:rsidRPr="00261215">
        <w:rPr>
          <w:rFonts w:ascii="Arial" w:hAnsi="Arial" w:cs="Arial"/>
          <w:sz w:val="20"/>
          <w:szCs w:val="22"/>
        </w:rPr>
        <w:t>RI  were</w:t>
      </w:r>
      <w:proofErr w:type="gramEnd"/>
      <w:r w:rsidRPr="00261215">
        <w:rPr>
          <w:rFonts w:ascii="Arial" w:hAnsi="Arial" w:cs="Arial"/>
          <w:sz w:val="20"/>
          <w:szCs w:val="22"/>
        </w:rPr>
        <w:t xml:space="preserve"> determined from the 6 times cell counting results. The STDEV was determined accordingly. </w:t>
      </w:r>
    </w:p>
    <w:p w14:paraId="7CF334F4" w14:textId="1943699B" w:rsidR="00261215" w:rsidRDefault="00261215"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p>
    <w:p w14:paraId="4A37279D" w14:textId="06907C3C" w:rsidR="00261215" w:rsidRDefault="00261215"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r w:rsidRPr="00261215">
        <w:rPr>
          <w:rFonts w:ascii="Arial" w:hAnsi="Arial" w:cs="Arial"/>
          <w:sz w:val="20"/>
          <w:szCs w:val="22"/>
        </w:rPr>
        <w:t>For figure 4</w:t>
      </w:r>
      <w:r>
        <w:rPr>
          <w:rFonts w:ascii="Arial" w:hAnsi="Arial" w:cs="Arial"/>
          <w:sz w:val="20"/>
          <w:szCs w:val="22"/>
        </w:rPr>
        <w:t>B: Not applicable</w:t>
      </w:r>
    </w:p>
    <w:p w14:paraId="54E05685" w14:textId="77777777" w:rsidR="008144BC" w:rsidRDefault="008144BC"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p>
    <w:p w14:paraId="3D6405A2" w14:textId="24CEE113" w:rsidR="008144BC" w:rsidRDefault="008144BC" w:rsidP="00261215">
      <w:pPr>
        <w:framePr w:w="816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2"/>
        </w:rPr>
      </w:pPr>
      <w:r>
        <w:rPr>
          <w:rFonts w:ascii="Arial" w:hAnsi="Arial" w:cs="Arial"/>
          <w:sz w:val="20"/>
        </w:rPr>
        <w:t>Fig. 5A &amp; 5C:</w:t>
      </w:r>
      <w:r w:rsidRPr="008144BC">
        <w:rPr>
          <w:rFonts w:ascii="Arial" w:hAnsi="Arial" w:cs="Arial"/>
          <w:sz w:val="20"/>
          <w:szCs w:val="22"/>
        </w:rPr>
        <w:t xml:space="preserve"> </w:t>
      </w:r>
      <w:r>
        <w:rPr>
          <w:rFonts w:ascii="Arial" w:hAnsi="Arial" w:cs="Arial"/>
          <w:sz w:val="20"/>
          <w:szCs w:val="22"/>
        </w:rPr>
        <w:t>Not applicable</w:t>
      </w:r>
    </w:p>
    <w:p w14:paraId="7EAABC38" w14:textId="77777777" w:rsidR="00261215" w:rsidRDefault="00261215" w:rsidP="00FD4937">
      <w:pPr>
        <w:rPr>
          <w:rFonts w:asciiTheme="minorHAnsi" w:hAnsiTheme="minorHAnsi"/>
          <w:bCs/>
          <w:sz w:val="22"/>
          <w:szCs w:val="22"/>
        </w:rPr>
      </w:pPr>
    </w:p>
    <w:p w14:paraId="6C31C530" w14:textId="1CF50418"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516CF48" w14:textId="71BE9494" w:rsidR="007C2EEB" w:rsidRDefault="007C2EEB" w:rsidP="007C2EE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lastRenderedPageBreak/>
        <w:t>Fig.1-</w:t>
      </w:r>
      <w:r w:rsidRPr="00F34EC1">
        <w:rPr>
          <w:rFonts w:ascii="Arial" w:hAnsi="Arial" w:cs="Arial"/>
          <w:sz w:val="20"/>
        </w:rPr>
        <w:t xml:space="preserve"> </w:t>
      </w:r>
      <w:r>
        <w:rPr>
          <w:rFonts w:ascii="Arial" w:hAnsi="Arial" w:cs="Arial"/>
          <w:sz w:val="20"/>
        </w:rPr>
        <w:t>We mentioned in the figure legend.</w:t>
      </w:r>
    </w:p>
    <w:p w14:paraId="2EC820C9" w14:textId="30C3567D" w:rsidR="00FB049D" w:rsidRDefault="00FB049D" w:rsidP="00FB049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0"/>
        </w:rPr>
      </w:pPr>
      <w:r>
        <w:rPr>
          <w:rFonts w:ascii="Arial" w:hAnsi="Arial" w:cs="Arial"/>
          <w:sz w:val="20"/>
        </w:rPr>
        <w:t>Fig.2-</w:t>
      </w:r>
      <w:r w:rsidRPr="00F34EC1">
        <w:rPr>
          <w:rFonts w:ascii="Arial" w:hAnsi="Arial" w:cs="Arial"/>
          <w:sz w:val="20"/>
        </w:rPr>
        <w:t xml:space="preserve"> </w:t>
      </w:r>
      <w:r>
        <w:rPr>
          <w:rFonts w:ascii="Arial" w:hAnsi="Arial" w:cs="Arial"/>
          <w:sz w:val="20"/>
        </w:rPr>
        <w:t>We mentioned in the figure legend.</w:t>
      </w:r>
    </w:p>
    <w:p w14:paraId="771ABC9E" w14:textId="2E5E19A6" w:rsidR="007C2EEB" w:rsidRDefault="00FB049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Arial" w:hAnsi="Arial" w:cs="Arial"/>
          <w:sz w:val="20"/>
        </w:rPr>
        <w:t>Fig.3-</w:t>
      </w:r>
      <w:r w:rsidRPr="00F34EC1">
        <w:rPr>
          <w:rFonts w:ascii="Arial" w:hAnsi="Arial" w:cs="Arial"/>
          <w:sz w:val="20"/>
        </w:rPr>
        <w:t xml:space="preserve"> </w:t>
      </w:r>
      <w:r>
        <w:rPr>
          <w:rFonts w:ascii="Arial" w:hAnsi="Arial" w:cs="Arial"/>
          <w:sz w:val="20"/>
        </w:rPr>
        <w:t>We mentioned in the figure legend</w:t>
      </w:r>
      <w:r w:rsidR="00C82F85">
        <w:rPr>
          <w:rFonts w:ascii="Arial" w:hAnsi="Arial" w:cs="Arial"/>
          <w:sz w:val="20"/>
        </w:rPr>
        <w:t>.</w:t>
      </w:r>
    </w:p>
    <w:p w14:paraId="3363A459" w14:textId="77777777" w:rsidR="00261215" w:rsidRDefault="002612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 4:</w:t>
      </w:r>
    </w:p>
    <w:p w14:paraId="41720CDC" w14:textId="29BC2EFF" w:rsidR="00FD4937" w:rsidRDefault="002612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different </w:t>
      </w:r>
      <w:proofErr w:type="spellStart"/>
      <w:r>
        <w:rPr>
          <w:rFonts w:asciiTheme="minorHAnsi" w:hAnsiTheme="minorHAnsi"/>
          <w:sz w:val="22"/>
          <w:szCs w:val="22"/>
        </w:rPr>
        <w:t>transfectant</w:t>
      </w:r>
      <w:proofErr w:type="spellEnd"/>
      <w:r>
        <w:rPr>
          <w:rFonts w:asciiTheme="minorHAnsi" w:hAnsiTheme="minorHAnsi"/>
          <w:sz w:val="22"/>
          <w:szCs w:val="22"/>
        </w:rPr>
        <w:t xml:space="preserve"> was side by side compared with either control or vector control group. </w:t>
      </w:r>
    </w:p>
    <w:p w14:paraId="2F9D4C3A" w14:textId="6B0ACDB8" w:rsidR="008144BC" w:rsidRPr="00505C51" w:rsidRDefault="008144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Arial" w:hAnsi="Arial" w:cs="Arial"/>
          <w:sz w:val="20"/>
        </w:rPr>
        <w:t>Fig.5-</w:t>
      </w:r>
      <w:r w:rsidRPr="00F34EC1">
        <w:rPr>
          <w:rFonts w:ascii="Arial" w:hAnsi="Arial" w:cs="Arial"/>
          <w:sz w:val="20"/>
        </w:rPr>
        <w:t xml:space="preserve"> </w:t>
      </w:r>
      <w:r>
        <w:rPr>
          <w:rFonts w:ascii="Arial" w:hAnsi="Arial" w:cs="Arial"/>
          <w:sz w:val="20"/>
        </w:rPr>
        <w:t>We mentioned in the figure legend</w:t>
      </w:r>
      <w:r w:rsidR="00C82F85">
        <w:rPr>
          <w:rFonts w:ascii="Arial" w:hAnsi="Arial" w:cs="Arial"/>
          <w:sz w:val="20"/>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882F293" w14:textId="667EE74B" w:rsidR="00C82F85" w:rsidRDefault="00C82F8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original images are uploaded as requested.</w:t>
      </w:r>
    </w:p>
    <w:p w14:paraId="4E472B0E" w14:textId="1F84913D" w:rsidR="00FD4937" w:rsidRPr="00505C51" w:rsidRDefault="002612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original images as represented per cell group are shown in Figure 4.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A1A5B" w14:textId="77777777" w:rsidR="00CF680C" w:rsidRDefault="00CF680C">
      <w:r>
        <w:separator/>
      </w:r>
    </w:p>
  </w:endnote>
  <w:endnote w:type="continuationSeparator" w:id="0">
    <w:p w14:paraId="7DD9EFF6" w14:textId="77777777" w:rsidR="00CF680C" w:rsidRDefault="00CF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D99B4" w14:textId="77777777" w:rsidR="00CF680C" w:rsidRDefault="00CF680C">
      <w:r>
        <w:separator/>
      </w:r>
    </w:p>
  </w:footnote>
  <w:footnote w:type="continuationSeparator" w:id="0">
    <w:p w14:paraId="0F951E3A" w14:textId="77777777" w:rsidR="00CF680C" w:rsidRDefault="00CF6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n-US" w:eastAsia="ko-K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ko-K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MzA1NzQzsTAzNTBU0lEKTi0uzszPAykwrAUAX4LbtSwAAAA="/>
  </w:docVars>
  <w:rsids>
    <w:rsidRoot w:val="00BE5736"/>
    <w:rsid w:val="00091743"/>
    <w:rsid w:val="001A3C30"/>
    <w:rsid w:val="0020081C"/>
    <w:rsid w:val="00261215"/>
    <w:rsid w:val="00332DC6"/>
    <w:rsid w:val="00355483"/>
    <w:rsid w:val="00477D24"/>
    <w:rsid w:val="006C5D2C"/>
    <w:rsid w:val="00776ED0"/>
    <w:rsid w:val="007C2EEB"/>
    <w:rsid w:val="008144BC"/>
    <w:rsid w:val="00996240"/>
    <w:rsid w:val="009B0CD8"/>
    <w:rsid w:val="00A0248A"/>
    <w:rsid w:val="00A072BF"/>
    <w:rsid w:val="00A44BBF"/>
    <w:rsid w:val="00AA2D6D"/>
    <w:rsid w:val="00B8616F"/>
    <w:rsid w:val="00BA172F"/>
    <w:rsid w:val="00BE5736"/>
    <w:rsid w:val="00C82F85"/>
    <w:rsid w:val="00CF680C"/>
    <w:rsid w:val="00D40493"/>
    <w:rsid w:val="00EE3381"/>
    <w:rsid w:val="00F34EC1"/>
    <w:rsid w:val="00FA4855"/>
    <w:rsid w:val="00FB049D"/>
    <w:rsid w:val="00FD493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82F13F2B-34B2-6142-BC49-4432ACA5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261215"/>
    <w:rPr>
      <w:color w:val="954F72" w:themeColor="followedHyperlink"/>
      <w:u w:val="single"/>
    </w:rPr>
  </w:style>
  <w:style w:type="paragraph" w:styleId="BalloonText">
    <w:name w:val="Balloon Text"/>
    <w:basedOn w:val="Normal"/>
    <w:link w:val="BalloonTextChar"/>
    <w:uiPriority w:val="99"/>
    <w:semiHidden/>
    <w:unhideWhenUsed/>
    <w:rsid w:val="00F34EC1"/>
    <w:rPr>
      <w:rFonts w:ascii="Tahoma" w:hAnsi="Tahoma" w:cs="Tahoma"/>
      <w:sz w:val="16"/>
      <w:szCs w:val="16"/>
    </w:rPr>
  </w:style>
  <w:style w:type="character" w:customStyle="1" w:styleId="BalloonTextChar">
    <w:name w:val="Balloon Text Char"/>
    <w:basedOn w:val="DefaultParagraphFont"/>
    <w:link w:val="BalloonText"/>
    <w:uiPriority w:val="99"/>
    <w:semiHidden/>
    <w:rsid w:val="00F34E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14</cp:revision>
  <dcterms:created xsi:type="dcterms:W3CDTF">2021-10-12T12:55:00Z</dcterms:created>
  <dcterms:modified xsi:type="dcterms:W3CDTF">2021-10-12T13:54:00Z</dcterms:modified>
</cp:coreProperties>
</file>