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F2FEF7" w14:textId="77777777" w:rsidR="004E3E5E" w:rsidRDefault="004E3E5E" w:rsidP="004E3E5E">
      <w:pPr>
        <w:spacing w:line="480" w:lineRule="auto"/>
        <w:rPr>
          <w:rFonts w:ascii="Arial" w:hAnsi="Arial" w:cs="Arial"/>
          <w:b/>
          <w:bCs/>
          <w:sz w:val="22"/>
          <w:szCs w:val="22"/>
        </w:rPr>
      </w:pPr>
      <w:r w:rsidRPr="00213908">
        <w:rPr>
          <w:rFonts w:ascii="Arial" w:hAnsi="Arial" w:cs="Arial"/>
          <w:b/>
          <w:bCs/>
          <w:sz w:val="22"/>
          <w:szCs w:val="22"/>
        </w:rPr>
        <w:t xml:space="preserve">Supplementary file 1. </w:t>
      </w:r>
      <w:r w:rsidRPr="00213908">
        <w:rPr>
          <w:rFonts w:ascii="Arial" w:hAnsi="Arial" w:cs="Arial"/>
          <w:b/>
          <w:bCs/>
          <w:i/>
          <w:sz w:val="22"/>
          <w:szCs w:val="22"/>
        </w:rPr>
        <w:t xml:space="preserve">S. cerevisiae </w:t>
      </w:r>
      <w:r w:rsidRPr="00213908">
        <w:rPr>
          <w:rFonts w:ascii="Arial" w:hAnsi="Arial" w:cs="Arial"/>
          <w:b/>
          <w:bCs/>
          <w:sz w:val="22"/>
          <w:szCs w:val="22"/>
        </w:rPr>
        <w:t>strains used in this study.</w:t>
      </w:r>
      <w:r>
        <w:rPr>
          <w:rFonts w:ascii="Arial" w:hAnsi="Arial" w:cs="Arial"/>
          <w:b/>
          <w:bCs/>
          <w:sz w:val="22"/>
          <w:szCs w:val="22"/>
        </w:rPr>
        <w:t xml:space="preserve"> </w:t>
      </w:r>
    </w:p>
    <w:p w14:paraId="212C2140" w14:textId="77777777" w:rsidR="004E3E5E" w:rsidRPr="00D07DCF" w:rsidRDefault="004E3E5E" w:rsidP="004E3E5E">
      <w:pPr>
        <w:spacing w:line="480" w:lineRule="auto"/>
        <w:rPr>
          <w:rFonts w:ascii="Arial" w:hAnsi="Arial" w:cs="Arial"/>
          <w:sz w:val="22"/>
          <w:szCs w:val="22"/>
        </w:rPr>
      </w:pPr>
      <w:r w:rsidRPr="00AD7C6C">
        <w:rPr>
          <w:rFonts w:ascii="Arial" w:hAnsi="Arial" w:cs="Arial"/>
          <w:i/>
          <w:iCs/>
          <w:sz w:val="22"/>
          <w:szCs w:val="22"/>
        </w:rPr>
        <w:t>DHA</w:t>
      </w:r>
      <w:r w:rsidRPr="00AD7C6C">
        <w:rPr>
          <w:rFonts w:ascii="Arial" w:hAnsi="Arial" w:cs="Arial"/>
          <w:sz w:val="22"/>
          <w:szCs w:val="22"/>
        </w:rPr>
        <w:t xml:space="preserve"> and </w:t>
      </w:r>
      <w:r w:rsidRPr="00AD7C6C">
        <w:rPr>
          <w:rFonts w:ascii="Arial" w:hAnsi="Arial" w:cs="Arial"/>
          <w:i/>
          <w:iCs/>
          <w:sz w:val="22"/>
          <w:szCs w:val="22"/>
        </w:rPr>
        <w:t>SNAP</w:t>
      </w:r>
      <w:r w:rsidRPr="00AD7C6C">
        <w:rPr>
          <w:rFonts w:ascii="Arial" w:hAnsi="Arial" w:cs="Arial"/>
          <w:sz w:val="22"/>
          <w:szCs w:val="22"/>
        </w:rPr>
        <w:t xml:space="preserve"> refer to the </w:t>
      </w:r>
      <w:proofErr w:type="spellStart"/>
      <w:r w:rsidRPr="00AD7C6C">
        <w:rPr>
          <w:rFonts w:ascii="Arial" w:hAnsi="Arial" w:cs="Arial"/>
          <w:sz w:val="22"/>
          <w:szCs w:val="22"/>
        </w:rPr>
        <w:t>HaloTag</w:t>
      </w:r>
      <w:proofErr w:type="spellEnd"/>
      <w:r w:rsidRPr="00AD7C6C">
        <w:rPr>
          <w:rFonts w:ascii="Arial" w:hAnsi="Arial" w:cs="Arial"/>
          <w:sz w:val="22"/>
          <w:szCs w:val="22"/>
        </w:rPr>
        <w:t xml:space="preserve"> (Promega) and SNAP-tag (NEB), respectively. TEV indicates a </w:t>
      </w:r>
      <w:proofErr w:type="spellStart"/>
      <w:r w:rsidRPr="00AD7C6C">
        <w:rPr>
          <w:rFonts w:ascii="Arial" w:hAnsi="Arial" w:cs="Arial"/>
          <w:sz w:val="22"/>
          <w:szCs w:val="22"/>
        </w:rPr>
        <w:t>Tev</w:t>
      </w:r>
      <w:proofErr w:type="spellEnd"/>
      <w:r w:rsidRPr="00AD7C6C">
        <w:rPr>
          <w:rFonts w:ascii="Arial" w:hAnsi="Arial" w:cs="Arial"/>
          <w:sz w:val="22"/>
          <w:szCs w:val="22"/>
        </w:rPr>
        <w:t xml:space="preserve"> protease cleavage site. </w:t>
      </w:r>
      <w:r w:rsidRPr="00AD7C6C">
        <w:rPr>
          <w:rFonts w:ascii="Arial" w:hAnsi="Arial" w:cs="Arial"/>
          <w:i/>
          <w:iCs/>
          <w:sz w:val="22"/>
          <w:szCs w:val="22"/>
        </w:rPr>
        <w:t>P</w:t>
      </w:r>
      <w:r w:rsidRPr="00AD7C6C">
        <w:rPr>
          <w:rFonts w:ascii="Arial" w:hAnsi="Arial" w:cs="Arial"/>
          <w:i/>
          <w:iCs/>
          <w:sz w:val="22"/>
          <w:szCs w:val="22"/>
          <w:vertAlign w:val="subscript"/>
        </w:rPr>
        <w:t>GAL1</w:t>
      </w:r>
      <w:r w:rsidRPr="00AD7C6C">
        <w:rPr>
          <w:rFonts w:ascii="Arial" w:hAnsi="Arial" w:cs="Arial"/>
          <w:sz w:val="22"/>
          <w:szCs w:val="22"/>
        </w:rPr>
        <w:t xml:space="preserve"> denotes the galactose promoter, which was used for inducing strong expression of Lis1 and dynein motor domain constructs. Amino acid spacers are indicated by g (glycine) and </w:t>
      </w:r>
      <w:proofErr w:type="spellStart"/>
      <w:r w:rsidRPr="00AD7C6C">
        <w:rPr>
          <w:rFonts w:ascii="Arial" w:hAnsi="Arial" w:cs="Arial"/>
          <w:sz w:val="22"/>
          <w:szCs w:val="22"/>
        </w:rPr>
        <w:t>gs</w:t>
      </w:r>
      <w:proofErr w:type="spellEnd"/>
      <w:r w:rsidRPr="00AD7C6C">
        <w:rPr>
          <w:rFonts w:ascii="Arial" w:hAnsi="Arial" w:cs="Arial"/>
          <w:sz w:val="22"/>
          <w:szCs w:val="22"/>
        </w:rPr>
        <w:t xml:space="preserve"> (glycine-serine). </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350"/>
        <w:gridCol w:w="6406"/>
        <w:gridCol w:w="1604"/>
      </w:tblGrid>
      <w:tr w:rsidR="004E3E5E" w:rsidRPr="00D07DCF" w14:paraId="012671E6" w14:textId="77777777" w:rsidTr="000526D5">
        <w:tc>
          <w:tcPr>
            <w:tcW w:w="9360" w:type="dxa"/>
            <w:gridSpan w:val="3"/>
            <w:tcBorders>
              <w:top w:val="nil"/>
              <w:bottom w:val="single" w:sz="12" w:space="0" w:color="auto"/>
            </w:tcBorders>
          </w:tcPr>
          <w:p w14:paraId="35044DB9" w14:textId="77777777" w:rsidR="004E3E5E" w:rsidRPr="00213908" w:rsidRDefault="004E3E5E" w:rsidP="000526D5">
            <w:pPr>
              <w:spacing w:line="480" w:lineRule="auto"/>
              <w:rPr>
                <w:rFonts w:ascii="Arial" w:hAnsi="Arial" w:cs="Arial"/>
                <w:b/>
                <w:bCs/>
                <w:sz w:val="22"/>
              </w:rPr>
            </w:pPr>
          </w:p>
        </w:tc>
      </w:tr>
      <w:tr w:rsidR="004E3E5E" w:rsidRPr="00D07DCF" w14:paraId="3317A8EE" w14:textId="77777777" w:rsidTr="000526D5">
        <w:tc>
          <w:tcPr>
            <w:tcW w:w="1350" w:type="dxa"/>
            <w:tcBorders>
              <w:top w:val="single" w:sz="12" w:space="0" w:color="auto"/>
            </w:tcBorders>
          </w:tcPr>
          <w:p w14:paraId="3AEC472B" w14:textId="77777777" w:rsidR="004E3E5E" w:rsidRPr="00D07DCF" w:rsidRDefault="004E3E5E" w:rsidP="000526D5">
            <w:pPr>
              <w:jc w:val="left"/>
              <w:rPr>
                <w:rFonts w:ascii="Arial" w:hAnsi="Arial" w:cs="Arial"/>
                <w:sz w:val="22"/>
              </w:rPr>
            </w:pPr>
            <w:r w:rsidRPr="00D07DCF">
              <w:rPr>
                <w:rFonts w:ascii="Arial" w:hAnsi="Arial" w:cs="Arial"/>
                <w:sz w:val="22"/>
              </w:rPr>
              <w:t>Strain</w:t>
            </w:r>
          </w:p>
        </w:tc>
        <w:tc>
          <w:tcPr>
            <w:tcW w:w="6406" w:type="dxa"/>
            <w:tcBorders>
              <w:top w:val="single" w:sz="12" w:space="0" w:color="auto"/>
            </w:tcBorders>
          </w:tcPr>
          <w:p w14:paraId="15730275" w14:textId="77777777" w:rsidR="004E3E5E" w:rsidRPr="00D07DCF" w:rsidRDefault="004E3E5E" w:rsidP="000526D5">
            <w:pPr>
              <w:jc w:val="left"/>
              <w:rPr>
                <w:rFonts w:ascii="Arial" w:hAnsi="Arial" w:cs="Arial"/>
                <w:sz w:val="22"/>
              </w:rPr>
            </w:pPr>
            <w:r w:rsidRPr="00D07DCF">
              <w:rPr>
                <w:rFonts w:ascii="Arial" w:hAnsi="Arial" w:cs="Arial"/>
                <w:sz w:val="22"/>
              </w:rPr>
              <w:t>Genotype</w:t>
            </w:r>
          </w:p>
        </w:tc>
        <w:tc>
          <w:tcPr>
            <w:tcW w:w="1604" w:type="dxa"/>
            <w:tcBorders>
              <w:top w:val="single" w:sz="12" w:space="0" w:color="auto"/>
            </w:tcBorders>
          </w:tcPr>
          <w:p w14:paraId="78320C88" w14:textId="77777777" w:rsidR="004E3E5E" w:rsidRPr="00D07DCF" w:rsidRDefault="004E3E5E" w:rsidP="000526D5">
            <w:pPr>
              <w:jc w:val="left"/>
              <w:rPr>
                <w:rFonts w:ascii="Arial" w:hAnsi="Arial" w:cs="Arial"/>
                <w:sz w:val="22"/>
              </w:rPr>
            </w:pPr>
            <w:r w:rsidRPr="00D07DCF">
              <w:rPr>
                <w:rFonts w:ascii="Arial" w:hAnsi="Arial" w:cs="Arial"/>
                <w:sz w:val="22"/>
              </w:rPr>
              <w:t>Source</w:t>
            </w:r>
          </w:p>
        </w:tc>
      </w:tr>
      <w:tr w:rsidR="004E3E5E" w:rsidRPr="00D07DCF" w14:paraId="6363FD6A" w14:textId="77777777" w:rsidTr="000526D5">
        <w:tc>
          <w:tcPr>
            <w:tcW w:w="1350" w:type="dxa"/>
          </w:tcPr>
          <w:p w14:paraId="2DB87F1D" w14:textId="77777777" w:rsidR="004E3E5E" w:rsidRPr="00D07DCF" w:rsidRDefault="004E3E5E" w:rsidP="000526D5">
            <w:pPr>
              <w:jc w:val="left"/>
              <w:rPr>
                <w:rFonts w:ascii="Arial" w:hAnsi="Arial" w:cs="Arial"/>
                <w:sz w:val="22"/>
              </w:rPr>
            </w:pPr>
            <w:r w:rsidRPr="00D07DCF">
              <w:rPr>
                <w:rFonts w:ascii="Arial" w:hAnsi="Arial" w:cs="Arial"/>
                <w:sz w:val="22"/>
              </w:rPr>
              <w:t>RPY1</w:t>
            </w:r>
          </w:p>
        </w:tc>
        <w:tc>
          <w:tcPr>
            <w:tcW w:w="6406" w:type="dxa"/>
          </w:tcPr>
          <w:p w14:paraId="19F14E69" w14:textId="77777777" w:rsidR="004E3E5E" w:rsidRPr="00D07DCF" w:rsidRDefault="004E3E5E" w:rsidP="000526D5">
            <w:pPr>
              <w:jc w:val="left"/>
              <w:rPr>
                <w:rFonts w:ascii="Arial" w:hAnsi="Arial" w:cs="Arial"/>
                <w:sz w:val="22"/>
                <w:lang w:val="es-419"/>
              </w:rPr>
            </w:pPr>
            <w:r w:rsidRPr="00D07DCF">
              <w:rPr>
                <w:rFonts w:ascii="Arial" w:hAnsi="Arial" w:cs="Arial"/>
                <w:sz w:val="22"/>
                <w:lang w:val="es-419"/>
              </w:rPr>
              <w:t>W303a (</w:t>
            </w:r>
            <w:r w:rsidRPr="00D07DCF">
              <w:rPr>
                <w:rFonts w:ascii="Arial" w:hAnsi="Arial" w:cs="Arial"/>
                <w:i/>
                <w:iCs/>
                <w:sz w:val="22"/>
                <w:lang w:val="es-419"/>
              </w:rPr>
              <w:t>MATa; his3-11,15; ura3-1; leu2-3,112; ade2-1; trp1-1</w:t>
            </w:r>
            <w:r w:rsidRPr="00D07DCF">
              <w:rPr>
                <w:rFonts w:ascii="Arial" w:hAnsi="Arial" w:cs="Arial"/>
                <w:sz w:val="22"/>
                <w:lang w:val="es-419"/>
              </w:rPr>
              <w:t>)</w:t>
            </w:r>
          </w:p>
        </w:tc>
        <w:tc>
          <w:tcPr>
            <w:tcW w:w="1604" w:type="dxa"/>
          </w:tcPr>
          <w:p w14:paraId="5959C193" w14:textId="77777777" w:rsidR="004E3E5E" w:rsidRPr="00D07DCF" w:rsidRDefault="004E3E5E" w:rsidP="000526D5">
            <w:pPr>
              <w:jc w:val="left"/>
              <w:rPr>
                <w:rFonts w:ascii="Arial" w:hAnsi="Arial" w:cs="Arial"/>
                <w:sz w:val="22"/>
                <w:lang w:val="es-419"/>
              </w:rPr>
            </w:pPr>
            <w:r w:rsidRPr="00D07DCF">
              <w:rPr>
                <w:rFonts w:ascii="Arial" w:hAnsi="Arial" w:cs="Arial"/>
                <w:sz w:val="22"/>
                <w:lang w:val="es-419"/>
              </w:rPr>
              <w:fldChar w:fldCharType="begin"/>
            </w:r>
            <w:r>
              <w:rPr>
                <w:rFonts w:ascii="Arial" w:hAnsi="Arial" w:cs="Arial"/>
                <w:sz w:val="22"/>
                <w:lang w:val="es-419"/>
              </w:rPr>
              <w:instrText xml:space="preserve"> ADDIN ZOTERO_ITEM CSL_CITATION {"citationID":"ApAq7FEk","properties":{"formattedCitation":"(Eshel et al., 1993)","plainCitation":"(Eshel et al., 1993)","noteIndex":0},"citationItems":[{"id":1189,"uris":["http://zotero.org/users/6633644/items/QD78FBXM"],"uri":["http://zotero.org/users/6633644/items/QD78FBXM"],"itemData":{"id":1189,"type":"article-journal","abstract":"We have identified the gene DYN1, which encodes the heavy chain of cytoplasmic dynein in the yeast Saccharomyces cerevisiae. The predicted amino acid sequence (M(r) 471,305) reveals the presence of four P-loop motifs, as in all dyneins known so far, and has 28% overall identity to the dynein heavy chain of Dictyostelium [Koonce, M. P., Grissom, P. M. &amp; McIntosh, J. R. (1992) J. Cell Biol. 119, 1597-1604] with 40% identity in the putative motor domain. Disruption of DYN1 causes misalignment of the spindle relative to the bud neck during cell division and results in abnormal distribution of the dividing nuclei between the mother cell and the bud. Cytoplasmic dynein, by generating force along cytoplasmic microtubules, may play an important role in the proper alignment of the mitotic spindle in yeast.","container-title":"Proceedings of the National Academy of Sciences of the United States of America","DOI":"10.1073/pnas.90.23.11172","ISSN":"0027-8424","issue":"23","journalAbbreviation":"Proc Natl Acad Sci U S A","language":"eng","note":"PMID: 8248224\nPMCID: PMC47944","page":"11172-11176","source":"PubMed","title":"Cytoplasmic dynein is required for normal nuclear segregation in yeast","volume":"90","author":[{"family":"Eshel","given":"D."},{"family":"Urrestarazu","given":"L. A."},{"family":"Vissers","given":"S."},{"family":"Jauniaux","given":"J. C."},{"family":"Vliet-Reedijk","given":"J. C.","non-dropping-particle":"van"},{"family":"Planta","given":"R. J."},{"family":"Gibbons","given":"I. R."}],"issued":{"date-parts":[["1993",12,1]]}}}],"schema":"https://github.com/citation-style-language/schema/raw/master/csl-citation.json"} </w:instrText>
            </w:r>
            <w:r w:rsidRPr="00D07DCF">
              <w:rPr>
                <w:rFonts w:ascii="Arial" w:hAnsi="Arial" w:cs="Arial"/>
                <w:sz w:val="22"/>
                <w:lang w:val="es-419"/>
              </w:rPr>
              <w:fldChar w:fldCharType="separate"/>
            </w:r>
            <w:r w:rsidRPr="00D07DCF">
              <w:rPr>
                <w:rFonts w:ascii="Arial" w:hAnsi="Arial" w:cs="Arial"/>
                <w:sz w:val="22"/>
                <w:lang w:val="es-419"/>
              </w:rPr>
              <w:t>(Eshel et al., 1993)</w:t>
            </w:r>
            <w:r w:rsidRPr="00D07DCF">
              <w:rPr>
                <w:rFonts w:ascii="Arial" w:hAnsi="Arial" w:cs="Arial"/>
                <w:sz w:val="22"/>
              </w:rPr>
              <w:fldChar w:fldCharType="end"/>
            </w:r>
          </w:p>
        </w:tc>
      </w:tr>
      <w:tr w:rsidR="004E3E5E" w:rsidRPr="00D07DCF" w14:paraId="6E189041" w14:textId="77777777" w:rsidTr="000526D5">
        <w:tc>
          <w:tcPr>
            <w:tcW w:w="1350" w:type="dxa"/>
          </w:tcPr>
          <w:p w14:paraId="0DFDC39F" w14:textId="77777777" w:rsidR="004E3E5E" w:rsidRPr="00D07DCF" w:rsidRDefault="004E3E5E" w:rsidP="000526D5">
            <w:pPr>
              <w:jc w:val="left"/>
              <w:rPr>
                <w:rFonts w:ascii="Arial" w:hAnsi="Arial" w:cs="Arial"/>
                <w:sz w:val="22"/>
              </w:rPr>
            </w:pPr>
            <w:r w:rsidRPr="00D07DCF">
              <w:rPr>
                <w:rFonts w:ascii="Arial" w:hAnsi="Arial" w:cs="Arial"/>
                <w:sz w:val="22"/>
              </w:rPr>
              <w:t>RPY799</w:t>
            </w:r>
          </w:p>
        </w:tc>
        <w:tc>
          <w:tcPr>
            <w:tcW w:w="6406" w:type="dxa"/>
          </w:tcPr>
          <w:p w14:paraId="5B4664C1" w14:textId="77777777" w:rsidR="004E3E5E" w:rsidRPr="00D07DCF" w:rsidRDefault="004E3E5E" w:rsidP="000526D5">
            <w:pPr>
              <w:jc w:val="left"/>
              <w:rPr>
                <w:rFonts w:ascii="Arial" w:hAnsi="Arial" w:cs="Arial"/>
                <w:sz w:val="22"/>
              </w:rPr>
            </w:pPr>
            <w:r w:rsidRPr="00D07DCF">
              <w:rPr>
                <w:rFonts w:ascii="Arial" w:hAnsi="Arial" w:cs="Arial"/>
                <w:sz w:val="22"/>
              </w:rPr>
              <w:t xml:space="preserve">W303a; </w:t>
            </w:r>
            <w:r w:rsidRPr="00D07DCF">
              <w:rPr>
                <w:rFonts w:ascii="Arial" w:hAnsi="Arial" w:cs="Arial"/>
                <w:i/>
                <w:iCs/>
                <w:sz w:val="22"/>
              </w:rPr>
              <w:t>pep4</w:t>
            </w:r>
            <w:r>
              <w:rPr>
                <w:rFonts w:ascii="Arial" w:hAnsi="Arial" w:cs="Arial"/>
                <w:i/>
                <w:iCs/>
                <w:sz w:val="22"/>
              </w:rPr>
              <w:sym w:font="Symbol" w:char="F044"/>
            </w:r>
            <w:r w:rsidRPr="00D07DCF">
              <w:rPr>
                <w:rFonts w:ascii="Arial" w:hAnsi="Arial" w:cs="Arial"/>
                <w:i/>
                <w:iCs/>
                <w:sz w:val="22"/>
              </w:rPr>
              <w:t>::HIS5; prb1</w:t>
            </w:r>
            <w:r>
              <w:rPr>
                <w:rFonts w:ascii="Arial" w:hAnsi="Arial" w:cs="Arial"/>
                <w:i/>
                <w:iCs/>
                <w:sz w:val="22"/>
              </w:rPr>
              <w:sym w:font="Symbol" w:char="F044"/>
            </w:r>
            <w:r w:rsidRPr="00D07DCF">
              <w:rPr>
                <w:rFonts w:ascii="Arial" w:hAnsi="Arial" w:cs="Arial"/>
                <w:i/>
                <w:iCs/>
                <w:sz w:val="22"/>
              </w:rPr>
              <w:t>; dyn1</w:t>
            </w:r>
            <w:r>
              <w:rPr>
                <w:rFonts w:ascii="Arial" w:hAnsi="Arial" w:cs="Arial"/>
                <w:i/>
                <w:iCs/>
                <w:sz w:val="22"/>
              </w:rPr>
              <w:sym w:font="Symbol" w:char="F044"/>
            </w:r>
            <w:r w:rsidRPr="00D07DCF">
              <w:rPr>
                <w:rFonts w:ascii="Arial" w:hAnsi="Arial" w:cs="Arial"/>
                <w:i/>
                <w:iCs/>
                <w:sz w:val="22"/>
              </w:rPr>
              <w:t>::CgLEU2</w:t>
            </w:r>
            <w:r>
              <w:rPr>
                <w:rFonts w:ascii="Arial" w:hAnsi="Arial" w:cs="Arial"/>
                <w:i/>
                <w:iCs/>
                <w:sz w:val="22"/>
              </w:rPr>
              <w:t>;</w:t>
            </w:r>
            <w:r w:rsidRPr="00D07DCF">
              <w:rPr>
                <w:rFonts w:ascii="Arial" w:hAnsi="Arial" w:cs="Arial"/>
                <w:i/>
                <w:iCs/>
                <w:sz w:val="22"/>
              </w:rPr>
              <w:t xml:space="preserve"> GAL1-8HIS-ZZ-SNAPgs-PAC1</w:t>
            </w:r>
          </w:p>
        </w:tc>
        <w:tc>
          <w:tcPr>
            <w:tcW w:w="1604" w:type="dxa"/>
          </w:tcPr>
          <w:p w14:paraId="36943095" w14:textId="77777777" w:rsidR="004E3E5E" w:rsidRPr="00D07DCF" w:rsidRDefault="004E3E5E" w:rsidP="000526D5">
            <w:pPr>
              <w:jc w:val="left"/>
              <w:rPr>
                <w:rFonts w:ascii="Arial" w:hAnsi="Arial" w:cs="Arial"/>
                <w:sz w:val="22"/>
              </w:rPr>
            </w:pPr>
            <w:r>
              <w:rPr>
                <w:rFonts w:ascii="Arial" w:hAnsi="Arial" w:cs="Arial"/>
                <w:sz w:val="22"/>
              </w:rPr>
              <w:fldChar w:fldCharType="begin"/>
            </w:r>
            <w:r>
              <w:rPr>
                <w:rFonts w:ascii="Arial" w:hAnsi="Arial" w:cs="Arial"/>
                <w:sz w:val="22"/>
              </w:rPr>
              <w:instrText xml:space="preserve"> ADDIN ZOTERO_ITEM CSL_CITATION {"citationID":"a2e8uptulss","properties":{"formattedCitation":"(Huang et al., 2012)","plainCitation":"(Huang et al., 2012)","noteIndex":0},"citationItems":[{"id":995,"uris":["http://zotero.org/users/6633644/items/M2PFHA7Z"],"uri":["http://zotero.org/users/6633644/items/M2PFHA7Z"],"itemData":{"id":995,"type":"article-journal","abstract":"The lissencephaly protein Lis1 has been reported to regulate the mechanical behavior of cytoplasmic dynein, the primary minus-end-directed microtubule motor. However, the regulatory mechanism remains poorly understood. Here, we address this issue using purified proteins from Saccharomyces cerevisiae and a combination of techniques, including single-molecule imaging and single-particle electron microscopy. We show that rather than binding to the main ATPase site within dynein's AAA+ ring or its microtubule-binding stalk directly, Lis1 engages the interface between these elements. Lis1 causes individual dynein motors to remain attached to microtubules for extended periods, even during cycles of ATP hydrolysis that would canonically induce detachment. Thus, Lis1 operates like a \"clutch\" that prevents dynein's ATPase domain from transmitting a detachment signal to its track-binding domain. We discuss how these findings provide a conserved mechanism for dynein functions in living cells that require prolonged microtubule attachments.","DOI":"10.1016/j.cell.2012.07.022","issue":"5","language":"English","note":"PMID: 22939623\nPMCID: PMC3438448","page":"975–986","title":"Lis1 acts as a \"clutch\" between the ATPase and microtubule-binding domains of the dynein motor.","volume":"150","author":[{"family":"Huang","given":"Julie J"},{"family":"Roberts","given":"Anthony J AJ"},{"family":"Leschziner","given":"Andres E AE"},{"family":"Reck-Peterson","given":"Samara L SL"}],"issued":{"date-parts":[["2012",8]]}}}],"schema":"https://github.com/citation-style-language/schema/raw/master/csl-citation.json"} </w:instrText>
            </w:r>
            <w:r>
              <w:rPr>
                <w:rFonts w:ascii="Arial" w:hAnsi="Arial" w:cs="Arial"/>
                <w:sz w:val="22"/>
              </w:rPr>
              <w:fldChar w:fldCharType="separate"/>
            </w:r>
            <w:r w:rsidRPr="00BE5284">
              <w:rPr>
                <w:rFonts w:ascii="Arial" w:hAnsi="Arial" w:cs="Arial"/>
                <w:sz w:val="22"/>
              </w:rPr>
              <w:t>(Huang et al., 2012)</w:t>
            </w:r>
            <w:r>
              <w:rPr>
                <w:rFonts w:ascii="Arial" w:hAnsi="Arial" w:cs="Arial"/>
                <w:sz w:val="22"/>
              </w:rPr>
              <w:fldChar w:fldCharType="end"/>
            </w:r>
          </w:p>
        </w:tc>
      </w:tr>
      <w:tr w:rsidR="004E3E5E" w:rsidRPr="00D07DCF" w14:paraId="16488389" w14:textId="77777777" w:rsidTr="000526D5">
        <w:tc>
          <w:tcPr>
            <w:tcW w:w="1350" w:type="dxa"/>
          </w:tcPr>
          <w:p w14:paraId="3F62FC6F" w14:textId="77777777" w:rsidR="004E3E5E" w:rsidRPr="00D07DCF" w:rsidRDefault="004E3E5E" w:rsidP="000526D5">
            <w:pPr>
              <w:jc w:val="left"/>
              <w:rPr>
                <w:rFonts w:ascii="Arial" w:hAnsi="Arial" w:cs="Arial"/>
                <w:sz w:val="22"/>
              </w:rPr>
            </w:pPr>
            <w:r w:rsidRPr="00D07DCF">
              <w:rPr>
                <w:rFonts w:ascii="Arial" w:hAnsi="Arial" w:cs="Arial"/>
                <w:sz w:val="22"/>
              </w:rPr>
              <w:t>RPY816</w:t>
            </w:r>
          </w:p>
        </w:tc>
        <w:tc>
          <w:tcPr>
            <w:tcW w:w="6406" w:type="dxa"/>
          </w:tcPr>
          <w:p w14:paraId="537AFAAD" w14:textId="77777777" w:rsidR="004E3E5E" w:rsidRPr="00D07DCF" w:rsidRDefault="004E3E5E" w:rsidP="000526D5">
            <w:pPr>
              <w:jc w:val="left"/>
              <w:rPr>
                <w:rFonts w:ascii="Arial" w:hAnsi="Arial" w:cs="Arial"/>
                <w:sz w:val="22"/>
              </w:rPr>
            </w:pPr>
            <w:r w:rsidRPr="00D07DCF">
              <w:rPr>
                <w:rFonts w:ascii="Arial" w:hAnsi="Arial" w:cs="Arial"/>
                <w:sz w:val="22"/>
              </w:rPr>
              <w:t xml:space="preserve">W303a; </w:t>
            </w:r>
            <w:r w:rsidRPr="00D07DCF">
              <w:rPr>
                <w:rFonts w:ascii="Arial" w:hAnsi="Arial" w:cs="Arial"/>
                <w:i/>
                <w:iCs/>
                <w:sz w:val="22"/>
              </w:rPr>
              <w:t>pep4</w:t>
            </w:r>
            <w:r>
              <w:rPr>
                <w:rFonts w:ascii="Arial" w:hAnsi="Arial" w:cs="Arial"/>
                <w:i/>
                <w:iCs/>
                <w:sz w:val="22"/>
              </w:rPr>
              <w:sym w:font="Symbol" w:char="F044"/>
            </w:r>
            <w:r w:rsidRPr="00D07DCF">
              <w:rPr>
                <w:rFonts w:ascii="Arial" w:hAnsi="Arial" w:cs="Arial"/>
                <w:i/>
                <w:iCs/>
                <w:sz w:val="22"/>
              </w:rPr>
              <w:t>::HIS5; prb1</w:t>
            </w:r>
            <w:r>
              <w:rPr>
                <w:rFonts w:ascii="Arial" w:hAnsi="Arial" w:cs="Arial"/>
                <w:i/>
                <w:iCs/>
                <w:sz w:val="22"/>
              </w:rPr>
              <w:sym w:font="Symbol" w:char="F044"/>
            </w:r>
            <w:r w:rsidRPr="00D07DCF">
              <w:rPr>
                <w:rFonts w:ascii="Arial" w:hAnsi="Arial" w:cs="Arial"/>
                <w:i/>
                <w:iCs/>
                <w:sz w:val="22"/>
              </w:rPr>
              <w:t>; GAL1-8HIS-ZZ-Tev-PAC1; dyn1</w:t>
            </w:r>
            <w:r>
              <w:rPr>
                <w:rFonts w:ascii="Arial" w:hAnsi="Arial" w:cs="Arial"/>
                <w:i/>
                <w:iCs/>
                <w:sz w:val="22"/>
              </w:rPr>
              <w:sym w:font="Symbol" w:char="F044"/>
            </w:r>
            <w:r w:rsidRPr="00D07DCF">
              <w:rPr>
                <w:rFonts w:ascii="Arial" w:hAnsi="Arial" w:cs="Arial"/>
                <w:i/>
                <w:iCs/>
                <w:sz w:val="22"/>
              </w:rPr>
              <w:t>::CgLEU2; ndl1</w:t>
            </w:r>
            <w:r>
              <w:rPr>
                <w:rFonts w:ascii="Arial" w:hAnsi="Arial" w:cs="Arial"/>
                <w:i/>
                <w:iCs/>
                <w:sz w:val="22"/>
              </w:rPr>
              <w:sym w:font="Symbol" w:char="F044"/>
            </w:r>
            <w:r w:rsidRPr="00D07DCF">
              <w:rPr>
                <w:rFonts w:ascii="Arial" w:hAnsi="Arial" w:cs="Arial"/>
                <w:i/>
                <w:iCs/>
                <w:sz w:val="22"/>
              </w:rPr>
              <w:t>::HPH</w:t>
            </w:r>
          </w:p>
        </w:tc>
        <w:tc>
          <w:tcPr>
            <w:tcW w:w="1604" w:type="dxa"/>
          </w:tcPr>
          <w:p w14:paraId="2FEF9C36" w14:textId="77777777" w:rsidR="004E3E5E" w:rsidRPr="00D07DCF" w:rsidRDefault="004E3E5E" w:rsidP="000526D5">
            <w:pPr>
              <w:jc w:val="left"/>
              <w:rPr>
                <w:rFonts w:ascii="Arial" w:hAnsi="Arial" w:cs="Arial"/>
                <w:sz w:val="22"/>
              </w:rPr>
            </w:pPr>
            <w:r>
              <w:rPr>
                <w:rFonts w:ascii="Arial" w:hAnsi="Arial" w:cs="Arial"/>
                <w:sz w:val="22"/>
              </w:rPr>
              <w:fldChar w:fldCharType="begin"/>
            </w:r>
            <w:r>
              <w:rPr>
                <w:rFonts w:ascii="Arial" w:hAnsi="Arial" w:cs="Arial"/>
                <w:sz w:val="22"/>
              </w:rPr>
              <w:instrText xml:space="preserve"> ADDIN ZOTERO_ITEM CSL_CITATION {"citationID":"abbov4mtv4","properties":{"formattedCitation":"(Huang et al., 2012)","plainCitation":"(Huang et al., 2012)","noteIndex":0},"citationItems":[{"id":995,"uris":["http://zotero.org/users/6633644/items/M2PFHA7Z"],"uri":["http://zotero.org/users/6633644/items/M2PFHA7Z"],"itemData":{"id":995,"type":"article-journal","abstract":"The lissencephaly protein Lis1 has been reported to regulate the mechanical behavior of cytoplasmic dynein, the primary minus-end-directed microtubule motor. However, the regulatory mechanism remains poorly understood. Here, we address this issue using purified proteins from Saccharomyces cerevisiae and a combination of techniques, including single-molecule imaging and single-particle electron microscopy. We show that rather than binding to the main ATPase site within dynein's AAA+ ring or its microtubule-binding stalk directly, Lis1 engages the interface between these elements. Lis1 causes individual dynein motors to remain attached to microtubules for extended periods, even during cycles of ATP hydrolysis that would canonically induce detachment. Thus, Lis1 operates like a \"clutch\" that prevents dynein's ATPase domain from transmitting a detachment signal to its track-binding domain. We discuss how these findings provide a conserved mechanism for dynein functions in living cells that require prolonged microtubule attachments.","DOI":"10.1016/j.cell.2012.07.022","issue":"5","language":"English","note":"PMID: 22939623\nPMCID: PMC3438448","page":"975–986","title":"Lis1 acts as a \"clutch\" between the ATPase and microtubule-binding domains of the dynein motor.","volume":"150","author":[{"family":"Huang","given":"Julie J"},{"family":"Roberts","given":"Anthony J AJ"},{"family":"Leschziner","given":"Andres E AE"},{"family":"Reck-Peterson","given":"Samara L SL"}],"issued":{"date-parts":[["2012",8]]}}}],"schema":"https://github.com/citation-style-language/schema/raw/master/csl-citation.json"} </w:instrText>
            </w:r>
            <w:r>
              <w:rPr>
                <w:rFonts w:ascii="Arial" w:hAnsi="Arial" w:cs="Arial"/>
                <w:sz w:val="22"/>
              </w:rPr>
              <w:fldChar w:fldCharType="separate"/>
            </w:r>
            <w:r w:rsidRPr="00BE5284">
              <w:rPr>
                <w:rFonts w:ascii="Arial" w:hAnsi="Arial" w:cs="Arial"/>
                <w:sz w:val="22"/>
              </w:rPr>
              <w:t>(Huang et al., 2012)</w:t>
            </w:r>
            <w:r>
              <w:rPr>
                <w:rFonts w:ascii="Arial" w:hAnsi="Arial" w:cs="Arial"/>
                <w:sz w:val="22"/>
              </w:rPr>
              <w:fldChar w:fldCharType="end"/>
            </w:r>
          </w:p>
        </w:tc>
      </w:tr>
      <w:tr w:rsidR="004E3E5E" w:rsidRPr="00D07DCF" w14:paraId="74B6B86A" w14:textId="77777777" w:rsidTr="000526D5">
        <w:tc>
          <w:tcPr>
            <w:tcW w:w="1350" w:type="dxa"/>
          </w:tcPr>
          <w:p w14:paraId="76EACFEB" w14:textId="77777777" w:rsidR="004E3E5E" w:rsidRPr="00D07DCF" w:rsidRDefault="004E3E5E" w:rsidP="000526D5">
            <w:pPr>
              <w:jc w:val="left"/>
              <w:rPr>
                <w:rFonts w:ascii="Arial" w:hAnsi="Arial" w:cs="Arial"/>
                <w:sz w:val="22"/>
              </w:rPr>
            </w:pPr>
            <w:r w:rsidRPr="00D07DCF">
              <w:rPr>
                <w:rFonts w:ascii="Arial" w:hAnsi="Arial" w:cs="Arial"/>
                <w:sz w:val="22"/>
              </w:rPr>
              <w:t>RPY1042</w:t>
            </w:r>
          </w:p>
        </w:tc>
        <w:tc>
          <w:tcPr>
            <w:tcW w:w="6406" w:type="dxa"/>
          </w:tcPr>
          <w:p w14:paraId="29377092" w14:textId="77777777" w:rsidR="004E3E5E" w:rsidRPr="00D07DCF" w:rsidRDefault="004E3E5E" w:rsidP="000526D5">
            <w:pPr>
              <w:jc w:val="left"/>
              <w:rPr>
                <w:rFonts w:ascii="Arial" w:hAnsi="Arial" w:cs="Arial"/>
                <w:sz w:val="22"/>
              </w:rPr>
            </w:pPr>
            <w:r w:rsidRPr="00D07DCF">
              <w:rPr>
                <w:rFonts w:ascii="Arial" w:hAnsi="Arial" w:cs="Arial"/>
                <w:sz w:val="22"/>
              </w:rPr>
              <w:t xml:space="preserve">W303a; </w:t>
            </w:r>
            <w:r w:rsidRPr="00D07DCF">
              <w:rPr>
                <w:rFonts w:ascii="Arial" w:hAnsi="Arial" w:cs="Arial"/>
                <w:i/>
                <w:iCs/>
                <w:sz w:val="22"/>
              </w:rPr>
              <w:t>pep4</w:t>
            </w:r>
            <w:r>
              <w:rPr>
                <w:rFonts w:ascii="Arial" w:hAnsi="Arial" w:cs="Arial"/>
                <w:i/>
                <w:iCs/>
                <w:sz w:val="22"/>
              </w:rPr>
              <w:sym w:font="Symbol" w:char="F044"/>
            </w:r>
            <w:r w:rsidRPr="00D07DCF">
              <w:rPr>
                <w:rFonts w:ascii="Arial" w:hAnsi="Arial" w:cs="Arial"/>
                <w:i/>
                <w:iCs/>
                <w:sz w:val="22"/>
              </w:rPr>
              <w:t>::HIS5; prb1</w:t>
            </w:r>
            <w:r>
              <w:rPr>
                <w:rFonts w:ascii="Arial" w:hAnsi="Arial" w:cs="Arial"/>
                <w:i/>
                <w:iCs/>
                <w:sz w:val="22"/>
              </w:rPr>
              <w:sym w:font="Symbol" w:char="F044"/>
            </w:r>
            <w:r w:rsidRPr="00D07DCF">
              <w:rPr>
                <w:rFonts w:ascii="Arial" w:hAnsi="Arial" w:cs="Arial"/>
                <w:i/>
                <w:iCs/>
                <w:sz w:val="22"/>
              </w:rPr>
              <w:t>; GAL1-8HIS-ZZ-Tev-</w:t>
            </w:r>
            <w:r>
              <w:rPr>
                <w:rFonts w:ascii="Arial" w:hAnsi="Arial" w:cs="Arial"/>
                <w:i/>
                <w:iCs/>
                <w:sz w:val="22"/>
              </w:rPr>
              <w:t>pac1</w:t>
            </w:r>
            <w:r w:rsidRPr="00D07DCF">
              <w:rPr>
                <w:rFonts w:ascii="Arial" w:hAnsi="Arial" w:cs="Arial"/>
                <w:i/>
                <w:iCs/>
                <w:sz w:val="22"/>
              </w:rPr>
              <w:t>(aa 3-129 delete)-g-1XFLAG-gaSNAP-kanR; dyn1</w:t>
            </w:r>
            <w:r>
              <w:rPr>
                <w:rFonts w:ascii="Arial" w:hAnsi="Arial" w:cs="Arial"/>
                <w:i/>
                <w:iCs/>
                <w:sz w:val="22"/>
              </w:rPr>
              <w:sym w:font="Symbol" w:char="F044"/>
            </w:r>
            <w:r w:rsidRPr="00D07DCF">
              <w:rPr>
                <w:rFonts w:ascii="Arial" w:hAnsi="Arial" w:cs="Arial"/>
                <w:i/>
                <w:iCs/>
                <w:sz w:val="22"/>
              </w:rPr>
              <w:t>::CgLEU2; ndl1</w:t>
            </w:r>
            <w:r>
              <w:rPr>
                <w:rFonts w:ascii="Arial" w:hAnsi="Arial" w:cs="Arial"/>
                <w:i/>
                <w:iCs/>
                <w:sz w:val="22"/>
              </w:rPr>
              <w:sym w:font="Symbol" w:char="F044"/>
            </w:r>
            <w:r w:rsidRPr="00D07DCF">
              <w:rPr>
                <w:rFonts w:ascii="Arial" w:hAnsi="Arial" w:cs="Arial"/>
                <w:i/>
                <w:iCs/>
                <w:sz w:val="22"/>
              </w:rPr>
              <w:t>::HPH</w:t>
            </w:r>
          </w:p>
        </w:tc>
        <w:tc>
          <w:tcPr>
            <w:tcW w:w="1604" w:type="dxa"/>
          </w:tcPr>
          <w:p w14:paraId="4EE650CD" w14:textId="77777777" w:rsidR="004E3E5E" w:rsidRPr="00D07DCF" w:rsidRDefault="004E3E5E" w:rsidP="000526D5">
            <w:pPr>
              <w:jc w:val="left"/>
              <w:rPr>
                <w:rFonts w:ascii="Arial" w:hAnsi="Arial" w:cs="Arial"/>
                <w:sz w:val="22"/>
              </w:rPr>
            </w:pPr>
            <w:r>
              <w:rPr>
                <w:rFonts w:ascii="Arial" w:hAnsi="Arial" w:cs="Arial"/>
                <w:sz w:val="22"/>
              </w:rPr>
              <w:fldChar w:fldCharType="begin"/>
            </w:r>
            <w:r>
              <w:rPr>
                <w:rFonts w:ascii="Arial" w:hAnsi="Arial" w:cs="Arial"/>
                <w:sz w:val="22"/>
              </w:rPr>
              <w:instrText xml:space="preserve"> ADDIN ZOTERO_ITEM CSL_CITATION {"citationID":"a1o32vk9fj6","properties":{"formattedCitation":"(Huang et al., 2012)","plainCitation":"(Huang et al., 2012)","noteIndex":0},"citationItems":[{"id":995,"uris":["http://zotero.org/users/6633644/items/M2PFHA7Z"],"uri":["http://zotero.org/users/6633644/items/M2PFHA7Z"],"itemData":{"id":995,"type":"article-journal","abstract":"The lissencephaly protein Lis1 has been reported to regulate the mechanical behavior of cytoplasmic dynein, the primary minus-end-directed microtubule motor. However, the regulatory mechanism remains poorly understood. Here, we address this issue using purified proteins from Saccharomyces cerevisiae and a combination of techniques, including single-molecule imaging and single-particle electron microscopy. We show that rather than binding to the main ATPase site within dynein's AAA+ ring or its microtubule-binding stalk directly, Lis1 engages the interface between these elements. Lis1 causes individual dynein motors to remain attached to microtubules for extended periods, even during cycles of ATP hydrolysis that would canonically induce detachment. Thus, Lis1 operates like a \"clutch\" that prevents dynein's ATPase domain from transmitting a detachment signal to its track-binding domain. We discuss how these findings provide a conserved mechanism for dynein functions in living cells that require prolonged microtubule attachments.","DOI":"10.1016/j.cell.2012.07.022","issue":"5","language":"English","note":"PMID: 22939623\nPMCID: PMC3438448","page":"975–986","title":"Lis1 acts as a \"clutch\" between the ATPase and microtubule-binding domains of the dynein motor.","volume":"150","author":[{"family":"Huang","given":"Julie J"},{"family":"Roberts","given":"Anthony J AJ"},{"family":"Leschziner","given":"Andres E AE"},{"family":"Reck-Peterson","given":"Samara L SL"}],"issued":{"date-parts":[["2012",8]]}}}],"schema":"https://github.com/citation-style-language/schema/raw/master/csl-citation.json"} </w:instrText>
            </w:r>
            <w:r>
              <w:rPr>
                <w:rFonts w:ascii="Arial" w:hAnsi="Arial" w:cs="Arial"/>
                <w:sz w:val="22"/>
              </w:rPr>
              <w:fldChar w:fldCharType="separate"/>
            </w:r>
            <w:r w:rsidRPr="00BE5284">
              <w:rPr>
                <w:rFonts w:ascii="Arial" w:hAnsi="Arial" w:cs="Arial"/>
                <w:sz w:val="22"/>
              </w:rPr>
              <w:t>(Huang et al., 2012)</w:t>
            </w:r>
            <w:r>
              <w:rPr>
                <w:rFonts w:ascii="Arial" w:hAnsi="Arial" w:cs="Arial"/>
                <w:sz w:val="22"/>
              </w:rPr>
              <w:fldChar w:fldCharType="end"/>
            </w:r>
          </w:p>
        </w:tc>
      </w:tr>
      <w:tr w:rsidR="004E3E5E" w:rsidRPr="00D07DCF" w14:paraId="685B99C1" w14:textId="77777777" w:rsidTr="000526D5">
        <w:tc>
          <w:tcPr>
            <w:tcW w:w="1350" w:type="dxa"/>
          </w:tcPr>
          <w:p w14:paraId="20CDA296" w14:textId="77777777" w:rsidR="004E3E5E" w:rsidRPr="00D07DCF" w:rsidRDefault="004E3E5E" w:rsidP="000526D5">
            <w:pPr>
              <w:jc w:val="left"/>
              <w:rPr>
                <w:rFonts w:ascii="Arial" w:hAnsi="Arial" w:cs="Arial"/>
                <w:sz w:val="22"/>
              </w:rPr>
            </w:pPr>
            <w:r w:rsidRPr="00D07DCF">
              <w:rPr>
                <w:rFonts w:ascii="Arial" w:hAnsi="Arial" w:cs="Arial"/>
                <w:sz w:val="22"/>
              </w:rPr>
              <w:t>RPY1167</w:t>
            </w:r>
          </w:p>
        </w:tc>
        <w:tc>
          <w:tcPr>
            <w:tcW w:w="6406" w:type="dxa"/>
          </w:tcPr>
          <w:p w14:paraId="0BE31383" w14:textId="77777777" w:rsidR="004E3E5E" w:rsidRPr="00D07DCF" w:rsidRDefault="004E3E5E" w:rsidP="000526D5">
            <w:pPr>
              <w:jc w:val="left"/>
              <w:rPr>
                <w:rFonts w:ascii="Arial" w:hAnsi="Arial" w:cs="Arial"/>
                <w:sz w:val="22"/>
              </w:rPr>
            </w:pPr>
            <w:r w:rsidRPr="00D07DCF">
              <w:rPr>
                <w:rFonts w:ascii="Arial" w:hAnsi="Arial" w:cs="Arial"/>
                <w:sz w:val="22"/>
              </w:rPr>
              <w:t xml:space="preserve">W303a; </w:t>
            </w:r>
            <w:r w:rsidRPr="00D07DCF">
              <w:rPr>
                <w:rFonts w:ascii="Arial" w:hAnsi="Arial" w:cs="Arial"/>
                <w:i/>
                <w:iCs/>
                <w:sz w:val="22"/>
              </w:rPr>
              <w:t>pep4</w:t>
            </w:r>
            <w:r>
              <w:rPr>
                <w:rFonts w:ascii="Arial" w:hAnsi="Arial" w:cs="Arial"/>
                <w:i/>
                <w:iCs/>
                <w:sz w:val="22"/>
              </w:rPr>
              <w:sym w:font="Symbol" w:char="F044"/>
            </w:r>
            <w:r w:rsidRPr="00D07DCF">
              <w:rPr>
                <w:rFonts w:ascii="Arial" w:hAnsi="Arial" w:cs="Arial"/>
                <w:i/>
                <w:iCs/>
                <w:sz w:val="22"/>
              </w:rPr>
              <w:t>::HIS5; pGAL-ZZ-TEV-GFP-3XHA-GST-</w:t>
            </w:r>
            <w:r w:rsidRPr="00D07DCF" w:rsidDel="002D44FA">
              <w:rPr>
                <w:rFonts w:ascii="Arial" w:hAnsi="Arial" w:cs="Arial"/>
                <w:i/>
                <w:iCs/>
                <w:sz w:val="22"/>
              </w:rPr>
              <w:t xml:space="preserve"> </w:t>
            </w:r>
            <w:r w:rsidRPr="00D07DCF">
              <w:rPr>
                <w:rFonts w:ascii="Arial" w:hAnsi="Arial" w:cs="Arial"/>
                <w:i/>
                <w:iCs/>
                <w:sz w:val="22"/>
              </w:rPr>
              <w:t>DYN1</w:t>
            </w:r>
            <w:r w:rsidRPr="00D07DCF">
              <w:rPr>
                <w:rFonts w:ascii="Arial" w:hAnsi="Arial" w:cs="Arial"/>
                <w:i/>
                <w:iCs/>
                <w:sz w:val="22"/>
                <w:vertAlign w:val="subscript"/>
              </w:rPr>
              <w:t>331kDa</w:t>
            </w:r>
            <w:r w:rsidRPr="00D07DCF">
              <w:rPr>
                <w:rFonts w:ascii="Arial" w:hAnsi="Arial" w:cs="Arial"/>
                <w:i/>
                <w:iCs/>
                <w:sz w:val="22"/>
              </w:rPr>
              <w:t>-gsDHA-KanR; prb1</w:t>
            </w:r>
            <w:r>
              <w:rPr>
                <w:rFonts w:ascii="Arial" w:hAnsi="Arial" w:cs="Arial"/>
                <w:i/>
                <w:iCs/>
                <w:sz w:val="22"/>
              </w:rPr>
              <w:sym w:font="Symbol" w:char="F044"/>
            </w:r>
            <w:r>
              <w:rPr>
                <w:rFonts w:ascii="Arial" w:hAnsi="Arial" w:cs="Arial"/>
                <w:i/>
                <w:iCs/>
                <w:sz w:val="22"/>
              </w:rPr>
              <w:t xml:space="preserve">; </w:t>
            </w:r>
            <w:r w:rsidRPr="00D07DCF">
              <w:rPr>
                <w:rFonts w:ascii="Arial" w:hAnsi="Arial" w:cs="Arial"/>
                <w:i/>
                <w:iCs/>
                <w:sz w:val="22"/>
              </w:rPr>
              <w:t xml:space="preserve"> pac1</w:t>
            </w:r>
            <w:r>
              <w:rPr>
                <w:rFonts w:ascii="Arial" w:hAnsi="Arial" w:cs="Arial"/>
                <w:i/>
                <w:iCs/>
                <w:sz w:val="22"/>
              </w:rPr>
              <w:sym w:font="Symbol" w:char="F044"/>
            </w:r>
            <w:r>
              <w:rPr>
                <w:rFonts w:ascii="Arial" w:hAnsi="Arial" w:cs="Arial"/>
                <w:i/>
                <w:iCs/>
                <w:sz w:val="22"/>
              </w:rPr>
              <w:t>;</w:t>
            </w:r>
            <w:r w:rsidRPr="00D07DCF">
              <w:rPr>
                <w:rFonts w:ascii="Arial" w:hAnsi="Arial" w:cs="Arial"/>
                <w:i/>
                <w:iCs/>
                <w:sz w:val="22"/>
              </w:rPr>
              <w:t xml:space="preserve"> ndl1</w:t>
            </w:r>
            <w:r>
              <w:rPr>
                <w:rFonts w:ascii="Arial" w:hAnsi="Arial" w:cs="Arial"/>
                <w:i/>
                <w:iCs/>
                <w:sz w:val="22"/>
              </w:rPr>
              <w:sym w:font="Symbol" w:char="F044"/>
            </w:r>
            <w:r w:rsidRPr="00D07DCF">
              <w:rPr>
                <w:rFonts w:ascii="Arial" w:hAnsi="Arial" w:cs="Arial"/>
                <w:i/>
                <w:iCs/>
                <w:sz w:val="22"/>
              </w:rPr>
              <w:t>::CgLEU2</w:t>
            </w:r>
          </w:p>
        </w:tc>
        <w:tc>
          <w:tcPr>
            <w:tcW w:w="1604" w:type="dxa"/>
          </w:tcPr>
          <w:p w14:paraId="217032DA" w14:textId="77777777" w:rsidR="004E3E5E" w:rsidRPr="00D07DCF" w:rsidRDefault="004E3E5E" w:rsidP="000526D5">
            <w:pPr>
              <w:jc w:val="left"/>
              <w:rPr>
                <w:rFonts w:ascii="Arial" w:hAnsi="Arial" w:cs="Arial"/>
                <w:sz w:val="22"/>
              </w:rPr>
            </w:pPr>
            <w:r>
              <w:rPr>
                <w:rFonts w:ascii="Arial" w:hAnsi="Arial" w:cs="Arial"/>
                <w:sz w:val="22"/>
              </w:rPr>
              <w:fldChar w:fldCharType="begin"/>
            </w:r>
            <w:r>
              <w:rPr>
                <w:rFonts w:ascii="Arial" w:hAnsi="Arial" w:cs="Arial"/>
                <w:sz w:val="22"/>
              </w:rPr>
              <w:instrText xml:space="preserve"> ADDIN ZOTERO_ITEM CSL_CITATION {"citationID":"ar9604nir0","properties":{"formattedCitation":"(Huang et al., 2012)","plainCitation":"(Huang et al., 2012)","noteIndex":0},"citationItems":[{"id":995,"uris":["http://zotero.org/users/6633644/items/M2PFHA7Z"],"uri":["http://zotero.org/users/6633644/items/M2PFHA7Z"],"itemData":{"id":995,"type":"article-journal","abstract":"The lissencephaly protein Lis1 has been reported to regulate the mechanical behavior of cytoplasmic dynein, the primary minus-end-directed microtubule motor. However, the regulatory mechanism remains poorly understood. Here, we address this issue using purified proteins from Saccharomyces cerevisiae and a combination of techniques, including single-molecule imaging and single-particle electron microscopy. We show that rather than binding to the main ATPase site within dynein's AAA+ ring or its microtubule-binding stalk directly, Lis1 engages the interface between these elements. Lis1 causes individual dynein motors to remain attached to microtubules for extended periods, even during cycles of ATP hydrolysis that would canonically induce detachment. Thus, Lis1 operates like a \"clutch\" that prevents dynein's ATPase domain from transmitting a detachment signal to its track-binding domain. We discuss how these findings provide a conserved mechanism for dynein functions in living cells that require prolonged microtubule attachments.","DOI":"10.1016/j.cell.2012.07.022","issue":"5","language":"English","note":"PMID: 22939623\nPMCID: PMC3438448","page":"975–986","title":"Lis1 acts as a \"clutch\" between the ATPase and microtubule-binding domains of the dynein motor.","volume":"150","author":[{"family":"Huang","given":"Julie J"},{"family":"Roberts","given":"Anthony J AJ"},{"family":"Leschziner","given":"Andres E AE"},{"family":"Reck-Peterson","given":"Samara L SL"}],"issued":{"date-parts":[["2012",8]]}}}],"schema":"https://github.com/citation-style-language/schema/raw/master/csl-citation.json"} </w:instrText>
            </w:r>
            <w:r>
              <w:rPr>
                <w:rFonts w:ascii="Arial" w:hAnsi="Arial" w:cs="Arial"/>
                <w:sz w:val="22"/>
              </w:rPr>
              <w:fldChar w:fldCharType="separate"/>
            </w:r>
            <w:r w:rsidRPr="00BE5284">
              <w:rPr>
                <w:rFonts w:ascii="Arial" w:hAnsi="Arial" w:cs="Arial"/>
                <w:sz w:val="22"/>
              </w:rPr>
              <w:t>(Huang et al., 2012)</w:t>
            </w:r>
            <w:r>
              <w:rPr>
                <w:rFonts w:ascii="Arial" w:hAnsi="Arial" w:cs="Arial"/>
                <w:sz w:val="22"/>
              </w:rPr>
              <w:fldChar w:fldCharType="end"/>
            </w:r>
          </w:p>
        </w:tc>
      </w:tr>
      <w:tr w:rsidR="004E3E5E" w:rsidRPr="00D07DCF" w14:paraId="19CBE741" w14:textId="77777777" w:rsidTr="000526D5">
        <w:tc>
          <w:tcPr>
            <w:tcW w:w="1350" w:type="dxa"/>
          </w:tcPr>
          <w:p w14:paraId="1D2662AC" w14:textId="77777777" w:rsidR="004E3E5E" w:rsidRPr="00D07DCF" w:rsidRDefault="004E3E5E" w:rsidP="000526D5">
            <w:pPr>
              <w:jc w:val="left"/>
              <w:rPr>
                <w:rFonts w:ascii="Arial" w:hAnsi="Arial" w:cs="Arial"/>
                <w:sz w:val="22"/>
              </w:rPr>
            </w:pPr>
            <w:r w:rsidRPr="00D07DCF">
              <w:rPr>
                <w:rFonts w:ascii="Arial" w:hAnsi="Arial" w:cs="Arial"/>
                <w:sz w:val="22"/>
              </w:rPr>
              <w:t>RPY1302</w:t>
            </w:r>
          </w:p>
        </w:tc>
        <w:tc>
          <w:tcPr>
            <w:tcW w:w="6406" w:type="dxa"/>
          </w:tcPr>
          <w:p w14:paraId="64A426FD" w14:textId="77777777" w:rsidR="004E3E5E" w:rsidRPr="00D07DCF" w:rsidRDefault="004E3E5E" w:rsidP="000526D5">
            <w:pPr>
              <w:jc w:val="left"/>
              <w:rPr>
                <w:rFonts w:ascii="Arial" w:hAnsi="Arial" w:cs="Arial"/>
                <w:sz w:val="22"/>
              </w:rPr>
            </w:pPr>
            <w:r w:rsidRPr="00D07DCF">
              <w:rPr>
                <w:rFonts w:ascii="Arial" w:hAnsi="Arial" w:cs="Arial"/>
                <w:sz w:val="22"/>
              </w:rPr>
              <w:t xml:space="preserve">W303a; </w:t>
            </w:r>
            <w:r w:rsidRPr="00D07DCF">
              <w:rPr>
                <w:rFonts w:ascii="Arial" w:hAnsi="Arial" w:cs="Arial"/>
                <w:i/>
                <w:iCs/>
                <w:sz w:val="22"/>
              </w:rPr>
              <w:t>PGal:ZZ:Tev:DYN1</w:t>
            </w:r>
            <w:r w:rsidRPr="00D07DCF">
              <w:rPr>
                <w:rFonts w:ascii="Arial" w:hAnsi="Arial" w:cs="Arial"/>
                <w:i/>
                <w:iCs/>
                <w:sz w:val="22"/>
                <w:vertAlign w:val="subscript"/>
              </w:rPr>
              <w:t>331kDa</w:t>
            </w:r>
            <w:r w:rsidRPr="00D07DCF">
              <w:rPr>
                <w:rFonts w:ascii="Arial" w:hAnsi="Arial" w:cs="Arial"/>
                <w:i/>
                <w:iCs/>
                <w:sz w:val="22"/>
              </w:rPr>
              <w:t xml:space="preserve"> pep4D::HIS5; prb1</w:t>
            </w:r>
            <w:r>
              <w:rPr>
                <w:rFonts w:ascii="Arial" w:hAnsi="Arial" w:cs="Arial"/>
                <w:i/>
                <w:iCs/>
                <w:sz w:val="22"/>
              </w:rPr>
              <w:sym w:font="Symbol" w:char="F044"/>
            </w:r>
            <w:r w:rsidRPr="00D07DCF">
              <w:rPr>
                <w:rFonts w:ascii="Arial" w:hAnsi="Arial" w:cs="Arial"/>
                <w:i/>
                <w:iCs/>
                <w:sz w:val="22"/>
              </w:rPr>
              <w:t xml:space="preserve"> PAC11-13Myc-TRP</w:t>
            </w:r>
            <w:r>
              <w:rPr>
                <w:rFonts w:ascii="Arial" w:hAnsi="Arial" w:cs="Arial"/>
                <w:i/>
                <w:iCs/>
                <w:sz w:val="22"/>
              </w:rPr>
              <w:t>;</w:t>
            </w:r>
            <w:r w:rsidRPr="00D07DCF">
              <w:rPr>
                <w:rFonts w:ascii="Arial" w:hAnsi="Arial" w:cs="Arial"/>
                <w:i/>
                <w:iCs/>
                <w:sz w:val="22"/>
              </w:rPr>
              <w:t xml:space="preserve"> pac1</w:t>
            </w:r>
            <w:r>
              <w:rPr>
                <w:rFonts w:ascii="Arial" w:hAnsi="Arial" w:cs="Arial"/>
                <w:i/>
                <w:iCs/>
                <w:sz w:val="22"/>
              </w:rPr>
              <w:sym w:font="Symbol" w:char="F044"/>
            </w:r>
            <w:r w:rsidRPr="00D07DCF">
              <w:rPr>
                <w:rFonts w:ascii="Arial" w:hAnsi="Arial" w:cs="Arial"/>
                <w:i/>
                <w:iCs/>
                <w:sz w:val="22"/>
              </w:rPr>
              <w:t>::HPH</w:t>
            </w:r>
          </w:p>
        </w:tc>
        <w:tc>
          <w:tcPr>
            <w:tcW w:w="1604" w:type="dxa"/>
          </w:tcPr>
          <w:p w14:paraId="0878B532" w14:textId="77777777" w:rsidR="004E3E5E" w:rsidRPr="00D07DCF" w:rsidRDefault="004E3E5E" w:rsidP="000526D5">
            <w:pPr>
              <w:jc w:val="left"/>
              <w:rPr>
                <w:rFonts w:ascii="Arial" w:hAnsi="Arial" w:cs="Arial"/>
                <w:sz w:val="22"/>
              </w:rPr>
            </w:pPr>
            <w:r>
              <w:rPr>
                <w:rFonts w:ascii="Arial" w:hAnsi="Arial" w:cs="Arial"/>
                <w:sz w:val="22"/>
              </w:rPr>
              <w:fldChar w:fldCharType="begin"/>
            </w:r>
            <w:r>
              <w:rPr>
                <w:rFonts w:ascii="Arial" w:hAnsi="Arial" w:cs="Arial"/>
                <w:sz w:val="22"/>
              </w:rPr>
              <w:instrText xml:space="preserve"> ADDIN ZOTERO_ITEM CSL_CITATION {"citationID":"a2cd83hagoq","properties":{"formattedCitation":"(Toropova et al., 2014)","plainCitation":"(Toropova et al., 2014)","noteIndex":0},"citationItems":[{"id":631,"uris":["http://zotero.org/users/6633644/items/GR4G6FGC"],"uri":["http://zotero.org/users/6633644/items/GR4G6FGC"],"itemData":{"id":631,"type":"article-journal","abstract":"Regulation of cytoplasmic dynein's motor activity is essential for diverse eukaryotic functions, including cell division, intracellular transport, and brain development. The dynein regulator Lis1 is known to keep dynein bound to microtubules; however, how this is accomplished mechanistically remains unknown. We have used three-dimensional electron microscopy, single-molecule imaging, biochemistry, and in vivo assays to help establish this mechanism. The three-dimensional structure of the dynein-Lis1 complex shows that binding of Lis1 to dynein's AAA+ ring sterically prevents dynein's main mechanical element, the 'linker', from completing its normal conformational cycle. Single-molecule experiments show that eliminating this block by shortening the linker to a point where it can physically bypass Lis1 renders single dynein motors insensitive to regulation by Lis1. Our data reveal that Lis1 keeps dynein in a persistent microtubule-bound state by directly blocking the progression of its mechanochemical cycle.","container-title":"eLife","DOI":"10.7554/eLife.03372","language":"English","note":"PMID: 25380312\nPMCID: PMC4359366","title":"Lis1 regulates dynein by sterically blocking its mechanochemical cycle.","URL":"http://eutils.ncbi.nlm.nih.gov/entrez/eutils/elink.fcgi?dbfrom=pubmed&amp;id=25380312&amp;retmode=ref&amp;cmd=prlinks","volume":"3","author":[{"family":"Toropova","given":"Katerina"},{"family":"Zou","given":"Sirui"},{"family":"Roberts","given":"Anthony J"},{"family":"Redwine","given":"William B"},{"family":"Goodman","given":"Brian S"},{"family":"Reck-Peterson","given":"Samara L"},{"family":"Leschziner","given":"Andres E"}],"issued":{"date-parts":[["2014",11]]}}}],"schema":"https://github.com/citation-style-language/schema/raw/master/csl-citation.json"} </w:instrText>
            </w:r>
            <w:r>
              <w:rPr>
                <w:rFonts w:ascii="Arial" w:hAnsi="Arial" w:cs="Arial"/>
                <w:sz w:val="22"/>
              </w:rPr>
              <w:fldChar w:fldCharType="separate"/>
            </w:r>
            <w:r w:rsidRPr="00BE5284">
              <w:rPr>
                <w:rFonts w:ascii="Arial" w:hAnsi="Arial" w:cs="Arial"/>
                <w:sz w:val="22"/>
              </w:rPr>
              <w:t>(</w:t>
            </w:r>
            <w:proofErr w:type="spellStart"/>
            <w:r w:rsidRPr="00BE5284">
              <w:rPr>
                <w:rFonts w:ascii="Arial" w:hAnsi="Arial" w:cs="Arial"/>
                <w:sz w:val="22"/>
              </w:rPr>
              <w:t>Toropova</w:t>
            </w:r>
            <w:proofErr w:type="spellEnd"/>
            <w:r w:rsidRPr="00BE5284">
              <w:rPr>
                <w:rFonts w:ascii="Arial" w:hAnsi="Arial" w:cs="Arial"/>
                <w:sz w:val="22"/>
              </w:rPr>
              <w:t xml:space="preserve"> et al., 2014)</w:t>
            </w:r>
            <w:r>
              <w:rPr>
                <w:rFonts w:ascii="Arial" w:hAnsi="Arial" w:cs="Arial"/>
                <w:sz w:val="22"/>
              </w:rPr>
              <w:fldChar w:fldCharType="end"/>
            </w:r>
          </w:p>
        </w:tc>
      </w:tr>
      <w:tr w:rsidR="004E3E5E" w:rsidRPr="00D07DCF" w14:paraId="55758280" w14:textId="77777777" w:rsidTr="000526D5">
        <w:tc>
          <w:tcPr>
            <w:tcW w:w="1350" w:type="dxa"/>
          </w:tcPr>
          <w:p w14:paraId="3E7362E8" w14:textId="77777777" w:rsidR="004E3E5E" w:rsidRPr="00D07DCF" w:rsidRDefault="004E3E5E" w:rsidP="000526D5">
            <w:pPr>
              <w:jc w:val="left"/>
              <w:rPr>
                <w:rFonts w:ascii="Arial" w:hAnsi="Arial" w:cs="Arial"/>
                <w:sz w:val="22"/>
              </w:rPr>
            </w:pPr>
            <w:r>
              <w:rPr>
                <w:rFonts w:ascii="Arial" w:hAnsi="Arial" w:cs="Arial"/>
                <w:sz w:val="22"/>
              </w:rPr>
              <w:t>RPY 1385</w:t>
            </w:r>
          </w:p>
        </w:tc>
        <w:tc>
          <w:tcPr>
            <w:tcW w:w="6406" w:type="dxa"/>
          </w:tcPr>
          <w:p w14:paraId="6BA64442" w14:textId="77777777" w:rsidR="004E3E5E" w:rsidRPr="00D07DCF" w:rsidRDefault="004E3E5E" w:rsidP="000526D5">
            <w:pPr>
              <w:jc w:val="left"/>
              <w:rPr>
                <w:rFonts w:ascii="Arial" w:hAnsi="Arial" w:cs="Arial"/>
                <w:sz w:val="22"/>
              </w:rPr>
            </w:pPr>
            <w:proofErr w:type="spellStart"/>
            <w:r w:rsidRPr="006413EB">
              <w:rPr>
                <w:rFonts w:ascii="Arial" w:hAnsi="Arial" w:cs="Arial"/>
                <w:sz w:val="22"/>
              </w:rPr>
              <w:t>MATa</w:t>
            </w:r>
            <w:proofErr w:type="spellEnd"/>
            <w:r w:rsidRPr="006413EB">
              <w:rPr>
                <w:rFonts w:ascii="Arial" w:hAnsi="Arial" w:cs="Arial"/>
                <w:sz w:val="22"/>
              </w:rPr>
              <w:t xml:space="preserve"> </w:t>
            </w:r>
            <w:r w:rsidRPr="00FD4C0F">
              <w:rPr>
                <w:rFonts w:ascii="Arial" w:hAnsi="Arial" w:cs="Arial"/>
                <w:i/>
                <w:iCs/>
                <w:sz w:val="22"/>
              </w:rPr>
              <w:t>lys2-801 leu2-Δ1 his3-Δ200 trp1-Δ63 DYN1-3XGFP::TRP1, ura3-52::CFP-TUB1::URA3, SPC110-tdTomato::SpHIS5, ura3Δ::KanMX</w:t>
            </w:r>
          </w:p>
        </w:tc>
        <w:tc>
          <w:tcPr>
            <w:tcW w:w="1604" w:type="dxa"/>
          </w:tcPr>
          <w:p w14:paraId="649579FB" w14:textId="77777777" w:rsidR="004E3E5E" w:rsidRPr="00D07DCF" w:rsidRDefault="004E3E5E" w:rsidP="000526D5">
            <w:pPr>
              <w:jc w:val="left"/>
              <w:rPr>
                <w:rFonts w:ascii="Arial" w:hAnsi="Arial" w:cs="Arial"/>
                <w:sz w:val="22"/>
              </w:rPr>
            </w:pPr>
            <w:r>
              <w:rPr>
                <w:rFonts w:ascii="Arial" w:hAnsi="Arial" w:cs="Arial"/>
                <w:sz w:val="22"/>
              </w:rPr>
              <w:fldChar w:fldCharType="begin"/>
            </w:r>
            <w:r>
              <w:rPr>
                <w:rFonts w:ascii="Arial" w:hAnsi="Arial" w:cs="Arial"/>
                <w:sz w:val="22"/>
              </w:rPr>
              <w:instrText xml:space="preserve"> ADDIN ZOTERO_ITEM CSL_CITATION {"citationID":"a2qlq8id6iv","properties":{"formattedCitation":"(Toropova et al., 2014)","plainCitation":"(Toropova et al., 2014)","noteIndex":0},"citationItems":[{"id":631,"uris":["http://zotero.org/users/6633644/items/GR4G6FGC"],"uri":["http://zotero.org/users/6633644/items/GR4G6FGC"],"itemData":{"id":631,"type":"article-journal","abstract":"Regulation of cytoplasmic dynein's motor activity is essential for diverse eukaryotic functions, including cell division, intracellular transport, and brain development. The dynein regulator Lis1 is known to keep dynein bound to microtubules; however, how this is accomplished mechanistically remains unknown. We have used three-dimensional electron microscopy, single-molecule imaging, biochemistry, and in vivo assays to help establish this mechanism. The three-dimensional structure of the dynein-Lis1 complex shows that binding of Lis1 to dynein's AAA+ ring sterically prevents dynein's main mechanical element, the 'linker', from completing its normal conformational cycle. Single-molecule experiments show that eliminating this block by shortening the linker to a point where it can physically bypass Lis1 renders single dynein motors insensitive to regulation by Lis1. Our data reveal that Lis1 keeps dynein in a persistent microtubule-bound state by directly blocking the progression of its mechanochemical cycle.","container-title":"eLife","DOI":"10.7554/eLife.03372","language":"English","note":"PMID: 25380312\nPMCID: PMC4359366","title":"Lis1 regulates dynein by sterically blocking its mechanochemical cycle.","URL":"http://eutils.ncbi.nlm.nih.gov/entrez/eutils/elink.fcgi?dbfrom=pubmed&amp;id=25380312&amp;retmode=ref&amp;cmd=prlinks","volume":"3","author":[{"family":"Toropova","given":"Katerina"},{"family":"Zou","given":"Sirui"},{"family":"Roberts","given":"Anthony J"},{"family":"Redwine","given":"William B"},{"family":"Goodman","given":"Brian S"},{"family":"Reck-Peterson","given":"Samara L"},{"family":"Leschziner","given":"Andres E"}],"issued":{"date-parts":[["2014",11]]}}}],"schema":"https://github.com/citation-style-language/schema/raw/master/csl-citation.json"} </w:instrText>
            </w:r>
            <w:r>
              <w:rPr>
                <w:rFonts w:ascii="Arial" w:hAnsi="Arial" w:cs="Arial"/>
                <w:sz w:val="22"/>
              </w:rPr>
              <w:fldChar w:fldCharType="separate"/>
            </w:r>
            <w:r w:rsidRPr="00BE5284">
              <w:rPr>
                <w:rFonts w:ascii="Arial" w:hAnsi="Arial" w:cs="Arial"/>
                <w:sz w:val="22"/>
              </w:rPr>
              <w:t>(</w:t>
            </w:r>
            <w:proofErr w:type="spellStart"/>
            <w:r w:rsidRPr="00BE5284">
              <w:rPr>
                <w:rFonts w:ascii="Arial" w:hAnsi="Arial" w:cs="Arial"/>
                <w:sz w:val="22"/>
              </w:rPr>
              <w:t>Toropova</w:t>
            </w:r>
            <w:proofErr w:type="spellEnd"/>
            <w:r w:rsidRPr="00BE5284">
              <w:rPr>
                <w:rFonts w:ascii="Arial" w:hAnsi="Arial" w:cs="Arial"/>
                <w:sz w:val="22"/>
              </w:rPr>
              <w:t xml:space="preserve"> et al., 2014)</w:t>
            </w:r>
            <w:r>
              <w:rPr>
                <w:rFonts w:ascii="Arial" w:hAnsi="Arial" w:cs="Arial"/>
                <w:sz w:val="22"/>
              </w:rPr>
              <w:fldChar w:fldCharType="end"/>
            </w:r>
            <w:r w:rsidRPr="00D07DCF">
              <w:rPr>
                <w:rFonts w:ascii="Arial" w:hAnsi="Arial" w:cs="Arial"/>
                <w:sz w:val="22"/>
              </w:rPr>
              <w:t xml:space="preserve"> </w:t>
            </w:r>
          </w:p>
        </w:tc>
      </w:tr>
      <w:tr w:rsidR="004E3E5E" w:rsidRPr="00D07DCF" w14:paraId="7BE44C4B" w14:textId="77777777" w:rsidTr="000526D5">
        <w:tc>
          <w:tcPr>
            <w:tcW w:w="1350" w:type="dxa"/>
          </w:tcPr>
          <w:p w14:paraId="181C4D0E" w14:textId="77777777" w:rsidR="004E3E5E" w:rsidRPr="00D07DCF" w:rsidRDefault="004E3E5E" w:rsidP="000526D5">
            <w:pPr>
              <w:jc w:val="left"/>
              <w:rPr>
                <w:rFonts w:ascii="Arial" w:hAnsi="Arial" w:cs="Arial"/>
                <w:sz w:val="22"/>
              </w:rPr>
            </w:pPr>
            <w:r w:rsidRPr="00D07DCF">
              <w:rPr>
                <w:rFonts w:ascii="Arial" w:hAnsi="Arial" w:cs="Arial"/>
                <w:sz w:val="22"/>
              </w:rPr>
              <w:t>RPY1547</w:t>
            </w:r>
          </w:p>
        </w:tc>
        <w:tc>
          <w:tcPr>
            <w:tcW w:w="6406" w:type="dxa"/>
          </w:tcPr>
          <w:p w14:paraId="10C4E2C9" w14:textId="77777777" w:rsidR="004E3E5E" w:rsidRPr="00D07DCF" w:rsidRDefault="004E3E5E" w:rsidP="000526D5">
            <w:pPr>
              <w:jc w:val="left"/>
              <w:rPr>
                <w:rFonts w:ascii="Arial" w:hAnsi="Arial" w:cs="Arial"/>
                <w:sz w:val="22"/>
              </w:rPr>
            </w:pPr>
            <w:r w:rsidRPr="00D07DCF">
              <w:rPr>
                <w:rFonts w:ascii="Arial" w:hAnsi="Arial" w:cs="Arial"/>
                <w:sz w:val="22"/>
              </w:rPr>
              <w:t xml:space="preserve">W303a; </w:t>
            </w:r>
            <w:r w:rsidRPr="00D07DCF">
              <w:rPr>
                <w:rFonts w:ascii="Arial" w:hAnsi="Arial" w:cs="Arial"/>
                <w:i/>
                <w:iCs/>
                <w:sz w:val="22"/>
              </w:rPr>
              <w:t>pep4</w:t>
            </w:r>
            <w:r>
              <w:rPr>
                <w:rFonts w:ascii="Arial" w:hAnsi="Arial" w:cs="Arial"/>
                <w:i/>
                <w:iCs/>
                <w:sz w:val="22"/>
              </w:rPr>
              <w:sym w:font="Symbol" w:char="F044"/>
            </w:r>
            <w:r w:rsidRPr="00D07DCF">
              <w:rPr>
                <w:rFonts w:ascii="Arial" w:hAnsi="Arial" w:cs="Arial"/>
                <w:i/>
                <w:iCs/>
                <w:sz w:val="22"/>
              </w:rPr>
              <w:t>::HIS5; prb1</w:t>
            </w:r>
            <w:r>
              <w:rPr>
                <w:rFonts w:ascii="Arial" w:hAnsi="Arial" w:cs="Arial"/>
                <w:i/>
                <w:iCs/>
                <w:sz w:val="22"/>
              </w:rPr>
              <w:sym w:font="Symbol" w:char="F044"/>
            </w:r>
            <w:r w:rsidRPr="00D07DCF">
              <w:rPr>
                <w:rFonts w:ascii="Arial" w:hAnsi="Arial" w:cs="Arial"/>
                <w:i/>
                <w:iCs/>
                <w:sz w:val="22"/>
              </w:rPr>
              <w:t>; GAL1-8HIS-ZZ-Tev-</w:t>
            </w:r>
            <w:r>
              <w:rPr>
                <w:rFonts w:ascii="Arial" w:hAnsi="Arial" w:cs="Arial"/>
                <w:i/>
                <w:iCs/>
                <w:sz w:val="22"/>
              </w:rPr>
              <w:t>pac1</w:t>
            </w:r>
            <w:r w:rsidRPr="00D07DCF">
              <w:rPr>
                <w:rFonts w:ascii="Arial" w:hAnsi="Arial" w:cs="Arial"/>
                <w:i/>
                <w:iCs/>
                <w:sz w:val="22"/>
              </w:rPr>
              <w:t>(R275A,R301A,R378A,W419A,K437A</w:t>
            </w:r>
            <w:r>
              <w:rPr>
                <w:rFonts w:ascii="Arial" w:hAnsi="Arial" w:cs="Arial"/>
                <w:i/>
                <w:iCs/>
                <w:sz w:val="22"/>
              </w:rPr>
              <w:t>;</w:t>
            </w:r>
            <w:r w:rsidRPr="00D07DCF">
              <w:rPr>
                <w:rFonts w:ascii="Arial" w:hAnsi="Arial" w:cs="Arial"/>
                <w:i/>
                <w:iCs/>
                <w:sz w:val="22"/>
              </w:rPr>
              <w:t xml:space="preserve"> dyn1</w:t>
            </w:r>
            <w:r>
              <w:rPr>
                <w:rFonts w:ascii="Arial" w:hAnsi="Arial" w:cs="Arial"/>
                <w:i/>
                <w:iCs/>
                <w:sz w:val="22"/>
              </w:rPr>
              <w:sym w:font="Symbol" w:char="F044"/>
            </w:r>
            <w:r w:rsidRPr="00D07DCF">
              <w:rPr>
                <w:rFonts w:ascii="Arial" w:hAnsi="Arial" w:cs="Arial"/>
                <w:i/>
                <w:iCs/>
                <w:sz w:val="22"/>
              </w:rPr>
              <w:t>::CgLEU2</w:t>
            </w:r>
            <w:r>
              <w:rPr>
                <w:rFonts w:ascii="Arial" w:hAnsi="Arial" w:cs="Arial"/>
                <w:i/>
                <w:iCs/>
                <w:sz w:val="22"/>
              </w:rPr>
              <w:t>;</w:t>
            </w:r>
            <w:r w:rsidRPr="00D07DCF">
              <w:rPr>
                <w:rFonts w:ascii="Arial" w:hAnsi="Arial" w:cs="Arial"/>
                <w:i/>
                <w:iCs/>
                <w:sz w:val="22"/>
              </w:rPr>
              <w:t xml:space="preserve"> ndl1</w:t>
            </w:r>
            <w:r>
              <w:rPr>
                <w:rFonts w:ascii="Arial" w:hAnsi="Arial" w:cs="Arial"/>
                <w:i/>
                <w:iCs/>
                <w:sz w:val="22"/>
              </w:rPr>
              <w:sym w:font="Symbol" w:char="F044"/>
            </w:r>
            <w:r w:rsidRPr="00D07DCF">
              <w:rPr>
                <w:rFonts w:ascii="Arial" w:hAnsi="Arial" w:cs="Arial"/>
                <w:i/>
                <w:iCs/>
                <w:sz w:val="22"/>
              </w:rPr>
              <w:t>::HPH</w:t>
            </w:r>
          </w:p>
        </w:tc>
        <w:tc>
          <w:tcPr>
            <w:tcW w:w="1604" w:type="dxa"/>
          </w:tcPr>
          <w:p w14:paraId="6C3D048B" w14:textId="77777777" w:rsidR="004E3E5E" w:rsidRPr="00D07DCF" w:rsidRDefault="004E3E5E" w:rsidP="000526D5">
            <w:pPr>
              <w:jc w:val="left"/>
              <w:rPr>
                <w:rFonts w:ascii="Arial" w:hAnsi="Arial" w:cs="Arial"/>
                <w:sz w:val="22"/>
              </w:rPr>
            </w:pPr>
            <w:r w:rsidRPr="00D07DCF">
              <w:rPr>
                <w:rFonts w:ascii="Arial" w:hAnsi="Arial" w:cs="Arial"/>
                <w:sz w:val="22"/>
              </w:rPr>
              <w:fldChar w:fldCharType="begin"/>
            </w:r>
            <w:r>
              <w:rPr>
                <w:rFonts w:ascii="Arial" w:hAnsi="Arial" w:cs="Arial"/>
                <w:sz w:val="22"/>
              </w:rPr>
              <w:instrText xml:space="preserve"> ADDIN ZOTERO_ITEM CSL_CITATION {"citationID":"aa4od44etv","properties":{"formattedCitation":"(DeSantis et al., 2017)","plainCitation":"(DeSantis et al., 2017)","noteIndex":0},"citationItems":[{"id":431,"uris":["http://zotero.org/users/6633644/items/BXLC26A9"],"uri":["http://zotero.org/users/6633644/items/BXLC26A9"],"itemData":{"id":431,"type":"article-journal","abstract":"Regulation is central to the functional versatility of cytoplasmic dynein, a motor involved in intracellular transport, cell division, and neurodevelopment. Previous work established that Lis1, a conserved regulator of dynein, binds to its motor domain and induces a tight microtubule-binding state in dynein. The work we present here-a combination of biochemistry, single-molecule assays, and cryoelectron microscopy-led to the surprising discovery that Lis1 has two opposing modes of regulating dynein, being capable of inducing both low and high affinity for the microtubule. We show that these opposing modes depend on the stoichiometry of Lis1 binding to dynein and that this stoichiometry is regulated by the nucleotide state of dynein's AAA3 domain. The low-affinity state requires Lis1 to also bind to dynein at a novel conserved site, mutation of which disrupts Lis1's function in vivo. We propose a new model for the regulation of dynein by Lis1.","container-title":"Cell","DOI":"10.1016/j.cell.2017.08.037","issue":"6","language":"English","note":"PMID: 28886386\nPMCID: PMC5625841","page":"1197–1208.e12","title":"Lis1 Has Two Opposing Modes of Regulating Cytoplasmic Dynein.","volume":"170","author":[{"family":"DeSantis","given":"Morgan E"},{"family":"Cianfrocco","given":"Michael A"},{"family":"Htet","given":"Zaw Min"},{"family":"Tran","given":"Phuoc Tien"},{"family":"Reck-Peterson","given":"Samara L"},{"family":"Leschziner","given":"Andres E"}],"issued":{"date-parts":[["2017",9]]}}}],"schema":"https://github.com/citation-style-language/schema/raw/master/csl-citation.json"} </w:instrText>
            </w:r>
            <w:r w:rsidRPr="00D07DCF">
              <w:rPr>
                <w:rFonts w:ascii="Arial" w:hAnsi="Arial" w:cs="Arial"/>
                <w:sz w:val="22"/>
              </w:rPr>
              <w:fldChar w:fldCharType="separate"/>
            </w:r>
            <w:r w:rsidRPr="00BE5284">
              <w:rPr>
                <w:rFonts w:ascii="Arial" w:hAnsi="Arial" w:cs="Arial"/>
                <w:sz w:val="22"/>
              </w:rPr>
              <w:t>(DeSantis et al., 2017)</w:t>
            </w:r>
            <w:r w:rsidRPr="00D07DCF">
              <w:rPr>
                <w:rFonts w:ascii="Arial" w:hAnsi="Arial" w:cs="Arial"/>
                <w:sz w:val="22"/>
              </w:rPr>
              <w:fldChar w:fldCharType="end"/>
            </w:r>
          </w:p>
        </w:tc>
      </w:tr>
      <w:tr w:rsidR="004E3E5E" w:rsidRPr="00D07DCF" w14:paraId="068ED803" w14:textId="77777777" w:rsidTr="000526D5">
        <w:tc>
          <w:tcPr>
            <w:tcW w:w="1350" w:type="dxa"/>
          </w:tcPr>
          <w:p w14:paraId="004FC692" w14:textId="77777777" w:rsidR="004E3E5E" w:rsidRPr="00D07DCF" w:rsidRDefault="004E3E5E" w:rsidP="000526D5">
            <w:pPr>
              <w:jc w:val="left"/>
              <w:rPr>
                <w:rFonts w:ascii="Arial" w:hAnsi="Arial" w:cs="Arial"/>
                <w:sz w:val="22"/>
              </w:rPr>
            </w:pPr>
            <w:r w:rsidRPr="00D07DCF">
              <w:rPr>
                <w:rFonts w:ascii="Arial" w:hAnsi="Arial" w:cs="Arial"/>
                <w:sz w:val="22"/>
              </w:rPr>
              <w:t>RPY1717</w:t>
            </w:r>
          </w:p>
        </w:tc>
        <w:tc>
          <w:tcPr>
            <w:tcW w:w="6406" w:type="dxa"/>
          </w:tcPr>
          <w:p w14:paraId="0F81831E" w14:textId="77777777" w:rsidR="004E3E5E" w:rsidRPr="00D07DCF" w:rsidRDefault="004E3E5E" w:rsidP="000526D5">
            <w:pPr>
              <w:jc w:val="left"/>
              <w:rPr>
                <w:rFonts w:ascii="Arial" w:hAnsi="Arial" w:cs="Arial"/>
                <w:i/>
                <w:iCs/>
                <w:sz w:val="22"/>
              </w:rPr>
            </w:pPr>
            <w:proofErr w:type="spellStart"/>
            <w:r w:rsidRPr="00D07DCF">
              <w:rPr>
                <w:rFonts w:ascii="Arial" w:hAnsi="Arial" w:cs="Arial"/>
                <w:i/>
                <w:iCs/>
                <w:sz w:val="22"/>
              </w:rPr>
              <w:t>MATa</w:t>
            </w:r>
            <w:proofErr w:type="spellEnd"/>
            <w:r w:rsidRPr="00D07DCF">
              <w:rPr>
                <w:rFonts w:ascii="Arial" w:hAnsi="Arial" w:cs="Arial"/>
                <w:i/>
                <w:iCs/>
                <w:sz w:val="22"/>
              </w:rPr>
              <w:t xml:space="preserve"> lys2-801; leu2-</w:t>
            </w:r>
            <w:r w:rsidRPr="000526D5">
              <w:rPr>
                <w:rFonts w:ascii="Arial" w:hAnsi="Arial" w:cs="Arial"/>
                <w:i/>
                <w:iCs/>
                <w:sz w:val="22"/>
              </w:rPr>
              <w:t xml:space="preserve"> Δ</w:t>
            </w:r>
            <w:r w:rsidRPr="00D07DCF" w:rsidDel="00994FB4">
              <w:rPr>
                <w:rFonts w:ascii="Arial" w:hAnsi="Arial" w:cs="Arial"/>
                <w:i/>
                <w:iCs/>
                <w:sz w:val="22"/>
              </w:rPr>
              <w:t xml:space="preserve"> </w:t>
            </w:r>
            <w:r w:rsidRPr="00D07DCF">
              <w:rPr>
                <w:rFonts w:ascii="Arial" w:hAnsi="Arial" w:cs="Arial"/>
                <w:i/>
                <w:iCs/>
                <w:sz w:val="22"/>
              </w:rPr>
              <w:t>1; his3-</w:t>
            </w:r>
            <w:r w:rsidRPr="000526D5">
              <w:rPr>
                <w:rFonts w:ascii="Arial" w:hAnsi="Arial" w:cs="Arial"/>
                <w:i/>
                <w:iCs/>
                <w:sz w:val="22"/>
              </w:rPr>
              <w:t xml:space="preserve"> Δ</w:t>
            </w:r>
            <w:r w:rsidRPr="00D07DCF" w:rsidDel="00994FB4">
              <w:rPr>
                <w:rFonts w:ascii="Arial" w:hAnsi="Arial" w:cs="Arial"/>
                <w:i/>
                <w:iCs/>
                <w:sz w:val="22"/>
              </w:rPr>
              <w:t xml:space="preserve"> </w:t>
            </w:r>
            <w:r w:rsidRPr="00D07DCF">
              <w:rPr>
                <w:rFonts w:ascii="Arial" w:hAnsi="Arial" w:cs="Arial"/>
                <w:i/>
                <w:iCs/>
                <w:sz w:val="22"/>
              </w:rPr>
              <w:t>200; trp1-</w:t>
            </w:r>
            <w:r w:rsidRPr="000526D5">
              <w:rPr>
                <w:rFonts w:ascii="Arial" w:hAnsi="Arial" w:cs="Arial"/>
                <w:i/>
                <w:iCs/>
                <w:sz w:val="22"/>
              </w:rPr>
              <w:t xml:space="preserve"> Δ</w:t>
            </w:r>
            <w:r w:rsidRPr="00D07DCF" w:rsidDel="00994FB4">
              <w:rPr>
                <w:rFonts w:ascii="Arial" w:hAnsi="Arial" w:cs="Arial"/>
                <w:i/>
                <w:iCs/>
                <w:sz w:val="22"/>
              </w:rPr>
              <w:t xml:space="preserve"> </w:t>
            </w:r>
            <w:r w:rsidRPr="00D07DCF">
              <w:rPr>
                <w:rFonts w:ascii="Arial" w:hAnsi="Arial" w:cs="Arial"/>
                <w:i/>
                <w:iCs/>
                <w:sz w:val="22"/>
              </w:rPr>
              <w:t>63; DYN1-3XGFP::TRP1; ura3-52::CFP-TUB1::URA3; SPC110-tdTomato::SpHIS5; ura3∆::KanMX; pac1∆::KlURA3</w:t>
            </w:r>
          </w:p>
        </w:tc>
        <w:tc>
          <w:tcPr>
            <w:tcW w:w="1604" w:type="dxa"/>
          </w:tcPr>
          <w:p w14:paraId="768FD297" w14:textId="77777777" w:rsidR="004E3E5E" w:rsidRPr="00D07DCF" w:rsidRDefault="004E3E5E" w:rsidP="000526D5">
            <w:pPr>
              <w:jc w:val="left"/>
              <w:rPr>
                <w:rFonts w:ascii="Arial" w:hAnsi="Arial" w:cs="Arial"/>
                <w:sz w:val="22"/>
              </w:rPr>
            </w:pPr>
            <w:r w:rsidRPr="00D07DCF">
              <w:rPr>
                <w:rFonts w:ascii="Arial" w:hAnsi="Arial" w:cs="Arial"/>
                <w:sz w:val="22"/>
              </w:rPr>
              <w:fldChar w:fldCharType="begin"/>
            </w:r>
            <w:r>
              <w:rPr>
                <w:rFonts w:ascii="Arial" w:hAnsi="Arial" w:cs="Arial"/>
                <w:sz w:val="22"/>
              </w:rPr>
              <w:instrText xml:space="preserve"> ADDIN ZOTERO_ITEM CSL_CITATION {"citationID":"zdWNBvYm","properties":{"formattedCitation":"(DeSantis et al., 2017)","plainCitation":"(DeSantis et al., 2017)","noteIndex":0},"citationItems":[{"id":431,"uris":["http://zotero.org/users/6633644/items/BXLC26A9"],"uri":["http://zotero.org/users/6633644/items/BXLC26A9"],"itemData":{"id":431,"type":"article-journal","abstract":"Regulation is central to the functional versatility of cytoplasmic dynein, a motor involved in intracellular transport, cell division, and neurodevelopment. Previous work established that Lis1, a conserved regulator of dynein, binds to its motor domain and induces a tight microtubule-binding state in dynein. The work we present here-a combination of biochemistry, single-molecule assays, and cryoelectron microscopy-led to the surprising discovery that Lis1 has two opposing modes of regulating dynein, being capable of inducing both low and high affinity for the microtubule. We show that these opposing modes depend on the stoichiometry of Lis1 binding to dynein and that this stoichiometry is regulated by the nucleotide state of dynein's AAA3 domain. The low-affinity state requires Lis1 to also bind to dynein at a novel conserved site, mutation of which disrupts Lis1's function in vivo. We propose a new model for the regulation of dynein by Lis1.","container-title":"Cell","DOI":"10.1016/j.cell.2017.08.037","issue":"6","language":"English","note":"PMID: 28886386\nPMCID: PMC5625841","page":"1197–1208.e12","title":"Lis1 Has Two Opposing Modes of Regulating Cytoplasmic Dynein.","volume":"170","author":[{"family":"DeSantis","given":"Morgan E"},{"family":"Cianfrocco","given":"Michael A"},{"family":"Htet","given":"Zaw Min"},{"family":"Tran","given":"Phuoc Tien"},{"family":"Reck-Peterson","given":"Samara L"},{"family":"Leschziner","given":"Andres E"}],"issued":{"date-parts":[["2017",9]]}}}],"schema":"https://github.com/citation-style-language/schema/raw/master/csl-citation.json"} </w:instrText>
            </w:r>
            <w:r w:rsidRPr="00D07DCF">
              <w:rPr>
                <w:rFonts w:ascii="Arial" w:hAnsi="Arial" w:cs="Arial"/>
                <w:sz w:val="22"/>
              </w:rPr>
              <w:fldChar w:fldCharType="separate"/>
            </w:r>
            <w:r w:rsidRPr="00D07DCF">
              <w:rPr>
                <w:rFonts w:ascii="Arial" w:hAnsi="Arial" w:cs="Arial"/>
                <w:sz w:val="22"/>
              </w:rPr>
              <w:t>(DeSantis et al., 2017)</w:t>
            </w:r>
            <w:r w:rsidRPr="00D07DCF">
              <w:rPr>
                <w:rFonts w:ascii="Arial" w:hAnsi="Arial" w:cs="Arial"/>
                <w:sz w:val="22"/>
              </w:rPr>
              <w:fldChar w:fldCharType="end"/>
            </w:r>
          </w:p>
        </w:tc>
      </w:tr>
      <w:tr w:rsidR="004E3E5E" w:rsidRPr="00D07DCF" w14:paraId="188A6D6E" w14:textId="77777777" w:rsidTr="000526D5">
        <w:tc>
          <w:tcPr>
            <w:tcW w:w="1350" w:type="dxa"/>
          </w:tcPr>
          <w:p w14:paraId="31019906" w14:textId="77777777" w:rsidR="004E3E5E" w:rsidRPr="00D07DCF" w:rsidRDefault="004E3E5E" w:rsidP="000526D5">
            <w:pPr>
              <w:jc w:val="left"/>
              <w:rPr>
                <w:rFonts w:ascii="Arial" w:hAnsi="Arial" w:cs="Arial"/>
                <w:sz w:val="22"/>
              </w:rPr>
            </w:pPr>
            <w:r w:rsidRPr="00D07DCF">
              <w:rPr>
                <w:rFonts w:ascii="Arial" w:hAnsi="Arial" w:cs="Arial"/>
                <w:sz w:val="22"/>
              </w:rPr>
              <w:t>RPY1749</w:t>
            </w:r>
          </w:p>
        </w:tc>
        <w:tc>
          <w:tcPr>
            <w:tcW w:w="6406" w:type="dxa"/>
          </w:tcPr>
          <w:p w14:paraId="25583BEB" w14:textId="77777777" w:rsidR="004E3E5E" w:rsidRPr="00D07DCF" w:rsidRDefault="004E3E5E" w:rsidP="000526D5">
            <w:pPr>
              <w:jc w:val="left"/>
              <w:rPr>
                <w:rFonts w:ascii="Arial" w:hAnsi="Arial" w:cs="Arial"/>
                <w:sz w:val="22"/>
              </w:rPr>
            </w:pPr>
            <w:r w:rsidRPr="00D07DCF">
              <w:rPr>
                <w:rFonts w:ascii="Arial" w:hAnsi="Arial" w:cs="Arial"/>
                <w:sz w:val="22"/>
              </w:rPr>
              <w:t xml:space="preserve">W303a; </w:t>
            </w:r>
            <w:r w:rsidRPr="00D07DCF">
              <w:rPr>
                <w:rFonts w:ascii="Arial" w:hAnsi="Arial" w:cs="Arial"/>
                <w:i/>
                <w:iCs/>
                <w:sz w:val="22"/>
              </w:rPr>
              <w:t>pep4</w:t>
            </w:r>
            <w:r>
              <w:rPr>
                <w:rFonts w:ascii="Arial" w:hAnsi="Arial" w:cs="Arial"/>
                <w:i/>
                <w:iCs/>
                <w:sz w:val="22"/>
              </w:rPr>
              <w:sym w:font="Symbol" w:char="F044"/>
            </w:r>
            <w:r w:rsidRPr="00D07DCF">
              <w:rPr>
                <w:rFonts w:ascii="Arial" w:hAnsi="Arial" w:cs="Arial"/>
                <w:i/>
                <w:iCs/>
                <w:sz w:val="22"/>
              </w:rPr>
              <w:t>::HIS5; prb1</w:t>
            </w:r>
            <w:r>
              <w:rPr>
                <w:rFonts w:ascii="Arial" w:hAnsi="Arial" w:cs="Arial"/>
                <w:i/>
                <w:iCs/>
                <w:sz w:val="22"/>
              </w:rPr>
              <w:sym w:font="Symbol" w:char="F044"/>
            </w:r>
            <w:r w:rsidRPr="00D07DCF">
              <w:rPr>
                <w:rFonts w:ascii="Arial" w:hAnsi="Arial" w:cs="Arial"/>
                <w:i/>
                <w:iCs/>
                <w:sz w:val="22"/>
              </w:rPr>
              <w:t>; GAL1-8HIS-ZZ-Tev-</w:t>
            </w:r>
            <w:r>
              <w:rPr>
                <w:rFonts w:ascii="Arial" w:hAnsi="Arial" w:cs="Arial"/>
                <w:i/>
                <w:iCs/>
                <w:sz w:val="22"/>
              </w:rPr>
              <w:t>pac</w:t>
            </w:r>
            <w:r w:rsidRPr="00D07DCF">
              <w:rPr>
                <w:rFonts w:ascii="Arial" w:hAnsi="Arial" w:cs="Arial"/>
                <w:i/>
                <w:iCs/>
                <w:sz w:val="22"/>
              </w:rPr>
              <w:t>1(S248Q); dyn1</w:t>
            </w:r>
            <w:r>
              <w:rPr>
                <w:rFonts w:ascii="Arial" w:hAnsi="Arial" w:cs="Arial"/>
                <w:i/>
                <w:iCs/>
                <w:sz w:val="22"/>
              </w:rPr>
              <w:sym w:font="Symbol" w:char="F044"/>
            </w:r>
            <w:r w:rsidRPr="00D07DCF">
              <w:rPr>
                <w:rFonts w:ascii="Arial" w:hAnsi="Arial" w:cs="Arial"/>
                <w:i/>
                <w:iCs/>
                <w:sz w:val="22"/>
              </w:rPr>
              <w:t>::CgLEU2; ndl1</w:t>
            </w:r>
            <w:r>
              <w:rPr>
                <w:rFonts w:ascii="Arial" w:hAnsi="Arial" w:cs="Arial"/>
                <w:i/>
                <w:iCs/>
                <w:sz w:val="22"/>
              </w:rPr>
              <w:sym w:font="Symbol" w:char="F044"/>
            </w:r>
            <w:r w:rsidRPr="00D07DCF">
              <w:rPr>
                <w:rFonts w:ascii="Arial" w:hAnsi="Arial" w:cs="Arial"/>
                <w:i/>
                <w:iCs/>
                <w:sz w:val="22"/>
              </w:rPr>
              <w:t>::HPH</w:t>
            </w:r>
          </w:p>
        </w:tc>
        <w:tc>
          <w:tcPr>
            <w:tcW w:w="1604" w:type="dxa"/>
          </w:tcPr>
          <w:p w14:paraId="44FF7DD0" w14:textId="77777777" w:rsidR="004E3E5E" w:rsidRPr="00D07DCF" w:rsidRDefault="004E3E5E" w:rsidP="000526D5">
            <w:pPr>
              <w:jc w:val="left"/>
              <w:rPr>
                <w:rFonts w:ascii="Arial" w:hAnsi="Arial" w:cs="Arial"/>
                <w:sz w:val="22"/>
              </w:rPr>
            </w:pPr>
            <w:r w:rsidRPr="00D07DCF">
              <w:rPr>
                <w:rFonts w:ascii="Arial" w:hAnsi="Arial" w:cs="Arial"/>
                <w:sz w:val="22"/>
              </w:rPr>
              <w:t>This work</w:t>
            </w:r>
          </w:p>
        </w:tc>
      </w:tr>
      <w:tr w:rsidR="004E3E5E" w:rsidRPr="00D07DCF" w14:paraId="2DF8F1FE" w14:textId="77777777" w:rsidTr="000526D5">
        <w:tc>
          <w:tcPr>
            <w:tcW w:w="1350" w:type="dxa"/>
          </w:tcPr>
          <w:p w14:paraId="1194D8C6" w14:textId="77777777" w:rsidR="004E3E5E" w:rsidRPr="00D07DCF" w:rsidRDefault="004E3E5E" w:rsidP="000526D5">
            <w:pPr>
              <w:jc w:val="left"/>
              <w:rPr>
                <w:rFonts w:ascii="Arial" w:hAnsi="Arial" w:cs="Arial"/>
                <w:sz w:val="22"/>
              </w:rPr>
            </w:pPr>
            <w:r w:rsidRPr="00D07DCF">
              <w:rPr>
                <w:rFonts w:ascii="Arial" w:hAnsi="Arial" w:cs="Arial"/>
                <w:sz w:val="22"/>
              </w:rPr>
              <w:t>RPY1751</w:t>
            </w:r>
          </w:p>
        </w:tc>
        <w:tc>
          <w:tcPr>
            <w:tcW w:w="6406" w:type="dxa"/>
          </w:tcPr>
          <w:p w14:paraId="164CE62B" w14:textId="77777777" w:rsidR="004E3E5E" w:rsidRPr="00D07DCF" w:rsidRDefault="004E3E5E" w:rsidP="000526D5">
            <w:pPr>
              <w:jc w:val="left"/>
              <w:rPr>
                <w:rFonts w:ascii="Arial" w:hAnsi="Arial" w:cs="Arial"/>
                <w:sz w:val="22"/>
              </w:rPr>
            </w:pPr>
            <w:r w:rsidRPr="00D07DCF">
              <w:rPr>
                <w:rFonts w:ascii="Arial" w:hAnsi="Arial" w:cs="Arial"/>
                <w:sz w:val="22"/>
              </w:rPr>
              <w:t xml:space="preserve">W303a; </w:t>
            </w:r>
            <w:r w:rsidRPr="00D07DCF">
              <w:rPr>
                <w:rFonts w:ascii="Arial" w:hAnsi="Arial" w:cs="Arial"/>
                <w:i/>
                <w:iCs/>
                <w:sz w:val="22"/>
              </w:rPr>
              <w:t>pep4</w:t>
            </w:r>
            <w:r>
              <w:rPr>
                <w:rFonts w:ascii="Arial" w:hAnsi="Arial" w:cs="Arial"/>
                <w:i/>
                <w:iCs/>
                <w:sz w:val="22"/>
              </w:rPr>
              <w:sym w:font="Symbol" w:char="F044"/>
            </w:r>
            <w:r w:rsidRPr="00D07DCF">
              <w:rPr>
                <w:rFonts w:ascii="Arial" w:hAnsi="Arial" w:cs="Arial"/>
                <w:i/>
                <w:iCs/>
                <w:sz w:val="22"/>
              </w:rPr>
              <w:t>::HIS5; prb1</w:t>
            </w:r>
            <w:r>
              <w:rPr>
                <w:rFonts w:ascii="Arial" w:hAnsi="Arial" w:cs="Arial"/>
                <w:i/>
                <w:iCs/>
                <w:sz w:val="22"/>
              </w:rPr>
              <w:sym w:font="Symbol" w:char="F044"/>
            </w:r>
            <w:r w:rsidRPr="00D07DCF">
              <w:rPr>
                <w:rFonts w:ascii="Arial" w:hAnsi="Arial" w:cs="Arial"/>
                <w:i/>
                <w:iCs/>
                <w:sz w:val="22"/>
              </w:rPr>
              <w:t>; GAL1-8HIS-ZZ-Tev-</w:t>
            </w:r>
            <w:r>
              <w:rPr>
                <w:rFonts w:ascii="Arial" w:hAnsi="Arial" w:cs="Arial"/>
                <w:i/>
                <w:iCs/>
                <w:sz w:val="22"/>
              </w:rPr>
              <w:t>pac1</w:t>
            </w:r>
            <w:r w:rsidRPr="00D07DCF">
              <w:rPr>
                <w:rFonts w:ascii="Arial" w:hAnsi="Arial" w:cs="Arial"/>
                <w:i/>
                <w:iCs/>
                <w:sz w:val="22"/>
              </w:rPr>
              <w:t>(E253A-H254A); dyn1</w:t>
            </w:r>
            <w:r>
              <w:rPr>
                <w:rFonts w:ascii="Arial" w:hAnsi="Arial" w:cs="Arial"/>
                <w:i/>
                <w:iCs/>
                <w:sz w:val="22"/>
              </w:rPr>
              <w:sym w:font="Symbol" w:char="F044"/>
            </w:r>
            <w:r w:rsidRPr="00D07DCF">
              <w:rPr>
                <w:rFonts w:ascii="Arial" w:hAnsi="Arial" w:cs="Arial"/>
                <w:i/>
                <w:iCs/>
                <w:sz w:val="22"/>
              </w:rPr>
              <w:t>::CgLEU2; ndl1</w:t>
            </w:r>
            <w:r>
              <w:rPr>
                <w:rFonts w:ascii="Arial" w:hAnsi="Arial" w:cs="Arial"/>
                <w:i/>
                <w:iCs/>
                <w:sz w:val="22"/>
              </w:rPr>
              <w:sym w:font="Symbol" w:char="F044"/>
            </w:r>
            <w:r w:rsidRPr="00D07DCF">
              <w:rPr>
                <w:rFonts w:ascii="Arial" w:hAnsi="Arial" w:cs="Arial"/>
                <w:i/>
                <w:iCs/>
                <w:sz w:val="22"/>
              </w:rPr>
              <w:t>::HPH</w:t>
            </w:r>
          </w:p>
        </w:tc>
        <w:tc>
          <w:tcPr>
            <w:tcW w:w="1604" w:type="dxa"/>
          </w:tcPr>
          <w:p w14:paraId="1F26C8FA" w14:textId="77777777" w:rsidR="004E3E5E" w:rsidRPr="00D07DCF" w:rsidRDefault="004E3E5E" w:rsidP="000526D5">
            <w:pPr>
              <w:jc w:val="left"/>
              <w:rPr>
                <w:rFonts w:ascii="Arial" w:hAnsi="Arial" w:cs="Arial"/>
                <w:sz w:val="22"/>
              </w:rPr>
            </w:pPr>
            <w:r w:rsidRPr="00D07DCF">
              <w:rPr>
                <w:rFonts w:ascii="Arial" w:hAnsi="Arial" w:cs="Arial"/>
                <w:sz w:val="22"/>
              </w:rPr>
              <w:t>This work</w:t>
            </w:r>
          </w:p>
        </w:tc>
      </w:tr>
      <w:tr w:rsidR="004E3E5E" w:rsidRPr="00D07DCF" w14:paraId="48586FD4" w14:textId="77777777" w:rsidTr="000526D5">
        <w:tc>
          <w:tcPr>
            <w:tcW w:w="1350" w:type="dxa"/>
          </w:tcPr>
          <w:p w14:paraId="42686894" w14:textId="77777777" w:rsidR="004E3E5E" w:rsidRPr="00D07DCF" w:rsidRDefault="004E3E5E" w:rsidP="000526D5">
            <w:pPr>
              <w:jc w:val="left"/>
              <w:rPr>
                <w:rFonts w:ascii="Arial" w:hAnsi="Arial" w:cs="Arial"/>
                <w:sz w:val="22"/>
              </w:rPr>
            </w:pPr>
            <w:r w:rsidRPr="00D07DCF">
              <w:rPr>
                <w:rFonts w:ascii="Arial" w:hAnsi="Arial" w:cs="Arial"/>
                <w:sz w:val="22"/>
              </w:rPr>
              <w:t>RPY1758</w:t>
            </w:r>
          </w:p>
        </w:tc>
        <w:tc>
          <w:tcPr>
            <w:tcW w:w="6406" w:type="dxa"/>
          </w:tcPr>
          <w:p w14:paraId="3A80BE4C" w14:textId="77777777" w:rsidR="004E3E5E" w:rsidRPr="00D07DCF" w:rsidRDefault="004E3E5E" w:rsidP="000526D5">
            <w:pPr>
              <w:jc w:val="left"/>
              <w:rPr>
                <w:rFonts w:ascii="Arial" w:hAnsi="Arial" w:cs="Arial"/>
                <w:sz w:val="22"/>
              </w:rPr>
            </w:pPr>
            <w:r w:rsidRPr="00D07DCF">
              <w:rPr>
                <w:rFonts w:ascii="Arial" w:hAnsi="Arial" w:cs="Arial"/>
                <w:sz w:val="22"/>
              </w:rPr>
              <w:t xml:space="preserve">W303a; </w:t>
            </w:r>
            <w:r w:rsidRPr="00D07DCF">
              <w:rPr>
                <w:rFonts w:ascii="Arial" w:hAnsi="Arial" w:cs="Arial"/>
                <w:i/>
                <w:iCs/>
                <w:sz w:val="22"/>
              </w:rPr>
              <w:t>pep4</w:t>
            </w:r>
            <w:r>
              <w:rPr>
                <w:rFonts w:ascii="Arial" w:hAnsi="Arial" w:cs="Arial"/>
                <w:i/>
                <w:iCs/>
                <w:sz w:val="22"/>
              </w:rPr>
              <w:sym w:font="Symbol" w:char="F044"/>
            </w:r>
            <w:r w:rsidRPr="00D07DCF">
              <w:rPr>
                <w:rFonts w:ascii="Arial" w:hAnsi="Arial" w:cs="Arial"/>
                <w:i/>
                <w:iCs/>
                <w:sz w:val="22"/>
              </w:rPr>
              <w:t>::HIS5; pGAL-ZZ-TEV-GFP-3XHA-GST-</w:t>
            </w:r>
            <w:r w:rsidRPr="00D07DCF" w:rsidDel="00C91C71">
              <w:rPr>
                <w:rFonts w:ascii="Arial" w:hAnsi="Arial" w:cs="Arial"/>
                <w:i/>
                <w:iCs/>
                <w:sz w:val="22"/>
              </w:rPr>
              <w:t xml:space="preserve"> </w:t>
            </w:r>
            <w:r>
              <w:rPr>
                <w:rFonts w:ascii="Arial" w:hAnsi="Arial" w:cs="Arial"/>
                <w:i/>
                <w:iCs/>
                <w:sz w:val="22"/>
              </w:rPr>
              <w:t>dyn1</w:t>
            </w:r>
            <w:r w:rsidRPr="00D07DCF">
              <w:rPr>
                <w:rFonts w:ascii="Arial" w:hAnsi="Arial" w:cs="Arial"/>
                <w:i/>
                <w:iCs/>
                <w:sz w:val="22"/>
                <w:vertAlign w:val="subscript"/>
              </w:rPr>
              <w:t>331kDa</w:t>
            </w:r>
            <w:r w:rsidRPr="00D07DCF">
              <w:rPr>
                <w:rFonts w:ascii="Arial" w:hAnsi="Arial" w:cs="Arial"/>
                <w:i/>
                <w:iCs/>
                <w:sz w:val="22"/>
              </w:rPr>
              <w:t>(</w:t>
            </w:r>
            <w:r>
              <w:rPr>
                <w:rFonts w:ascii="Arial" w:hAnsi="Arial" w:cs="Arial"/>
                <w:i/>
                <w:iCs/>
                <w:sz w:val="22"/>
              </w:rPr>
              <w:sym w:font="Symbol" w:char="F044"/>
            </w:r>
            <w:r w:rsidRPr="00D07DCF">
              <w:rPr>
                <w:rFonts w:ascii="Arial" w:hAnsi="Arial" w:cs="Arial"/>
                <w:i/>
                <w:iCs/>
                <w:sz w:val="22"/>
              </w:rPr>
              <w:t xml:space="preserve"> AA3475-3476)-</w:t>
            </w:r>
            <w:proofErr w:type="spellStart"/>
            <w:r w:rsidRPr="00D07DCF">
              <w:rPr>
                <w:rFonts w:ascii="Arial" w:hAnsi="Arial" w:cs="Arial"/>
                <w:i/>
                <w:iCs/>
                <w:sz w:val="22"/>
              </w:rPr>
              <w:t>gsDHA-KanR</w:t>
            </w:r>
            <w:proofErr w:type="spellEnd"/>
            <w:r w:rsidRPr="00D07DCF">
              <w:rPr>
                <w:rFonts w:ascii="Arial" w:hAnsi="Arial" w:cs="Arial"/>
                <w:i/>
                <w:iCs/>
                <w:sz w:val="22"/>
              </w:rPr>
              <w:t>; prb1</w:t>
            </w:r>
            <w:r>
              <w:rPr>
                <w:rFonts w:ascii="Arial" w:hAnsi="Arial" w:cs="Arial"/>
                <w:i/>
                <w:iCs/>
                <w:sz w:val="22"/>
              </w:rPr>
              <w:sym w:font="Symbol" w:char="F044"/>
            </w:r>
            <w:r>
              <w:rPr>
                <w:rFonts w:ascii="Arial" w:hAnsi="Arial" w:cs="Arial"/>
                <w:i/>
                <w:iCs/>
                <w:sz w:val="22"/>
              </w:rPr>
              <w:t xml:space="preserve">; </w:t>
            </w:r>
            <w:r w:rsidRPr="00D07DCF">
              <w:rPr>
                <w:rFonts w:ascii="Arial" w:hAnsi="Arial" w:cs="Arial"/>
                <w:i/>
                <w:iCs/>
                <w:sz w:val="22"/>
              </w:rPr>
              <w:t>pac1</w:t>
            </w:r>
            <w:r>
              <w:rPr>
                <w:rFonts w:ascii="Arial" w:hAnsi="Arial" w:cs="Arial"/>
                <w:i/>
                <w:iCs/>
                <w:sz w:val="22"/>
              </w:rPr>
              <w:sym w:font="Symbol" w:char="F044"/>
            </w:r>
            <w:r>
              <w:rPr>
                <w:rFonts w:ascii="Arial" w:hAnsi="Arial" w:cs="Arial"/>
                <w:i/>
                <w:iCs/>
                <w:sz w:val="22"/>
              </w:rPr>
              <w:t>;</w:t>
            </w:r>
            <w:r w:rsidRPr="00D07DCF">
              <w:rPr>
                <w:rFonts w:ascii="Arial" w:hAnsi="Arial" w:cs="Arial"/>
                <w:i/>
                <w:iCs/>
                <w:sz w:val="22"/>
              </w:rPr>
              <w:t xml:space="preserve"> ndl1</w:t>
            </w:r>
            <w:r>
              <w:rPr>
                <w:rFonts w:ascii="Arial" w:hAnsi="Arial" w:cs="Arial"/>
                <w:i/>
                <w:iCs/>
                <w:sz w:val="22"/>
              </w:rPr>
              <w:sym w:font="Symbol" w:char="F044"/>
            </w:r>
            <w:r w:rsidRPr="00D07DCF">
              <w:rPr>
                <w:rFonts w:ascii="Arial" w:hAnsi="Arial" w:cs="Arial"/>
                <w:i/>
                <w:iCs/>
                <w:sz w:val="22"/>
              </w:rPr>
              <w:t xml:space="preserve">::CgLEU2 </w:t>
            </w:r>
          </w:p>
        </w:tc>
        <w:tc>
          <w:tcPr>
            <w:tcW w:w="1604" w:type="dxa"/>
          </w:tcPr>
          <w:p w14:paraId="78113CDA" w14:textId="77777777" w:rsidR="004E3E5E" w:rsidRPr="00D07DCF" w:rsidRDefault="004E3E5E" w:rsidP="000526D5">
            <w:pPr>
              <w:jc w:val="left"/>
              <w:rPr>
                <w:rFonts w:ascii="Arial" w:hAnsi="Arial" w:cs="Arial"/>
                <w:sz w:val="22"/>
              </w:rPr>
            </w:pPr>
            <w:r w:rsidRPr="00D07DCF">
              <w:rPr>
                <w:rFonts w:ascii="Arial" w:hAnsi="Arial" w:cs="Arial"/>
                <w:sz w:val="22"/>
              </w:rPr>
              <w:t>This work</w:t>
            </w:r>
          </w:p>
        </w:tc>
      </w:tr>
      <w:tr w:rsidR="004E3E5E" w:rsidRPr="00D07DCF" w14:paraId="617B7B1B" w14:textId="77777777" w:rsidTr="000526D5">
        <w:tc>
          <w:tcPr>
            <w:tcW w:w="1350" w:type="dxa"/>
          </w:tcPr>
          <w:p w14:paraId="03C702F1" w14:textId="77777777" w:rsidR="004E3E5E" w:rsidRPr="00D07DCF" w:rsidRDefault="004E3E5E" w:rsidP="000526D5">
            <w:pPr>
              <w:jc w:val="left"/>
              <w:rPr>
                <w:rFonts w:ascii="Arial" w:hAnsi="Arial" w:cs="Arial"/>
                <w:sz w:val="22"/>
              </w:rPr>
            </w:pPr>
            <w:r w:rsidRPr="00D07DCF">
              <w:rPr>
                <w:rFonts w:ascii="Arial" w:hAnsi="Arial" w:cs="Arial"/>
                <w:sz w:val="22"/>
              </w:rPr>
              <w:t>RPY1760</w:t>
            </w:r>
          </w:p>
        </w:tc>
        <w:tc>
          <w:tcPr>
            <w:tcW w:w="6406" w:type="dxa"/>
          </w:tcPr>
          <w:p w14:paraId="04C892C0" w14:textId="77777777" w:rsidR="004E3E5E" w:rsidRPr="00D07DCF" w:rsidRDefault="004E3E5E" w:rsidP="000526D5">
            <w:pPr>
              <w:jc w:val="left"/>
              <w:rPr>
                <w:rFonts w:ascii="Arial" w:hAnsi="Arial" w:cs="Arial"/>
                <w:sz w:val="22"/>
              </w:rPr>
            </w:pPr>
            <w:r w:rsidRPr="00D07DCF">
              <w:rPr>
                <w:rFonts w:ascii="Arial" w:hAnsi="Arial" w:cs="Arial"/>
                <w:sz w:val="22"/>
              </w:rPr>
              <w:t xml:space="preserve">W303a; </w:t>
            </w:r>
            <w:r w:rsidRPr="00D07DCF">
              <w:rPr>
                <w:rFonts w:ascii="Arial" w:hAnsi="Arial" w:cs="Arial"/>
                <w:i/>
                <w:iCs/>
                <w:sz w:val="22"/>
              </w:rPr>
              <w:t>pep4</w:t>
            </w:r>
            <w:r>
              <w:rPr>
                <w:rFonts w:ascii="Arial" w:hAnsi="Arial" w:cs="Arial"/>
                <w:i/>
                <w:iCs/>
                <w:sz w:val="22"/>
              </w:rPr>
              <w:sym w:font="Symbol" w:char="F044"/>
            </w:r>
            <w:r w:rsidRPr="00D07DCF">
              <w:rPr>
                <w:rFonts w:ascii="Arial" w:hAnsi="Arial" w:cs="Arial"/>
                <w:i/>
                <w:iCs/>
                <w:sz w:val="22"/>
              </w:rPr>
              <w:t>::HIS5; prb1</w:t>
            </w:r>
            <w:r>
              <w:rPr>
                <w:rFonts w:ascii="Arial" w:hAnsi="Arial" w:cs="Arial"/>
                <w:i/>
                <w:iCs/>
                <w:sz w:val="22"/>
              </w:rPr>
              <w:sym w:font="Symbol" w:char="F044"/>
            </w:r>
            <w:r w:rsidRPr="00D07DCF">
              <w:rPr>
                <w:rFonts w:ascii="Arial" w:hAnsi="Arial" w:cs="Arial"/>
                <w:i/>
                <w:iCs/>
                <w:sz w:val="22"/>
              </w:rPr>
              <w:t>; GAL1-8HIS-ZZ-Tev-</w:t>
            </w:r>
            <w:r>
              <w:rPr>
                <w:rFonts w:ascii="Arial" w:hAnsi="Arial" w:cs="Arial"/>
                <w:i/>
                <w:iCs/>
                <w:sz w:val="22"/>
              </w:rPr>
              <w:t>pac1</w:t>
            </w:r>
            <w:r w:rsidRPr="00D07DCF">
              <w:rPr>
                <w:rFonts w:ascii="Arial" w:hAnsi="Arial" w:cs="Arial"/>
                <w:i/>
                <w:iCs/>
                <w:sz w:val="22"/>
              </w:rPr>
              <w:t>(F185D-I189D-R494A); dyn1</w:t>
            </w:r>
            <w:r>
              <w:rPr>
                <w:rFonts w:ascii="Arial" w:hAnsi="Arial" w:cs="Arial"/>
                <w:i/>
                <w:iCs/>
                <w:sz w:val="22"/>
              </w:rPr>
              <w:sym w:font="Symbol" w:char="F044"/>
            </w:r>
            <w:r w:rsidRPr="00D07DCF">
              <w:rPr>
                <w:rFonts w:ascii="Arial" w:hAnsi="Arial" w:cs="Arial"/>
                <w:i/>
                <w:iCs/>
                <w:sz w:val="22"/>
              </w:rPr>
              <w:t>::cgLEU2; ndl1</w:t>
            </w:r>
            <w:r>
              <w:rPr>
                <w:rFonts w:ascii="Arial" w:hAnsi="Arial" w:cs="Arial"/>
                <w:i/>
                <w:iCs/>
                <w:sz w:val="22"/>
              </w:rPr>
              <w:sym w:font="Symbol" w:char="F044"/>
            </w:r>
            <w:r w:rsidRPr="00D07DCF">
              <w:rPr>
                <w:rFonts w:ascii="Arial" w:hAnsi="Arial" w:cs="Arial"/>
                <w:i/>
                <w:iCs/>
                <w:sz w:val="22"/>
              </w:rPr>
              <w:t>::HPH</w:t>
            </w:r>
          </w:p>
        </w:tc>
        <w:tc>
          <w:tcPr>
            <w:tcW w:w="1604" w:type="dxa"/>
          </w:tcPr>
          <w:p w14:paraId="1DB26FE6" w14:textId="77777777" w:rsidR="004E3E5E" w:rsidRPr="00D07DCF" w:rsidRDefault="004E3E5E" w:rsidP="000526D5">
            <w:pPr>
              <w:jc w:val="left"/>
              <w:rPr>
                <w:rFonts w:ascii="Arial" w:hAnsi="Arial" w:cs="Arial"/>
                <w:sz w:val="22"/>
              </w:rPr>
            </w:pPr>
            <w:r w:rsidRPr="00D07DCF">
              <w:rPr>
                <w:rFonts w:ascii="Arial" w:hAnsi="Arial" w:cs="Arial"/>
                <w:sz w:val="22"/>
              </w:rPr>
              <w:t>This work</w:t>
            </w:r>
          </w:p>
        </w:tc>
      </w:tr>
      <w:tr w:rsidR="004E3E5E" w:rsidRPr="00D07DCF" w14:paraId="685A9BE9" w14:textId="77777777" w:rsidTr="000526D5">
        <w:tc>
          <w:tcPr>
            <w:tcW w:w="1350" w:type="dxa"/>
          </w:tcPr>
          <w:p w14:paraId="592EAF9F" w14:textId="77777777" w:rsidR="004E3E5E" w:rsidRPr="00D07DCF" w:rsidRDefault="004E3E5E" w:rsidP="000526D5">
            <w:pPr>
              <w:jc w:val="left"/>
              <w:rPr>
                <w:rFonts w:ascii="Arial" w:hAnsi="Arial" w:cs="Arial"/>
                <w:sz w:val="22"/>
              </w:rPr>
            </w:pPr>
            <w:r w:rsidRPr="00D07DCF">
              <w:rPr>
                <w:rFonts w:ascii="Arial" w:hAnsi="Arial" w:cs="Arial"/>
                <w:sz w:val="22"/>
              </w:rPr>
              <w:t>RPY1790</w:t>
            </w:r>
          </w:p>
        </w:tc>
        <w:tc>
          <w:tcPr>
            <w:tcW w:w="6406" w:type="dxa"/>
          </w:tcPr>
          <w:p w14:paraId="6F14476B" w14:textId="77777777" w:rsidR="004E3E5E" w:rsidRPr="00D07DCF" w:rsidRDefault="004E3E5E" w:rsidP="000526D5">
            <w:pPr>
              <w:jc w:val="left"/>
              <w:rPr>
                <w:rFonts w:ascii="Arial" w:hAnsi="Arial" w:cs="Arial"/>
                <w:i/>
                <w:iCs/>
                <w:sz w:val="22"/>
              </w:rPr>
            </w:pPr>
            <w:r w:rsidRPr="00D07DCF">
              <w:rPr>
                <w:rFonts w:ascii="Arial" w:hAnsi="Arial" w:cs="Arial"/>
                <w:i/>
                <w:iCs/>
                <w:sz w:val="22"/>
              </w:rPr>
              <w:t>W303a; PGal:ZZ:Tev:D6-</w:t>
            </w:r>
            <w:r>
              <w:rPr>
                <w:rFonts w:ascii="Arial" w:hAnsi="Arial" w:cs="Arial"/>
                <w:i/>
                <w:iCs/>
                <w:sz w:val="22"/>
              </w:rPr>
              <w:t>d</w:t>
            </w:r>
            <w:r w:rsidRPr="00D07DCF">
              <w:rPr>
                <w:rFonts w:ascii="Arial" w:hAnsi="Arial" w:cs="Arial"/>
                <w:i/>
                <w:iCs/>
                <w:sz w:val="22"/>
              </w:rPr>
              <w:t>yn1(Δ AA3475-3476); pep4</w:t>
            </w:r>
            <w:r>
              <w:rPr>
                <w:rFonts w:ascii="Arial" w:hAnsi="Arial" w:cs="Arial"/>
                <w:i/>
                <w:iCs/>
                <w:sz w:val="22"/>
              </w:rPr>
              <w:sym w:font="Symbol" w:char="F044"/>
            </w:r>
            <w:r w:rsidRPr="00D07DCF">
              <w:rPr>
                <w:rFonts w:ascii="Arial" w:hAnsi="Arial" w:cs="Arial"/>
                <w:i/>
                <w:iCs/>
                <w:sz w:val="22"/>
              </w:rPr>
              <w:t>::HIS5; prb1</w:t>
            </w:r>
            <w:r>
              <w:rPr>
                <w:rFonts w:ascii="Arial" w:hAnsi="Arial" w:cs="Arial"/>
                <w:i/>
                <w:iCs/>
                <w:sz w:val="22"/>
              </w:rPr>
              <w:sym w:font="Symbol" w:char="F044"/>
            </w:r>
            <w:r>
              <w:rPr>
                <w:rFonts w:ascii="Arial" w:hAnsi="Arial" w:cs="Arial"/>
                <w:i/>
                <w:iCs/>
                <w:sz w:val="22"/>
              </w:rPr>
              <w:t xml:space="preserve">; </w:t>
            </w:r>
            <w:r w:rsidRPr="00D07DCF">
              <w:rPr>
                <w:rFonts w:ascii="Arial" w:hAnsi="Arial" w:cs="Arial"/>
                <w:i/>
                <w:iCs/>
                <w:sz w:val="22"/>
              </w:rPr>
              <w:t>PAC11-13Myc-TRP; pac1</w:t>
            </w:r>
            <w:r>
              <w:rPr>
                <w:rFonts w:ascii="Arial" w:hAnsi="Arial" w:cs="Arial"/>
                <w:i/>
                <w:iCs/>
                <w:sz w:val="22"/>
              </w:rPr>
              <w:sym w:font="Symbol" w:char="F044"/>
            </w:r>
            <w:r w:rsidRPr="00D07DCF">
              <w:rPr>
                <w:rFonts w:ascii="Arial" w:hAnsi="Arial" w:cs="Arial"/>
                <w:i/>
                <w:iCs/>
                <w:sz w:val="22"/>
              </w:rPr>
              <w:t>::HPH</w:t>
            </w:r>
          </w:p>
        </w:tc>
        <w:tc>
          <w:tcPr>
            <w:tcW w:w="1604" w:type="dxa"/>
          </w:tcPr>
          <w:p w14:paraId="7804B9D8" w14:textId="77777777" w:rsidR="004E3E5E" w:rsidRPr="00D07DCF" w:rsidRDefault="004E3E5E" w:rsidP="000526D5">
            <w:pPr>
              <w:jc w:val="left"/>
              <w:rPr>
                <w:rFonts w:ascii="Arial" w:hAnsi="Arial" w:cs="Arial"/>
                <w:sz w:val="22"/>
              </w:rPr>
            </w:pPr>
            <w:r w:rsidRPr="00D07DCF">
              <w:rPr>
                <w:rFonts w:ascii="Arial" w:hAnsi="Arial" w:cs="Arial"/>
                <w:sz w:val="22"/>
              </w:rPr>
              <w:t>This work</w:t>
            </w:r>
          </w:p>
        </w:tc>
      </w:tr>
      <w:tr w:rsidR="004E3E5E" w:rsidRPr="00D07DCF" w14:paraId="0B99ECEA" w14:textId="77777777" w:rsidTr="000526D5">
        <w:tc>
          <w:tcPr>
            <w:tcW w:w="1350" w:type="dxa"/>
          </w:tcPr>
          <w:p w14:paraId="771C3101" w14:textId="77777777" w:rsidR="004E3E5E" w:rsidRPr="00D07DCF" w:rsidRDefault="004E3E5E" w:rsidP="000526D5">
            <w:pPr>
              <w:jc w:val="left"/>
              <w:rPr>
                <w:rFonts w:ascii="Arial" w:hAnsi="Arial" w:cs="Arial"/>
                <w:sz w:val="22"/>
              </w:rPr>
            </w:pPr>
            <w:r w:rsidRPr="00D07DCF">
              <w:rPr>
                <w:rFonts w:ascii="Arial" w:hAnsi="Arial" w:cs="Arial"/>
                <w:sz w:val="22"/>
              </w:rPr>
              <w:t>RPY1791</w:t>
            </w:r>
          </w:p>
        </w:tc>
        <w:tc>
          <w:tcPr>
            <w:tcW w:w="6406" w:type="dxa"/>
          </w:tcPr>
          <w:p w14:paraId="0F90DAC5" w14:textId="77777777" w:rsidR="004E3E5E" w:rsidRPr="00D07DCF" w:rsidRDefault="004E3E5E" w:rsidP="000526D5">
            <w:pPr>
              <w:jc w:val="left"/>
              <w:rPr>
                <w:rFonts w:ascii="Arial" w:hAnsi="Arial" w:cs="Arial"/>
                <w:sz w:val="22"/>
              </w:rPr>
            </w:pPr>
            <w:r w:rsidRPr="00D07DCF">
              <w:rPr>
                <w:rFonts w:ascii="Arial" w:hAnsi="Arial" w:cs="Arial"/>
                <w:sz w:val="22"/>
              </w:rPr>
              <w:t xml:space="preserve">W303a; </w:t>
            </w:r>
            <w:r w:rsidRPr="00D07DCF">
              <w:rPr>
                <w:rFonts w:ascii="Arial" w:hAnsi="Arial" w:cs="Arial"/>
                <w:i/>
                <w:iCs/>
                <w:sz w:val="22"/>
              </w:rPr>
              <w:t>pep4</w:t>
            </w:r>
            <w:r>
              <w:rPr>
                <w:rFonts w:ascii="Arial" w:hAnsi="Arial" w:cs="Arial"/>
                <w:i/>
                <w:iCs/>
                <w:sz w:val="22"/>
              </w:rPr>
              <w:sym w:font="Symbol" w:char="F044"/>
            </w:r>
            <w:r w:rsidRPr="00D07DCF">
              <w:rPr>
                <w:rFonts w:ascii="Arial" w:hAnsi="Arial" w:cs="Arial"/>
                <w:i/>
                <w:iCs/>
                <w:sz w:val="22"/>
              </w:rPr>
              <w:t>::HIS5; prb1</w:t>
            </w:r>
            <w:r>
              <w:rPr>
                <w:rFonts w:ascii="Arial" w:hAnsi="Arial" w:cs="Arial"/>
                <w:i/>
                <w:iCs/>
                <w:sz w:val="22"/>
              </w:rPr>
              <w:sym w:font="Symbol" w:char="F044"/>
            </w:r>
            <w:r w:rsidRPr="00D07DCF">
              <w:rPr>
                <w:rFonts w:ascii="Arial" w:hAnsi="Arial" w:cs="Arial"/>
                <w:i/>
                <w:iCs/>
                <w:sz w:val="22"/>
              </w:rPr>
              <w:t>; GAL1-8HIS-ZZ-Tev-SNAPgs-</w:t>
            </w:r>
            <w:r>
              <w:rPr>
                <w:rFonts w:ascii="Arial" w:hAnsi="Arial" w:cs="Arial"/>
                <w:i/>
                <w:iCs/>
                <w:sz w:val="22"/>
              </w:rPr>
              <w:t>pac1</w:t>
            </w:r>
            <w:r w:rsidRPr="00D07DCF">
              <w:rPr>
                <w:rFonts w:ascii="Arial" w:hAnsi="Arial" w:cs="Arial"/>
                <w:i/>
                <w:iCs/>
                <w:sz w:val="22"/>
              </w:rPr>
              <w:t>(E253A-H254A); dyn1</w:t>
            </w:r>
            <w:r>
              <w:rPr>
                <w:rFonts w:ascii="Arial" w:hAnsi="Arial" w:cs="Arial"/>
                <w:i/>
                <w:iCs/>
                <w:sz w:val="22"/>
              </w:rPr>
              <w:sym w:font="Symbol" w:char="F044"/>
            </w:r>
            <w:r w:rsidRPr="00D07DCF">
              <w:rPr>
                <w:rFonts w:ascii="Arial" w:hAnsi="Arial" w:cs="Arial"/>
                <w:i/>
                <w:iCs/>
                <w:sz w:val="22"/>
              </w:rPr>
              <w:t>::cgLEU2; ndl1</w:t>
            </w:r>
            <w:r>
              <w:rPr>
                <w:rFonts w:ascii="Arial" w:hAnsi="Arial" w:cs="Arial"/>
                <w:i/>
                <w:iCs/>
                <w:sz w:val="22"/>
              </w:rPr>
              <w:sym w:font="Symbol" w:char="F044"/>
            </w:r>
            <w:r w:rsidRPr="00D07DCF">
              <w:rPr>
                <w:rFonts w:ascii="Arial" w:hAnsi="Arial" w:cs="Arial"/>
                <w:i/>
                <w:iCs/>
                <w:sz w:val="22"/>
              </w:rPr>
              <w:t>::HPH</w:t>
            </w:r>
          </w:p>
        </w:tc>
        <w:tc>
          <w:tcPr>
            <w:tcW w:w="1604" w:type="dxa"/>
          </w:tcPr>
          <w:p w14:paraId="43255E28" w14:textId="77777777" w:rsidR="004E3E5E" w:rsidRPr="00D07DCF" w:rsidRDefault="004E3E5E" w:rsidP="000526D5">
            <w:pPr>
              <w:jc w:val="left"/>
              <w:rPr>
                <w:rFonts w:ascii="Arial" w:hAnsi="Arial" w:cs="Arial"/>
                <w:sz w:val="22"/>
              </w:rPr>
            </w:pPr>
            <w:r w:rsidRPr="00D07DCF">
              <w:rPr>
                <w:rFonts w:ascii="Arial" w:hAnsi="Arial" w:cs="Arial"/>
                <w:sz w:val="22"/>
              </w:rPr>
              <w:t>This work</w:t>
            </w:r>
          </w:p>
        </w:tc>
      </w:tr>
      <w:tr w:rsidR="004E3E5E" w:rsidRPr="00D07DCF" w14:paraId="69612E47" w14:textId="77777777" w:rsidTr="000526D5">
        <w:tc>
          <w:tcPr>
            <w:tcW w:w="1350" w:type="dxa"/>
          </w:tcPr>
          <w:p w14:paraId="2B229251" w14:textId="77777777" w:rsidR="004E3E5E" w:rsidRPr="00D07DCF" w:rsidRDefault="004E3E5E" w:rsidP="000526D5">
            <w:pPr>
              <w:jc w:val="left"/>
              <w:rPr>
                <w:rFonts w:ascii="Arial" w:hAnsi="Arial" w:cs="Arial"/>
                <w:sz w:val="22"/>
              </w:rPr>
            </w:pPr>
            <w:r w:rsidRPr="00D07DCF">
              <w:rPr>
                <w:rFonts w:ascii="Arial" w:hAnsi="Arial" w:cs="Arial"/>
                <w:sz w:val="22"/>
              </w:rPr>
              <w:lastRenderedPageBreak/>
              <w:t>RPY1792</w:t>
            </w:r>
          </w:p>
        </w:tc>
        <w:tc>
          <w:tcPr>
            <w:tcW w:w="6406" w:type="dxa"/>
          </w:tcPr>
          <w:p w14:paraId="685407F0" w14:textId="77777777" w:rsidR="004E3E5E" w:rsidRPr="00D07DCF" w:rsidRDefault="004E3E5E" w:rsidP="000526D5">
            <w:pPr>
              <w:jc w:val="left"/>
              <w:rPr>
                <w:rFonts w:ascii="Arial" w:hAnsi="Arial" w:cs="Arial"/>
                <w:sz w:val="22"/>
              </w:rPr>
            </w:pPr>
            <w:r w:rsidRPr="00D07DCF">
              <w:rPr>
                <w:rFonts w:ascii="Arial" w:hAnsi="Arial" w:cs="Arial"/>
                <w:sz w:val="22"/>
              </w:rPr>
              <w:t xml:space="preserve">W303a; </w:t>
            </w:r>
            <w:r w:rsidRPr="00D07DCF">
              <w:rPr>
                <w:rFonts w:ascii="Arial" w:hAnsi="Arial" w:cs="Arial"/>
                <w:i/>
                <w:iCs/>
                <w:sz w:val="22"/>
              </w:rPr>
              <w:t>pep4</w:t>
            </w:r>
            <w:r>
              <w:rPr>
                <w:rFonts w:ascii="Arial" w:hAnsi="Arial" w:cs="Arial"/>
                <w:i/>
                <w:iCs/>
                <w:sz w:val="22"/>
              </w:rPr>
              <w:sym w:font="Symbol" w:char="F044"/>
            </w:r>
            <w:r w:rsidRPr="00D07DCF">
              <w:rPr>
                <w:rFonts w:ascii="Arial" w:hAnsi="Arial" w:cs="Arial"/>
                <w:i/>
                <w:iCs/>
                <w:sz w:val="22"/>
              </w:rPr>
              <w:t>::HIS5; prb1</w:t>
            </w:r>
            <w:r>
              <w:rPr>
                <w:rFonts w:ascii="Arial" w:hAnsi="Arial" w:cs="Arial"/>
                <w:i/>
                <w:iCs/>
                <w:sz w:val="22"/>
              </w:rPr>
              <w:sym w:font="Symbol" w:char="F044"/>
            </w:r>
            <w:r w:rsidRPr="00D07DCF">
              <w:rPr>
                <w:rFonts w:ascii="Arial" w:hAnsi="Arial" w:cs="Arial"/>
                <w:i/>
                <w:iCs/>
                <w:sz w:val="22"/>
              </w:rPr>
              <w:t>; GAL1-8HIS-ZZ-Tev-SNAP-</w:t>
            </w:r>
            <w:r>
              <w:rPr>
                <w:rFonts w:ascii="Arial" w:hAnsi="Arial" w:cs="Arial"/>
                <w:i/>
                <w:iCs/>
                <w:sz w:val="22"/>
              </w:rPr>
              <w:t>pac1</w:t>
            </w:r>
            <w:r w:rsidRPr="00D07DCF">
              <w:rPr>
                <w:rFonts w:ascii="Arial" w:hAnsi="Arial" w:cs="Arial"/>
                <w:i/>
                <w:iCs/>
                <w:sz w:val="22"/>
              </w:rPr>
              <w:t>(F185D-I189D-R494A)</w:t>
            </w:r>
            <w:r>
              <w:rPr>
                <w:rFonts w:ascii="Arial" w:hAnsi="Arial" w:cs="Arial"/>
                <w:i/>
                <w:iCs/>
                <w:sz w:val="22"/>
              </w:rPr>
              <w:t>;</w:t>
            </w:r>
            <w:r w:rsidRPr="00D07DCF">
              <w:rPr>
                <w:rFonts w:ascii="Arial" w:hAnsi="Arial" w:cs="Arial"/>
                <w:i/>
                <w:iCs/>
                <w:sz w:val="22"/>
              </w:rPr>
              <w:t xml:space="preserve"> dyn1</w:t>
            </w:r>
            <w:r>
              <w:rPr>
                <w:rFonts w:ascii="Arial" w:hAnsi="Arial" w:cs="Arial"/>
                <w:i/>
                <w:iCs/>
                <w:sz w:val="22"/>
              </w:rPr>
              <w:sym w:font="Symbol" w:char="F044"/>
            </w:r>
            <w:r w:rsidRPr="00D07DCF">
              <w:rPr>
                <w:rFonts w:ascii="Arial" w:hAnsi="Arial" w:cs="Arial"/>
                <w:i/>
                <w:iCs/>
                <w:sz w:val="22"/>
              </w:rPr>
              <w:t>::cgLEU2</w:t>
            </w:r>
            <w:r>
              <w:rPr>
                <w:rFonts w:ascii="Arial" w:hAnsi="Arial" w:cs="Arial"/>
                <w:i/>
                <w:iCs/>
                <w:sz w:val="22"/>
              </w:rPr>
              <w:t>;</w:t>
            </w:r>
            <w:r w:rsidRPr="00D07DCF">
              <w:rPr>
                <w:rFonts w:ascii="Arial" w:hAnsi="Arial" w:cs="Arial"/>
                <w:i/>
                <w:iCs/>
                <w:sz w:val="22"/>
              </w:rPr>
              <w:t xml:space="preserve"> ndl1</w:t>
            </w:r>
            <w:r>
              <w:rPr>
                <w:rFonts w:ascii="Arial" w:hAnsi="Arial" w:cs="Arial"/>
                <w:i/>
                <w:iCs/>
                <w:sz w:val="22"/>
              </w:rPr>
              <w:sym w:font="Symbol" w:char="F044"/>
            </w:r>
            <w:r w:rsidRPr="00D07DCF">
              <w:rPr>
                <w:rFonts w:ascii="Arial" w:hAnsi="Arial" w:cs="Arial"/>
                <w:i/>
                <w:iCs/>
                <w:sz w:val="22"/>
              </w:rPr>
              <w:t>::HPH</w:t>
            </w:r>
          </w:p>
        </w:tc>
        <w:tc>
          <w:tcPr>
            <w:tcW w:w="1604" w:type="dxa"/>
          </w:tcPr>
          <w:p w14:paraId="7AC16C35" w14:textId="77777777" w:rsidR="004E3E5E" w:rsidRPr="00D07DCF" w:rsidRDefault="004E3E5E" w:rsidP="000526D5">
            <w:pPr>
              <w:jc w:val="left"/>
              <w:rPr>
                <w:rFonts w:ascii="Arial" w:hAnsi="Arial" w:cs="Arial"/>
                <w:sz w:val="22"/>
              </w:rPr>
            </w:pPr>
            <w:r w:rsidRPr="00D07DCF">
              <w:rPr>
                <w:rFonts w:ascii="Arial" w:hAnsi="Arial" w:cs="Arial"/>
                <w:sz w:val="22"/>
              </w:rPr>
              <w:t>This work</w:t>
            </w:r>
          </w:p>
        </w:tc>
      </w:tr>
      <w:tr w:rsidR="004E3E5E" w:rsidRPr="00D07DCF" w14:paraId="72965FAE" w14:textId="77777777" w:rsidTr="000526D5">
        <w:tc>
          <w:tcPr>
            <w:tcW w:w="1350" w:type="dxa"/>
          </w:tcPr>
          <w:p w14:paraId="503951E7" w14:textId="77777777" w:rsidR="004E3E5E" w:rsidRPr="00D07DCF" w:rsidRDefault="004E3E5E" w:rsidP="000526D5">
            <w:pPr>
              <w:jc w:val="left"/>
              <w:rPr>
                <w:rFonts w:ascii="Arial" w:hAnsi="Arial" w:cs="Arial"/>
                <w:sz w:val="22"/>
              </w:rPr>
            </w:pPr>
            <w:r w:rsidRPr="00D07DCF">
              <w:rPr>
                <w:rFonts w:ascii="Arial" w:hAnsi="Arial" w:cs="Arial"/>
                <w:sz w:val="22"/>
              </w:rPr>
              <w:t>RPY1793</w:t>
            </w:r>
          </w:p>
        </w:tc>
        <w:tc>
          <w:tcPr>
            <w:tcW w:w="6406" w:type="dxa"/>
          </w:tcPr>
          <w:p w14:paraId="4207EB47" w14:textId="77777777" w:rsidR="004E3E5E" w:rsidRPr="00D07DCF" w:rsidRDefault="004E3E5E" w:rsidP="000526D5">
            <w:pPr>
              <w:jc w:val="left"/>
              <w:rPr>
                <w:rFonts w:ascii="Arial" w:hAnsi="Arial" w:cs="Arial"/>
                <w:sz w:val="22"/>
              </w:rPr>
            </w:pPr>
            <w:r w:rsidRPr="00D07DCF">
              <w:rPr>
                <w:rFonts w:ascii="Arial" w:hAnsi="Arial" w:cs="Arial"/>
                <w:sz w:val="22"/>
              </w:rPr>
              <w:t xml:space="preserve">W303a; </w:t>
            </w:r>
            <w:r w:rsidRPr="00D07DCF">
              <w:rPr>
                <w:rFonts w:ascii="Arial" w:hAnsi="Arial" w:cs="Arial"/>
                <w:i/>
                <w:iCs/>
                <w:sz w:val="22"/>
              </w:rPr>
              <w:t>pep4</w:t>
            </w:r>
            <w:r>
              <w:rPr>
                <w:rFonts w:ascii="Arial" w:hAnsi="Arial" w:cs="Arial"/>
                <w:i/>
                <w:iCs/>
                <w:sz w:val="22"/>
              </w:rPr>
              <w:sym w:font="Symbol" w:char="F044"/>
            </w:r>
            <w:r w:rsidRPr="00D07DCF">
              <w:rPr>
                <w:rFonts w:ascii="Arial" w:hAnsi="Arial" w:cs="Arial"/>
                <w:i/>
                <w:iCs/>
                <w:sz w:val="22"/>
              </w:rPr>
              <w:t>::HIS5; prb1</w:t>
            </w:r>
            <w:r>
              <w:rPr>
                <w:rFonts w:ascii="Arial" w:hAnsi="Arial" w:cs="Arial"/>
                <w:i/>
                <w:iCs/>
                <w:sz w:val="22"/>
              </w:rPr>
              <w:sym w:font="Symbol" w:char="F044"/>
            </w:r>
            <w:r w:rsidRPr="00D07DCF">
              <w:rPr>
                <w:rFonts w:ascii="Arial" w:hAnsi="Arial" w:cs="Arial"/>
                <w:i/>
                <w:iCs/>
                <w:sz w:val="22"/>
              </w:rPr>
              <w:t>; GAL1-8HIS-ZZ-Tev-SNAP-</w:t>
            </w:r>
            <w:r>
              <w:rPr>
                <w:rFonts w:ascii="Arial" w:hAnsi="Arial" w:cs="Arial"/>
                <w:i/>
                <w:iCs/>
                <w:sz w:val="22"/>
              </w:rPr>
              <w:t>pac1(</w:t>
            </w:r>
            <w:r w:rsidRPr="00D07DCF">
              <w:rPr>
                <w:rFonts w:ascii="Arial" w:hAnsi="Arial" w:cs="Arial"/>
                <w:i/>
                <w:iCs/>
                <w:sz w:val="22"/>
              </w:rPr>
              <w:t>S248Q); dyn1</w:t>
            </w:r>
            <w:r>
              <w:rPr>
                <w:rFonts w:ascii="Arial" w:hAnsi="Arial" w:cs="Arial"/>
                <w:i/>
                <w:iCs/>
                <w:sz w:val="22"/>
              </w:rPr>
              <w:sym w:font="Symbol" w:char="F044"/>
            </w:r>
            <w:r w:rsidRPr="00D07DCF">
              <w:rPr>
                <w:rFonts w:ascii="Arial" w:hAnsi="Arial" w:cs="Arial"/>
                <w:i/>
                <w:iCs/>
                <w:sz w:val="22"/>
              </w:rPr>
              <w:t>::CgLEU2</w:t>
            </w:r>
            <w:r>
              <w:rPr>
                <w:rFonts w:ascii="Arial" w:hAnsi="Arial" w:cs="Arial"/>
                <w:i/>
                <w:iCs/>
                <w:sz w:val="22"/>
              </w:rPr>
              <w:t>;</w:t>
            </w:r>
            <w:r w:rsidRPr="00D07DCF">
              <w:rPr>
                <w:rFonts w:ascii="Arial" w:hAnsi="Arial" w:cs="Arial"/>
                <w:i/>
                <w:iCs/>
                <w:sz w:val="22"/>
              </w:rPr>
              <w:t xml:space="preserve"> ndl1</w:t>
            </w:r>
            <w:r>
              <w:rPr>
                <w:rFonts w:ascii="Arial" w:hAnsi="Arial" w:cs="Arial"/>
                <w:i/>
                <w:iCs/>
                <w:sz w:val="22"/>
              </w:rPr>
              <w:sym w:font="Symbol" w:char="F044"/>
            </w:r>
            <w:r w:rsidRPr="00D07DCF">
              <w:rPr>
                <w:rFonts w:ascii="Arial" w:hAnsi="Arial" w:cs="Arial"/>
                <w:i/>
                <w:iCs/>
                <w:sz w:val="22"/>
              </w:rPr>
              <w:t>::HPH</w:t>
            </w:r>
          </w:p>
        </w:tc>
        <w:tc>
          <w:tcPr>
            <w:tcW w:w="1604" w:type="dxa"/>
          </w:tcPr>
          <w:p w14:paraId="44D9CCE6" w14:textId="77777777" w:rsidR="004E3E5E" w:rsidRPr="00D07DCF" w:rsidRDefault="004E3E5E" w:rsidP="000526D5">
            <w:pPr>
              <w:jc w:val="left"/>
              <w:rPr>
                <w:rFonts w:ascii="Arial" w:hAnsi="Arial" w:cs="Arial"/>
                <w:sz w:val="22"/>
              </w:rPr>
            </w:pPr>
            <w:r w:rsidRPr="00D07DCF">
              <w:rPr>
                <w:rFonts w:ascii="Arial" w:hAnsi="Arial" w:cs="Arial"/>
                <w:sz w:val="22"/>
              </w:rPr>
              <w:t>This work</w:t>
            </w:r>
          </w:p>
        </w:tc>
      </w:tr>
      <w:tr w:rsidR="004E3E5E" w:rsidRPr="00D07DCF" w14:paraId="3B93B685" w14:textId="77777777" w:rsidTr="000526D5">
        <w:tc>
          <w:tcPr>
            <w:tcW w:w="1350" w:type="dxa"/>
          </w:tcPr>
          <w:p w14:paraId="0DE18509" w14:textId="77777777" w:rsidR="004E3E5E" w:rsidRPr="00D07DCF" w:rsidRDefault="004E3E5E" w:rsidP="000526D5">
            <w:pPr>
              <w:jc w:val="left"/>
              <w:rPr>
                <w:rFonts w:ascii="Arial" w:hAnsi="Arial" w:cs="Arial"/>
                <w:sz w:val="22"/>
              </w:rPr>
            </w:pPr>
            <w:r w:rsidRPr="00D07DCF">
              <w:rPr>
                <w:rFonts w:ascii="Arial" w:hAnsi="Arial" w:cs="Arial"/>
                <w:sz w:val="22"/>
              </w:rPr>
              <w:t>RPY1795</w:t>
            </w:r>
          </w:p>
        </w:tc>
        <w:tc>
          <w:tcPr>
            <w:tcW w:w="6406" w:type="dxa"/>
          </w:tcPr>
          <w:p w14:paraId="1FB95043" w14:textId="77777777" w:rsidR="004E3E5E" w:rsidRPr="00C53349" w:rsidRDefault="004E3E5E" w:rsidP="000526D5">
            <w:pPr>
              <w:jc w:val="left"/>
              <w:rPr>
                <w:rFonts w:ascii="Arial" w:hAnsi="Arial" w:cs="Arial"/>
                <w:sz w:val="22"/>
              </w:rPr>
            </w:pPr>
            <w:proofErr w:type="spellStart"/>
            <w:r w:rsidRPr="00994FB4">
              <w:rPr>
                <w:rFonts w:ascii="Arial" w:hAnsi="Arial" w:cs="Arial"/>
                <w:i/>
                <w:iCs/>
                <w:sz w:val="22"/>
              </w:rPr>
              <w:t>MATa</w:t>
            </w:r>
            <w:proofErr w:type="spellEnd"/>
            <w:r w:rsidRPr="00994FB4">
              <w:rPr>
                <w:rFonts w:ascii="Arial" w:hAnsi="Arial" w:cs="Arial"/>
                <w:i/>
                <w:iCs/>
                <w:sz w:val="22"/>
              </w:rPr>
              <w:t xml:space="preserve"> lys2-801; leu2-</w:t>
            </w:r>
            <w:r w:rsidRPr="00994FB4">
              <w:rPr>
                <w:rFonts w:ascii="Arial" w:hAnsi="Arial" w:cs="Arial"/>
                <w:i/>
                <w:iCs/>
                <w:sz w:val="22"/>
                <w:lang w:val="el-GR"/>
              </w:rPr>
              <w:t>Δ</w:t>
            </w:r>
            <w:r w:rsidRPr="00994FB4">
              <w:rPr>
                <w:rFonts w:ascii="Arial" w:hAnsi="Arial" w:cs="Arial"/>
                <w:i/>
                <w:iCs/>
                <w:sz w:val="22"/>
              </w:rPr>
              <w:t>1; his3-</w:t>
            </w:r>
            <w:r w:rsidRPr="00994FB4">
              <w:rPr>
                <w:rFonts w:ascii="Arial" w:hAnsi="Arial" w:cs="Arial"/>
                <w:i/>
                <w:iCs/>
                <w:sz w:val="22"/>
                <w:lang w:val="el-GR"/>
              </w:rPr>
              <w:t>Δ</w:t>
            </w:r>
            <w:r w:rsidRPr="00994FB4">
              <w:rPr>
                <w:rFonts w:ascii="Arial" w:hAnsi="Arial" w:cs="Arial"/>
                <w:i/>
                <w:iCs/>
                <w:sz w:val="22"/>
              </w:rPr>
              <w:t>200; trp1-</w:t>
            </w:r>
            <w:r w:rsidRPr="00994FB4">
              <w:rPr>
                <w:rFonts w:ascii="Arial" w:hAnsi="Arial" w:cs="Arial"/>
                <w:i/>
                <w:iCs/>
                <w:sz w:val="22"/>
                <w:lang w:val="el-GR"/>
              </w:rPr>
              <w:t>Δ</w:t>
            </w:r>
            <w:r w:rsidRPr="00994FB4">
              <w:rPr>
                <w:rFonts w:ascii="Arial" w:hAnsi="Arial" w:cs="Arial"/>
                <w:i/>
                <w:iCs/>
                <w:sz w:val="22"/>
              </w:rPr>
              <w:t>63; DYN1-3XGFP::TRP1; ura3-52::CFP-TUB1::URA3; SPC110-tdTomato::SpHIS5; ura3∆::KanMX; Flag-PAC1</w:t>
            </w:r>
          </w:p>
        </w:tc>
        <w:tc>
          <w:tcPr>
            <w:tcW w:w="1604" w:type="dxa"/>
          </w:tcPr>
          <w:p w14:paraId="2348D157" w14:textId="77777777" w:rsidR="004E3E5E" w:rsidRPr="00D07DCF" w:rsidRDefault="004E3E5E" w:rsidP="000526D5">
            <w:pPr>
              <w:jc w:val="left"/>
              <w:rPr>
                <w:rFonts w:ascii="Arial" w:hAnsi="Arial" w:cs="Arial"/>
                <w:sz w:val="22"/>
              </w:rPr>
            </w:pPr>
            <w:r w:rsidRPr="00D07DCF">
              <w:rPr>
                <w:rFonts w:ascii="Arial" w:hAnsi="Arial" w:cs="Arial"/>
                <w:sz w:val="22"/>
              </w:rPr>
              <w:t>This work</w:t>
            </w:r>
          </w:p>
        </w:tc>
      </w:tr>
      <w:tr w:rsidR="004E3E5E" w:rsidRPr="00D07DCF" w14:paraId="3EBC443F" w14:textId="77777777" w:rsidTr="000526D5">
        <w:tc>
          <w:tcPr>
            <w:tcW w:w="1350" w:type="dxa"/>
          </w:tcPr>
          <w:p w14:paraId="2CCDE3D6" w14:textId="77777777" w:rsidR="004E3E5E" w:rsidRPr="00D07DCF" w:rsidRDefault="004E3E5E" w:rsidP="000526D5">
            <w:pPr>
              <w:jc w:val="left"/>
              <w:rPr>
                <w:rFonts w:ascii="Arial" w:hAnsi="Arial" w:cs="Arial"/>
                <w:sz w:val="22"/>
              </w:rPr>
            </w:pPr>
            <w:r w:rsidRPr="00D07DCF">
              <w:rPr>
                <w:rFonts w:ascii="Arial" w:hAnsi="Arial" w:cs="Arial"/>
                <w:sz w:val="22"/>
              </w:rPr>
              <w:t>RPY1796</w:t>
            </w:r>
          </w:p>
        </w:tc>
        <w:tc>
          <w:tcPr>
            <w:tcW w:w="6406" w:type="dxa"/>
          </w:tcPr>
          <w:p w14:paraId="71AA4236" w14:textId="77777777" w:rsidR="004E3E5E" w:rsidRPr="00D07DCF" w:rsidRDefault="004E3E5E" w:rsidP="000526D5">
            <w:pPr>
              <w:jc w:val="left"/>
              <w:rPr>
                <w:rFonts w:ascii="Arial" w:hAnsi="Arial" w:cs="Arial"/>
                <w:i/>
                <w:iCs/>
                <w:sz w:val="22"/>
              </w:rPr>
            </w:pPr>
            <w:proofErr w:type="spellStart"/>
            <w:r w:rsidRPr="00994FB4">
              <w:rPr>
                <w:rFonts w:ascii="Arial" w:hAnsi="Arial" w:cs="Arial"/>
                <w:i/>
                <w:iCs/>
                <w:sz w:val="22"/>
              </w:rPr>
              <w:t>MATa</w:t>
            </w:r>
            <w:proofErr w:type="spellEnd"/>
            <w:r w:rsidRPr="00994FB4">
              <w:rPr>
                <w:rFonts w:ascii="Arial" w:hAnsi="Arial" w:cs="Arial"/>
                <w:i/>
                <w:iCs/>
                <w:sz w:val="22"/>
              </w:rPr>
              <w:t xml:space="preserve"> lys2-801; leu2-</w:t>
            </w:r>
            <w:r w:rsidRPr="00994FB4">
              <w:rPr>
                <w:rFonts w:ascii="Arial" w:hAnsi="Arial" w:cs="Arial"/>
                <w:i/>
                <w:iCs/>
                <w:sz w:val="22"/>
                <w:lang w:val="el-GR"/>
              </w:rPr>
              <w:t>Δ</w:t>
            </w:r>
            <w:r w:rsidRPr="00994FB4">
              <w:rPr>
                <w:rFonts w:ascii="Arial" w:hAnsi="Arial" w:cs="Arial"/>
                <w:i/>
                <w:iCs/>
                <w:sz w:val="22"/>
              </w:rPr>
              <w:t>1; his3-</w:t>
            </w:r>
            <w:r w:rsidRPr="00994FB4">
              <w:rPr>
                <w:rFonts w:ascii="Arial" w:hAnsi="Arial" w:cs="Arial"/>
                <w:i/>
                <w:iCs/>
                <w:sz w:val="22"/>
                <w:lang w:val="el-GR"/>
              </w:rPr>
              <w:t>Δ</w:t>
            </w:r>
            <w:r w:rsidRPr="00994FB4">
              <w:rPr>
                <w:rFonts w:ascii="Arial" w:hAnsi="Arial" w:cs="Arial"/>
                <w:i/>
                <w:iCs/>
                <w:sz w:val="22"/>
              </w:rPr>
              <w:t>200; trp1-</w:t>
            </w:r>
            <w:r w:rsidRPr="00994FB4">
              <w:rPr>
                <w:rFonts w:ascii="Arial" w:hAnsi="Arial" w:cs="Arial"/>
                <w:i/>
                <w:iCs/>
                <w:sz w:val="22"/>
                <w:lang w:val="el-GR"/>
              </w:rPr>
              <w:t>Δ</w:t>
            </w:r>
            <w:r w:rsidRPr="00994FB4">
              <w:rPr>
                <w:rFonts w:ascii="Arial" w:hAnsi="Arial" w:cs="Arial"/>
                <w:i/>
                <w:iCs/>
                <w:sz w:val="22"/>
              </w:rPr>
              <w:t>63; DYN1-3XGFP::TRP1; ura3-52::CFP-TUB1::URA3; SPC110-tdTomato::SpHIS5; ura3∆::KanMX; Flag-</w:t>
            </w:r>
            <w:r>
              <w:rPr>
                <w:rFonts w:ascii="Arial" w:hAnsi="Arial" w:cs="Arial"/>
                <w:i/>
                <w:iCs/>
                <w:sz w:val="22"/>
              </w:rPr>
              <w:t>pac1</w:t>
            </w:r>
            <w:r w:rsidRPr="00994FB4">
              <w:rPr>
                <w:rFonts w:ascii="Arial" w:hAnsi="Arial" w:cs="Arial"/>
                <w:i/>
                <w:iCs/>
                <w:sz w:val="22"/>
              </w:rPr>
              <w:t>(E253A-H254A)</w:t>
            </w:r>
          </w:p>
        </w:tc>
        <w:tc>
          <w:tcPr>
            <w:tcW w:w="1604" w:type="dxa"/>
          </w:tcPr>
          <w:p w14:paraId="2BBAF7AC" w14:textId="77777777" w:rsidR="004E3E5E" w:rsidRPr="00D07DCF" w:rsidRDefault="004E3E5E" w:rsidP="000526D5">
            <w:pPr>
              <w:jc w:val="left"/>
              <w:rPr>
                <w:rFonts w:ascii="Arial" w:hAnsi="Arial" w:cs="Arial"/>
                <w:sz w:val="22"/>
              </w:rPr>
            </w:pPr>
            <w:r w:rsidRPr="00D07DCF">
              <w:rPr>
                <w:rFonts w:ascii="Arial" w:hAnsi="Arial" w:cs="Arial"/>
                <w:sz w:val="22"/>
              </w:rPr>
              <w:t>This work</w:t>
            </w:r>
          </w:p>
        </w:tc>
      </w:tr>
      <w:tr w:rsidR="004E3E5E" w:rsidRPr="00D07DCF" w14:paraId="033624D0" w14:textId="77777777" w:rsidTr="000526D5">
        <w:tc>
          <w:tcPr>
            <w:tcW w:w="1350" w:type="dxa"/>
          </w:tcPr>
          <w:p w14:paraId="5792F8A8" w14:textId="77777777" w:rsidR="004E3E5E" w:rsidRPr="00D07DCF" w:rsidRDefault="004E3E5E" w:rsidP="000526D5">
            <w:pPr>
              <w:jc w:val="left"/>
              <w:rPr>
                <w:rFonts w:ascii="Arial" w:hAnsi="Arial" w:cs="Arial"/>
                <w:sz w:val="22"/>
              </w:rPr>
            </w:pPr>
            <w:r w:rsidRPr="00D07DCF">
              <w:rPr>
                <w:rFonts w:ascii="Arial" w:hAnsi="Arial" w:cs="Arial"/>
                <w:sz w:val="22"/>
              </w:rPr>
              <w:t>RPY1797</w:t>
            </w:r>
          </w:p>
        </w:tc>
        <w:tc>
          <w:tcPr>
            <w:tcW w:w="6406" w:type="dxa"/>
          </w:tcPr>
          <w:p w14:paraId="3C5A21B8" w14:textId="77777777" w:rsidR="004E3E5E" w:rsidRPr="00D07DCF" w:rsidRDefault="004E3E5E" w:rsidP="000526D5">
            <w:pPr>
              <w:jc w:val="left"/>
              <w:rPr>
                <w:rFonts w:ascii="Arial" w:hAnsi="Arial" w:cs="Arial"/>
                <w:i/>
                <w:iCs/>
                <w:sz w:val="22"/>
              </w:rPr>
            </w:pPr>
            <w:proofErr w:type="spellStart"/>
            <w:r w:rsidRPr="00994FB4">
              <w:rPr>
                <w:rFonts w:ascii="Arial" w:hAnsi="Arial" w:cs="Arial"/>
                <w:i/>
                <w:iCs/>
                <w:sz w:val="22"/>
              </w:rPr>
              <w:t>MATa</w:t>
            </w:r>
            <w:proofErr w:type="spellEnd"/>
            <w:r w:rsidRPr="00994FB4">
              <w:rPr>
                <w:rFonts w:ascii="Arial" w:hAnsi="Arial" w:cs="Arial"/>
                <w:i/>
                <w:iCs/>
                <w:sz w:val="22"/>
              </w:rPr>
              <w:t xml:space="preserve"> lys2-801; leu2-</w:t>
            </w:r>
            <w:r w:rsidRPr="00994FB4">
              <w:rPr>
                <w:rFonts w:ascii="Arial" w:hAnsi="Arial" w:cs="Arial"/>
                <w:i/>
                <w:iCs/>
                <w:sz w:val="22"/>
                <w:lang w:val="el-GR"/>
              </w:rPr>
              <w:t>Δ</w:t>
            </w:r>
            <w:r w:rsidRPr="00994FB4">
              <w:rPr>
                <w:rFonts w:ascii="Arial" w:hAnsi="Arial" w:cs="Arial"/>
                <w:i/>
                <w:iCs/>
                <w:sz w:val="22"/>
              </w:rPr>
              <w:t>1; his3-</w:t>
            </w:r>
            <w:r w:rsidRPr="00994FB4">
              <w:rPr>
                <w:rFonts w:ascii="Arial" w:hAnsi="Arial" w:cs="Arial"/>
                <w:i/>
                <w:iCs/>
                <w:sz w:val="22"/>
                <w:lang w:val="el-GR"/>
              </w:rPr>
              <w:t>Δ</w:t>
            </w:r>
            <w:r w:rsidRPr="00994FB4">
              <w:rPr>
                <w:rFonts w:ascii="Arial" w:hAnsi="Arial" w:cs="Arial"/>
                <w:i/>
                <w:iCs/>
                <w:sz w:val="22"/>
              </w:rPr>
              <w:t>200; trp1-</w:t>
            </w:r>
            <w:r w:rsidRPr="00994FB4">
              <w:rPr>
                <w:rFonts w:ascii="Arial" w:hAnsi="Arial" w:cs="Arial"/>
                <w:i/>
                <w:iCs/>
                <w:sz w:val="22"/>
                <w:lang w:val="el-GR"/>
              </w:rPr>
              <w:t>Δ</w:t>
            </w:r>
            <w:r w:rsidRPr="00994FB4">
              <w:rPr>
                <w:rFonts w:ascii="Arial" w:hAnsi="Arial" w:cs="Arial"/>
                <w:i/>
                <w:iCs/>
                <w:sz w:val="22"/>
              </w:rPr>
              <w:t>63; DYN1-3XGFP::TRP1; ura3-52::CFP-TUB1::URA3; SPC110-tdTomato::SpHIS5; ura3∆::KanMX; Flag-</w:t>
            </w:r>
            <w:r>
              <w:rPr>
                <w:rFonts w:ascii="Arial" w:hAnsi="Arial" w:cs="Arial"/>
                <w:i/>
                <w:iCs/>
                <w:sz w:val="22"/>
              </w:rPr>
              <w:t>pac1</w:t>
            </w:r>
            <w:r w:rsidRPr="00994FB4">
              <w:rPr>
                <w:rFonts w:ascii="Arial" w:hAnsi="Arial" w:cs="Arial"/>
                <w:i/>
                <w:iCs/>
                <w:sz w:val="22"/>
              </w:rPr>
              <w:t>(S248Q)</w:t>
            </w:r>
          </w:p>
        </w:tc>
        <w:tc>
          <w:tcPr>
            <w:tcW w:w="1604" w:type="dxa"/>
          </w:tcPr>
          <w:p w14:paraId="68CC5DC4" w14:textId="77777777" w:rsidR="004E3E5E" w:rsidRPr="00D07DCF" w:rsidRDefault="004E3E5E" w:rsidP="000526D5">
            <w:pPr>
              <w:jc w:val="left"/>
              <w:rPr>
                <w:rFonts w:ascii="Arial" w:hAnsi="Arial" w:cs="Arial"/>
                <w:sz w:val="22"/>
              </w:rPr>
            </w:pPr>
            <w:r w:rsidRPr="00D07DCF">
              <w:rPr>
                <w:rFonts w:ascii="Arial" w:hAnsi="Arial" w:cs="Arial"/>
                <w:sz w:val="22"/>
              </w:rPr>
              <w:t>This work</w:t>
            </w:r>
          </w:p>
        </w:tc>
      </w:tr>
      <w:tr w:rsidR="004E3E5E" w:rsidRPr="00D07DCF" w14:paraId="50173A30" w14:textId="77777777" w:rsidTr="000526D5">
        <w:tc>
          <w:tcPr>
            <w:tcW w:w="1350" w:type="dxa"/>
          </w:tcPr>
          <w:p w14:paraId="4F2EF5A9" w14:textId="77777777" w:rsidR="004E3E5E" w:rsidRPr="00D07DCF" w:rsidRDefault="004E3E5E" w:rsidP="000526D5">
            <w:pPr>
              <w:jc w:val="left"/>
              <w:rPr>
                <w:rFonts w:ascii="Arial" w:hAnsi="Arial" w:cs="Arial"/>
                <w:sz w:val="22"/>
              </w:rPr>
            </w:pPr>
            <w:r w:rsidRPr="00D07DCF">
              <w:rPr>
                <w:rFonts w:ascii="Arial" w:hAnsi="Arial" w:cs="Arial"/>
                <w:sz w:val="22"/>
              </w:rPr>
              <w:t>RPY1798</w:t>
            </w:r>
          </w:p>
        </w:tc>
        <w:tc>
          <w:tcPr>
            <w:tcW w:w="6406" w:type="dxa"/>
          </w:tcPr>
          <w:p w14:paraId="579333C8" w14:textId="77777777" w:rsidR="004E3E5E" w:rsidRPr="00D07DCF" w:rsidRDefault="004E3E5E" w:rsidP="000526D5">
            <w:pPr>
              <w:jc w:val="left"/>
              <w:rPr>
                <w:rFonts w:ascii="Arial" w:hAnsi="Arial" w:cs="Arial"/>
                <w:i/>
                <w:iCs/>
                <w:sz w:val="22"/>
              </w:rPr>
            </w:pPr>
            <w:proofErr w:type="spellStart"/>
            <w:r w:rsidRPr="00994FB4">
              <w:rPr>
                <w:rFonts w:ascii="Arial" w:hAnsi="Arial" w:cs="Arial"/>
                <w:i/>
                <w:iCs/>
                <w:sz w:val="22"/>
              </w:rPr>
              <w:t>MATa</w:t>
            </w:r>
            <w:proofErr w:type="spellEnd"/>
            <w:r w:rsidRPr="00994FB4">
              <w:rPr>
                <w:rFonts w:ascii="Arial" w:hAnsi="Arial" w:cs="Arial"/>
                <w:i/>
                <w:iCs/>
                <w:sz w:val="22"/>
              </w:rPr>
              <w:t xml:space="preserve"> lys2-801; leu2-</w:t>
            </w:r>
            <w:r w:rsidRPr="00994FB4">
              <w:rPr>
                <w:rFonts w:ascii="Arial" w:hAnsi="Arial" w:cs="Arial"/>
                <w:i/>
                <w:iCs/>
                <w:sz w:val="22"/>
                <w:lang w:val="el-GR"/>
              </w:rPr>
              <w:t>Δ</w:t>
            </w:r>
            <w:r w:rsidRPr="00994FB4">
              <w:rPr>
                <w:rFonts w:ascii="Arial" w:hAnsi="Arial" w:cs="Arial"/>
                <w:i/>
                <w:iCs/>
                <w:sz w:val="22"/>
              </w:rPr>
              <w:t>1; his3-</w:t>
            </w:r>
            <w:r w:rsidRPr="00994FB4">
              <w:rPr>
                <w:rFonts w:ascii="Arial" w:hAnsi="Arial" w:cs="Arial"/>
                <w:i/>
                <w:iCs/>
                <w:sz w:val="22"/>
                <w:lang w:val="el-GR"/>
              </w:rPr>
              <w:t>Δ</w:t>
            </w:r>
            <w:r w:rsidRPr="00994FB4">
              <w:rPr>
                <w:rFonts w:ascii="Arial" w:hAnsi="Arial" w:cs="Arial"/>
                <w:i/>
                <w:iCs/>
                <w:sz w:val="22"/>
              </w:rPr>
              <w:t>200; trp1-</w:t>
            </w:r>
            <w:r w:rsidRPr="00994FB4">
              <w:rPr>
                <w:rFonts w:ascii="Arial" w:hAnsi="Arial" w:cs="Arial"/>
                <w:i/>
                <w:iCs/>
                <w:sz w:val="22"/>
                <w:lang w:val="el-GR"/>
              </w:rPr>
              <w:t>Δ</w:t>
            </w:r>
            <w:r w:rsidRPr="00994FB4">
              <w:rPr>
                <w:rFonts w:ascii="Arial" w:hAnsi="Arial" w:cs="Arial"/>
                <w:i/>
                <w:iCs/>
                <w:sz w:val="22"/>
              </w:rPr>
              <w:t>63; DYN1-3XGFP::TRP1; ura3-52::CFP-TUB1::URA3; SPC110-tdTomato::SpHIS5; ura3∆::KanMX; Flag-</w:t>
            </w:r>
            <w:r>
              <w:rPr>
                <w:rFonts w:ascii="Arial" w:hAnsi="Arial" w:cs="Arial"/>
                <w:i/>
                <w:iCs/>
                <w:sz w:val="22"/>
              </w:rPr>
              <w:t>pac1</w:t>
            </w:r>
            <w:r w:rsidRPr="00994FB4">
              <w:rPr>
                <w:rFonts w:ascii="Arial" w:hAnsi="Arial" w:cs="Arial"/>
                <w:i/>
                <w:iCs/>
                <w:sz w:val="22"/>
              </w:rPr>
              <w:t>(F185D-I189D-R494A)</w:t>
            </w:r>
          </w:p>
        </w:tc>
        <w:tc>
          <w:tcPr>
            <w:tcW w:w="1604" w:type="dxa"/>
          </w:tcPr>
          <w:p w14:paraId="453652E7" w14:textId="77777777" w:rsidR="004E3E5E" w:rsidRPr="00D07DCF" w:rsidRDefault="004E3E5E" w:rsidP="000526D5">
            <w:pPr>
              <w:jc w:val="left"/>
              <w:rPr>
                <w:rFonts w:ascii="Arial" w:hAnsi="Arial" w:cs="Arial"/>
                <w:sz w:val="22"/>
              </w:rPr>
            </w:pPr>
            <w:r w:rsidRPr="00D07DCF">
              <w:rPr>
                <w:rFonts w:ascii="Arial" w:hAnsi="Arial" w:cs="Arial"/>
                <w:sz w:val="22"/>
              </w:rPr>
              <w:t>This work</w:t>
            </w:r>
          </w:p>
        </w:tc>
      </w:tr>
      <w:tr w:rsidR="004E3E5E" w:rsidRPr="00D07DCF" w14:paraId="0A9113D1" w14:textId="77777777" w:rsidTr="000526D5">
        <w:tc>
          <w:tcPr>
            <w:tcW w:w="1350" w:type="dxa"/>
          </w:tcPr>
          <w:p w14:paraId="26202E36" w14:textId="77777777" w:rsidR="004E3E5E" w:rsidRPr="00D07DCF" w:rsidRDefault="004E3E5E" w:rsidP="000526D5">
            <w:pPr>
              <w:jc w:val="left"/>
              <w:rPr>
                <w:rFonts w:ascii="Arial" w:hAnsi="Arial" w:cs="Arial"/>
                <w:sz w:val="22"/>
              </w:rPr>
            </w:pPr>
            <w:r>
              <w:rPr>
                <w:rFonts w:ascii="Arial" w:hAnsi="Arial" w:cs="Arial"/>
                <w:sz w:val="22"/>
              </w:rPr>
              <w:t>RPY 1827</w:t>
            </w:r>
          </w:p>
        </w:tc>
        <w:tc>
          <w:tcPr>
            <w:tcW w:w="6406" w:type="dxa"/>
          </w:tcPr>
          <w:p w14:paraId="3B99A13D" w14:textId="77777777" w:rsidR="004E3E5E" w:rsidRPr="00994FB4" w:rsidRDefault="004E3E5E" w:rsidP="000526D5">
            <w:pPr>
              <w:jc w:val="left"/>
              <w:rPr>
                <w:rFonts w:ascii="Arial" w:hAnsi="Arial" w:cs="Arial"/>
                <w:i/>
                <w:iCs/>
                <w:sz w:val="22"/>
              </w:rPr>
            </w:pPr>
            <w:proofErr w:type="spellStart"/>
            <w:r w:rsidRPr="00994FB4">
              <w:rPr>
                <w:rFonts w:ascii="Arial" w:hAnsi="Arial" w:cs="Arial"/>
                <w:i/>
                <w:iCs/>
                <w:sz w:val="22"/>
              </w:rPr>
              <w:t>MATa</w:t>
            </w:r>
            <w:proofErr w:type="spellEnd"/>
            <w:r w:rsidRPr="00994FB4">
              <w:rPr>
                <w:rFonts w:ascii="Arial" w:hAnsi="Arial" w:cs="Arial"/>
                <w:i/>
                <w:iCs/>
                <w:sz w:val="22"/>
              </w:rPr>
              <w:t xml:space="preserve"> lys2-801; leu2-</w:t>
            </w:r>
            <w:r w:rsidRPr="00994FB4">
              <w:rPr>
                <w:rFonts w:ascii="Arial" w:hAnsi="Arial" w:cs="Arial"/>
                <w:i/>
                <w:iCs/>
                <w:sz w:val="22"/>
                <w:lang w:val="el-GR"/>
              </w:rPr>
              <w:t>Δ</w:t>
            </w:r>
            <w:r w:rsidRPr="00994FB4">
              <w:rPr>
                <w:rFonts w:ascii="Arial" w:hAnsi="Arial" w:cs="Arial"/>
                <w:i/>
                <w:iCs/>
                <w:sz w:val="22"/>
              </w:rPr>
              <w:t>1; his3-</w:t>
            </w:r>
            <w:r w:rsidRPr="00994FB4">
              <w:rPr>
                <w:rFonts w:ascii="Arial" w:hAnsi="Arial" w:cs="Arial"/>
                <w:i/>
                <w:iCs/>
                <w:sz w:val="22"/>
                <w:lang w:val="el-GR"/>
              </w:rPr>
              <w:t>Δ</w:t>
            </w:r>
            <w:r w:rsidRPr="00994FB4">
              <w:rPr>
                <w:rFonts w:ascii="Arial" w:hAnsi="Arial" w:cs="Arial"/>
                <w:i/>
                <w:iCs/>
                <w:sz w:val="22"/>
              </w:rPr>
              <w:t>200; trp1-</w:t>
            </w:r>
            <w:r w:rsidRPr="00994FB4">
              <w:rPr>
                <w:rFonts w:ascii="Arial" w:hAnsi="Arial" w:cs="Arial"/>
                <w:i/>
                <w:iCs/>
                <w:sz w:val="22"/>
                <w:lang w:val="el-GR"/>
              </w:rPr>
              <w:t>Δ</w:t>
            </w:r>
            <w:r w:rsidRPr="00994FB4">
              <w:rPr>
                <w:rFonts w:ascii="Arial" w:hAnsi="Arial" w:cs="Arial"/>
                <w:i/>
                <w:iCs/>
                <w:sz w:val="22"/>
              </w:rPr>
              <w:t>63;</w:t>
            </w:r>
            <w:r>
              <w:rPr>
                <w:rFonts w:ascii="Arial" w:hAnsi="Arial" w:cs="Arial"/>
                <w:i/>
                <w:iCs/>
                <w:sz w:val="22"/>
              </w:rPr>
              <w:t>dyn1(D2868K)-</w:t>
            </w:r>
            <w:r w:rsidRPr="00994FB4">
              <w:rPr>
                <w:rFonts w:ascii="Arial" w:hAnsi="Arial" w:cs="Arial"/>
                <w:i/>
                <w:iCs/>
                <w:sz w:val="22"/>
              </w:rPr>
              <w:t xml:space="preserve"> 3XGFP::TRP1; ura3-52::CFP-TUB1::URA3; SPC110-tdTomato::SpHIS5; ura3∆::KanMX</w:t>
            </w:r>
          </w:p>
        </w:tc>
        <w:tc>
          <w:tcPr>
            <w:tcW w:w="1604" w:type="dxa"/>
          </w:tcPr>
          <w:p w14:paraId="0FCB6FEA" w14:textId="77777777" w:rsidR="004E3E5E" w:rsidRPr="00D07DCF" w:rsidRDefault="004E3E5E" w:rsidP="000526D5">
            <w:pPr>
              <w:jc w:val="left"/>
              <w:rPr>
                <w:rFonts w:ascii="Arial" w:hAnsi="Arial" w:cs="Arial"/>
                <w:sz w:val="22"/>
              </w:rPr>
            </w:pPr>
            <w:r>
              <w:rPr>
                <w:rFonts w:ascii="Arial" w:hAnsi="Arial" w:cs="Arial"/>
                <w:sz w:val="22"/>
              </w:rPr>
              <w:t>This work</w:t>
            </w:r>
          </w:p>
        </w:tc>
      </w:tr>
      <w:tr w:rsidR="004E3E5E" w:rsidRPr="00D07DCF" w14:paraId="29F225DA" w14:textId="77777777" w:rsidTr="000526D5">
        <w:tc>
          <w:tcPr>
            <w:tcW w:w="1350" w:type="dxa"/>
          </w:tcPr>
          <w:p w14:paraId="7AB1E80D" w14:textId="77777777" w:rsidR="004E3E5E" w:rsidRDefault="004E3E5E" w:rsidP="000526D5">
            <w:pPr>
              <w:jc w:val="left"/>
              <w:rPr>
                <w:rFonts w:ascii="Arial" w:hAnsi="Arial" w:cs="Arial"/>
                <w:sz w:val="22"/>
              </w:rPr>
            </w:pPr>
            <w:r>
              <w:rPr>
                <w:rFonts w:ascii="Arial" w:hAnsi="Arial" w:cs="Arial"/>
                <w:sz w:val="22"/>
              </w:rPr>
              <w:t>RPY1828</w:t>
            </w:r>
          </w:p>
        </w:tc>
        <w:tc>
          <w:tcPr>
            <w:tcW w:w="6406" w:type="dxa"/>
          </w:tcPr>
          <w:p w14:paraId="16204498" w14:textId="77777777" w:rsidR="004E3E5E" w:rsidRPr="00994FB4" w:rsidRDefault="004E3E5E" w:rsidP="000526D5">
            <w:pPr>
              <w:jc w:val="left"/>
              <w:rPr>
                <w:rFonts w:ascii="Arial" w:hAnsi="Arial" w:cs="Arial"/>
                <w:i/>
                <w:iCs/>
                <w:sz w:val="22"/>
              </w:rPr>
            </w:pPr>
            <w:proofErr w:type="spellStart"/>
            <w:r w:rsidRPr="00994FB4">
              <w:rPr>
                <w:rFonts w:ascii="Arial" w:hAnsi="Arial" w:cs="Arial"/>
                <w:i/>
                <w:iCs/>
                <w:sz w:val="22"/>
              </w:rPr>
              <w:t>MATa</w:t>
            </w:r>
            <w:proofErr w:type="spellEnd"/>
            <w:r w:rsidRPr="00994FB4">
              <w:rPr>
                <w:rFonts w:ascii="Arial" w:hAnsi="Arial" w:cs="Arial"/>
                <w:i/>
                <w:iCs/>
                <w:sz w:val="22"/>
              </w:rPr>
              <w:t xml:space="preserve"> lys2-801; leu2-</w:t>
            </w:r>
            <w:r w:rsidRPr="00994FB4">
              <w:rPr>
                <w:rFonts w:ascii="Arial" w:hAnsi="Arial" w:cs="Arial"/>
                <w:i/>
                <w:iCs/>
                <w:sz w:val="22"/>
                <w:lang w:val="el-GR"/>
              </w:rPr>
              <w:t>Δ</w:t>
            </w:r>
            <w:r w:rsidRPr="00994FB4">
              <w:rPr>
                <w:rFonts w:ascii="Arial" w:hAnsi="Arial" w:cs="Arial"/>
                <w:i/>
                <w:iCs/>
                <w:sz w:val="22"/>
              </w:rPr>
              <w:t>1; his3-</w:t>
            </w:r>
            <w:r w:rsidRPr="00994FB4">
              <w:rPr>
                <w:rFonts w:ascii="Arial" w:hAnsi="Arial" w:cs="Arial"/>
                <w:i/>
                <w:iCs/>
                <w:sz w:val="22"/>
                <w:lang w:val="el-GR"/>
              </w:rPr>
              <w:t>Δ</w:t>
            </w:r>
            <w:r w:rsidRPr="00994FB4">
              <w:rPr>
                <w:rFonts w:ascii="Arial" w:hAnsi="Arial" w:cs="Arial"/>
                <w:i/>
                <w:iCs/>
                <w:sz w:val="22"/>
              </w:rPr>
              <w:t>200; trp1-</w:t>
            </w:r>
            <w:r w:rsidRPr="00994FB4">
              <w:rPr>
                <w:rFonts w:ascii="Arial" w:hAnsi="Arial" w:cs="Arial"/>
                <w:i/>
                <w:iCs/>
                <w:sz w:val="22"/>
                <w:lang w:val="el-GR"/>
              </w:rPr>
              <w:t>Δ</w:t>
            </w:r>
            <w:r w:rsidRPr="00994FB4">
              <w:rPr>
                <w:rFonts w:ascii="Arial" w:hAnsi="Arial" w:cs="Arial"/>
                <w:i/>
                <w:iCs/>
                <w:sz w:val="22"/>
              </w:rPr>
              <w:t>63;</w:t>
            </w:r>
            <w:r>
              <w:rPr>
                <w:rFonts w:ascii="Arial" w:hAnsi="Arial" w:cs="Arial"/>
                <w:i/>
                <w:iCs/>
                <w:sz w:val="22"/>
              </w:rPr>
              <w:t>dyn1(D2868K)-</w:t>
            </w:r>
            <w:r w:rsidRPr="00994FB4">
              <w:rPr>
                <w:rFonts w:ascii="Arial" w:hAnsi="Arial" w:cs="Arial"/>
                <w:i/>
                <w:iCs/>
                <w:sz w:val="22"/>
              </w:rPr>
              <w:t xml:space="preserve"> 3XGFP::TRP1; ura3-52::CFP-TUB1::URA3; SPC110-tdTomato::SpHIS5; ura3∆::KanMX</w:t>
            </w:r>
            <w:r>
              <w:rPr>
                <w:rFonts w:ascii="Arial" w:hAnsi="Arial" w:cs="Arial"/>
                <w:i/>
                <w:iCs/>
                <w:sz w:val="22"/>
              </w:rPr>
              <w:t>; pac1</w:t>
            </w:r>
            <w:r w:rsidRPr="00994FB4">
              <w:rPr>
                <w:rFonts w:ascii="Arial" w:hAnsi="Arial" w:cs="Arial"/>
                <w:i/>
                <w:iCs/>
                <w:sz w:val="22"/>
              </w:rPr>
              <w:t>(E253A-H254A)</w:t>
            </w:r>
          </w:p>
        </w:tc>
        <w:tc>
          <w:tcPr>
            <w:tcW w:w="1604" w:type="dxa"/>
          </w:tcPr>
          <w:p w14:paraId="6EF43715" w14:textId="77777777" w:rsidR="004E3E5E" w:rsidRDefault="004E3E5E" w:rsidP="000526D5">
            <w:pPr>
              <w:jc w:val="left"/>
              <w:rPr>
                <w:rFonts w:ascii="Arial" w:hAnsi="Arial" w:cs="Arial"/>
                <w:sz w:val="22"/>
              </w:rPr>
            </w:pPr>
            <w:r>
              <w:rPr>
                <w:rFonts w:ascii="Arial" w:hAnsi="Arial" w:cs="Arial"/>
                <w:sz w:val="22"/>
              </w:rPr>
              <w:t>This work</w:t>
            </w:r>
          </w:p>
        </w:tc>
      </w:tr>
    </w:tbl>
    <w:p w14:paraId="5D532856" w14:textId="16A31921" w:rsidR="00D472A6" w:rsidRPr="004E3E5E" w:rsidRDefault="004E3E5E" w:rsidP="004E3E5E">
      <w:pPr>
        <w:jc w:val="left"/>
        <w:rPr>
          <w:rFonts w:ascii="Arial" w:hAnsi="Arial" w:cs="Arial"/>
          <w:b/>
          <w:bCs/>
          <w:sz w:val="22"/>
          <w:szCs w:val="22"/>
        </w:rPr>
      </w:pPr>
    </w:p>
    <w:sectPr w:rsidR="00D472A6" w:rsidRPr="004E3E5E" w:rsidSect="009D7A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E5E"/>
    <w:rsid w:val="004E3E5E"/>
    <w:rsid w:val="009D7A08"/>
    <w:rsid w:val="00EA3E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797D052"/>
  <w15:chartTrackingRefBased/>
  <w15:docId w15:val="{CF869BD4-36A8-7A45-B566-DA6347E94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3E5E"/>
    <w:pPr>
      <w:jc w:val="both"/>
    </w:pPr>
    <w:rPr>
      <w:rFonts w:ascii="Times New Roman" w:eastAsiaTheme="minorEastAsia" w:hAnsi="Times New Roman" w:cs="Times New Roman"/>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E3E5E"/>
    <w:rPr>
      <w:rFonts w:eastAsiaTheme="minorEastAsia"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3238</Words>
  <Characters>18463</Characters>
  <Application>Microsoft Office Word</Application>
  <DocSecurity>0</DocSecurity>
  <Lines>153</Lines>
  <Paragraphs>43</Paragraphs>
  <ScaleCrop>false</ScaleCrop>
  <Company/>
  <LinksUpToDate>false</LinksUpToDate>
  <CharactersWithSpaces>21658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reckpeterson@gmail.com</dc:creator>
  <cp:keywords/>
  <dc:description/>
  <cp:lastModifiedBy>reckpeterson@gmail.com</cp:lastModifiedBy>
  <cp:revision>1</cp:revision>
  <dcterms:created xsi:type="dcterms:W3CDTF">2021-12-17T17:45:00Z</dcterms:created>
  <dcterms:modified xsi:type="dcterms:W3CDTF">2021-12-17T17:45:00Z</dcterms:modified>
</cp:coreProperties>
</file>