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HAnsi" w:hAnsi="Times New Roman" w:cs="Times New Roman"/>
          <w:b w:val="0"/>
          <w:bCs w:val="0"/>
          <w:color w:val="auto"/>
          <w:sz w:val="20"/>
          <w:szCs w:val="20"/>
        </w:rPr>
        <w:id w:val="-1042588048"/>
        <w:docPartObj>
          <w:docPartGallery w:val="Table of Contents"/>
          <w:docPartUnique/>
        </w:docPartObj>
      </w:sdtPr>
      <w:sdtEndPr>
        <w:rPr>
          <w:rFonts w:eastAsia="Times New Roman"/>
          <w:noProof/>
        </w:rPr>
      </w:sdtEndPr>
      <w:sdtContent>
        <w:p w14:paraId="561BAE99" w14:textId="72622F93" w:rsidR="00B802C5" w:rsidRPr="00D43573" w:rsidRDefault="00B802C5" w:rsidP="003F329D">
          <w:pPr>
            <w:pStyle w:val="TOCHeading"/>
            <w:spacing w:before="0" w:after="60"/>
            <w:jc w:val="both"/>
            <w:rPr>
              <w:rFonts w:ascii="Arial" w:hAnsi="Arial" w:cs="Arial"/>
              <w:color w:val="000000" w:themeColor="text1"/>
              <w:sz w:val="20"/>
              <w:szCs w:val="20"/>
            </w:rPr>
          </w:pPr>
        </w:p>
        <w:p w14:paraId="57EB2FDC" w14:textId="4CAF6CCF" w:rsidR="00D43573" w:rsidRPr="00D43573" w:rsidRDefault="00AE7991">
          <w:pPr>
            <w:pStyle w:val="TOC1"/>
            <w:rPr>
              <w:rFonts w:asciiTheme="minorHAnsi" w:eastAsiaTheme="minorEastAsia" w:hAnsiTheme="minorHAnsi"/>
              <w:bCs w:val="0"/>
              <w:iCs w:val="0"/>
              <w:noProof/>
              <w:sz w:val="20"/>
              <w:szCs w:val="20"/>
            </w:rPr>
          </w:pPr>
          <w:r w:rsidRPr="00D43573">
            <w:rPr>
              <w:b/>
              <w:i/>
              <w:sz w:val="20"/>
              <w:szCs w:val="20"/>
            </w:rPr>
            <w:fldChar w:fldCharType="begin"/>
          </w:r>
          <w:r w:rsidRPr="00D43573">
            <w:rPr>
              <w:b/>
              <w:i/>
              <w:sz w:val="20"/>
              <w:szCs w:val="20"/>
            </w:rPr>
            <w:instrText xml:space="preserve"> TOC \o "1-3" \h \z \u </w:instrText>
          </w:r>
          <w:r w:rsidRPr="00D43573">
            <w:rPr>
              <w:b/>
              <w:i/>
              <w:sz w:val="20"/>
              <w:szCs w:val="20"/>
            </w:rPr>
            <w:fldChar w:fldCharType="separate"/>
          </w:r>
          <w:hyperlink w:anchor="_Toc88665535" w:history="1">
            <w:r w:rsidR="00D43573" w:rsidRPr="00D43573">
              <w:rPr>
                <w:rStyle w:val="Hyperlink"/>
                <w:rFonts w:cs="Arial"/>
                <w:noProof/>
                <w:sz w:val="20"/>
                <w:szCs w:val="20"/>
              </w:rPr>
              <w:t>Supplementary file 1a. KIDMED items, and their scoring, used to assess adherence to the Mediterranean diet in HELIX children</w:t>
            </w:r>
            <w:r w:rsidR="00D43573" w:rsidRPr="00D43573">
              <w:rPr>
                <w:noProof/>
                <w:webHidden/>
                <w:sz w:val="20"/>
                <w:szCs w:val="20"/>
              </w:rPr>
              <w:tab/>
            </w:r>
            <w:r w:rsidR="00D43573" w:rsidRPr="00D43573">
              <w:rPr>
                <w:noProof/>
                <w:webHidden/>
                <w:sz w:val="20"/>
                <w:szCs w:val="20"/>
              </w:rPr>
              <w:fldChar w:fldCharType="begin"/>
            </w:r>
            <w:r w:rsidR="00D43573" w:rsidRPr="00D43573">
              <w:rPr>
                <w:noProof/>
                <w:webHidden/>
                <w:sz w:val="20"/>
                <w:szCs w:val="20"/>
              </w:rPr>
              <w:instrText xml:space="preserve"> PAGEREF _Toc88665535 \h </w:instrText>
            </w:r>
            <w:r w:rsidR="00D43573" w:rsidRPr="00D43573">
              <w:rPr>
                <w:noProof/>
                <w:webHidden/>
                <w:sz w:val="20"/>
                <w:szCs w:val="20"/>
              </w:rPr>
            </w:r>
            <w:r w:rsidR="00D43573" w:rsidRPr="00D43573">
              <w:rPr>
                <w:noProof/>
                <w:webHidden/>
                <w:sz w:val="20"/>
                <w:szCs w:val="20"/>
              </w:rPr>
              <w:fldChar w:fldCharType="separate"/>
            </w:r>
            <w:r w:rsidR="00D43573" w:rsidRPr="00D43573">
              <w:rPr>
                <w:noProof/>
                <w:webHidden/>
                <w:sz w:val="20"/>
                <w:szCs w:val="20"/>
              </w:rPr>
              <w:t>2</w:t>
            </w:r>
            <w:r w:rsidR="00D43573" w:rsidRPr="00D43573">
              <w:rPr>
                <w:noProof/>
                <w:webHidden/>
                <w:sz w:val="20"/>
                <w:szCs w:val="20"/>
              </w:rPr>
              <w:fldChar w:fldCharType="end"/>
            </w:r>
          </w:hyperlink>
        </w:p>
        <w:p w14:paraId="7497FD69" w14:textId="4128C268" w:rsidR="00D43573" w:rsidRPr="00D43573" w:rsidRDefault="00D43573">
          <w:pPr>
            <w:pStyle w:val="TOC1"/>
            <w:rPr>
              <w:rFonts w:asciiTheme="minorHAnsi" w:eastAsiaTheme="minorEastAsia" w:hAnsiTheme="minorHAnsi"/>
              <w:bCs w:val="0"/>
              <w:iCs w:val="0"/>
              <w:noProof/>
              <w:sz w:val="20"/>
              <w:szCs w:val="20"/>
            </w:rPr>
          </w:pPr>
          <w:hyperlink w:anchor="_Toc88665536" w:history="1">
            <w:r w:rsidRPr="00D43573">
              <w:rPr>
                <w:rStyle w:val="Hyperlink"/>
                <w:rFonts w:cs="Arial"/>
                <w:noProof/>
                <w:sz w:val="20"/>
                <w:szCs w:val="20"/>
              </w:rPr>
              <w:t>Supplementary file 1b. Items included in the FFQ by ultra-processed food (UPF) inclusion and information regarding the extent and purpose of food processing</w:t>
            </w:r>
            <w:r w:rsidRPr="00D43573">
              <w:rPr>
                <w:noProof/>
                <w:webHidden/>
                <w:sz w:val="20"/>
                <w:szCs w:val="20"/>
              </w:rPr>
              <w:tab/>
            </w:r>
            <w:r w:rsidRPr="00D43573">
              <w:rPr>
                <w:noProof/>
                <w:webHidden/>
                <w:sz w:val="20"/>
                <w:szCs w:val="20"/>
              </w:rPr>
              <w:fldChar w:fldCharType="begin"/>
            </w:r>
            <w:r w:rsidRPr="00D43573">
              <w:rPr>
                <w:noProof/>
                <w:webHidden/>
                <w:sz w:val="20"/>
                <w:szCs w:val="20"/>
              </w:rPr>
              <w:instrText xml:space="preserve"> PAGEREF _Toc88665536 \h </w:instrText>
            </w:r>
            <w:r w:rsidRPr="00D43573">
              <w:rPr>
                <w:noProof/>
                <w:webHidden/>
                <w:sz w:val="20"/>
                <w:szCs w:val="20"/>
              </w:rPr>
            </w:r>
            <w:r w:rsidRPr="00D43573">
              <w:rPr>
                <w:noProof/>
                <w:webHidden/>
                <w:sz w:val="20"/>
                <w:szCs w:val="20"/>
              </w:rPr>
              <w:fldChar w:fldCharType="separate"/>
            </w:r>
            <w:r w:rsidRPr="00D43573">
              <w:rPr>
                <w:noProof/>
                <w:webHidden/>
                <w:sz w:val="20"/>
                <w:szCs w:val="20"/>
              </w:rPr>
              <w:t>3</w:t>
            </w:r>
            <w:r w:rsidRPr="00D43573">
              <w:rPr>
                <w:noProof/>
                <w:webHidden/>
                <w:sz w:val="20"/>
                <w:szCs w:val="20"/>
              </w:rPr>
              <w:fldChar w:fldCharType="end"/>
            </w:r>
          </w:hyperlink>
        </w:p>
        <w:p w14:paraId="05E193F8" w14:textId="28CEAD81" w:rsidR="00D43573" w:rsidRPr="00D43573" w:rsidRDefault="00D43573">
          <w:pPr>
            <w:pStyle w:val="TOC1"/>
            <w:rPr>
              <w:rFonts w:asciiTheme="minorHAnsi" w:eastAsiaTheme="minorEastAsia" w:hAnsiTheme="minorHAnsi"/>
              <w:bCs w:val="0"/>
              <w:iCs w:val="0"/>
              <w:noProof/>
              <w:sz w:val="20"/>
              <w:szCs w:val="20"/>
            </w:rPr>
          </w:pPr>
          <w:hyperlink w:anchor="_Toc88665537" w:history="1">
            <w:r w:rsidRPr="00D43573">
              <w:rPr>
                <w:rStyle w:val="Hyperlink"/>
                <w:rFonts w:cs="Arial"/>
                <w:noProof/>
                <w:sz w:val="20"/>
                <w:szCs w:val="20"/>
              </w:rPr>
              <w:t>Supplementary file 1c. Intakes of food groups (in servings/week) by categories of the KIDMED score</w:t>
            </w:r>
            <w:r w:rsidRPr="00D43573">
              <w:rPr>
                <w:noProof/>
                <w:webHidden/>
                <w:sz w:val="20"/>
                <w:szCs w:val="20"/>
              </w:rPr>
              <w:tab/>
            </w:r>
            <w:r w:rsidRPr="00D43573">
              <w:rPr>
                <w:noProof/>
                <w:webHidden/>
                <w:sz w:val="20"/>
                <w:szCs w:val="20"/>
              </w:rPr>
              <w:fldChar w:fldCharType="begin"/>
            </w:r>
            <w:r w:rsidRPr="00D43573">
              <w:rPr>
                <w:noProof/>
                <w:webHidden/>
                <w:sz w:val="20"/>
                <w:szCs w:val="20"/>
              </w:rPr>
              <w:instrText xml:space="preserve"> PAGEREF _Toc88665537 \h </w:instrText>
            </w:r>
            <w:r w:rsidRPr="00D43573">
              <w:rPr>
                <w:noProof/>
                <w:webHidden/>
                <w:sz w:val="20"/>
                <w:szCs w:val="20"/>
              </w:rPr>
            </w:r>
            <w:r w:rsidRPr="00D43573">
              <w:rPr>
                <w:noProof/>
                <w:webHidden/>
                <w:sz w:val="20"/>
                <w:szCs w:val="20"/>
              </w:rPr>
              <w:fldChar w:fldCharType="separate"/>
            </w:r>
            <w:r w:rsidRPr="00D43573">
              <w:rPr>
                <w:noProof/>
                <w:webHidden/>
                <w:sz w:val="20"/>
                <w:szCs w:val="20"/>
              </w:rPr>
              <w:t>5</w:t>
            </w:r>
            <w:r w:rsidRPr="00D43573">
              <w:rPr>
                <w:noProof/>
                <w:webHidden/>
                <w:sz w:val="20"/>
                <w:szCs w:val="20"/>
              </w:rPr>
              <w:fldChar w:fldCharType="end"/>
            </w:r>
          </w:hyperlink>
        </w:p>
        <w:p w14:paraId="39F63715" w14:textId="1BFC9E90" w:rsidR="00D43573" w:rsidRPr="00D43573" w:rsidRDefault="00D43573">
          <w:pPr>
            <w:pStyle w:val="TOC1"/>
            <w:rPr>
              <w:rFonts w:asciiTheme="minorHAnsi" w:eastAsiaTheme="minorEastAsia" w:hAnsiTheme="minorHAnsi"/>
              <w:bCs w:val="0"/>
              <w:iCs w:val="0"/>
              <w:noProof/>
              <w:sz w:val="20"/>
              <w:szCs w:val="20"/>
            </w:rPr>
          </w:pPr>
          <w:hyperlink w:anchor="_Toc88665538" w:history="1">
            <w:r w:rsidRPr="00D43573">
              <w:rPr>
                <w:rStyle w:val="Hyperlink"/>
                <w:rFonts w:cs="Arial"/>
                <w:noProof/>
                <w:sz w:val="20"/>
                <w:szCs w:val="20"/>
              </w:rPr>
              <w:t>Supplementary file 1d. Intakes of food groups (in servings/week) by quartiles of ultra-processed food intake</w:t>
            </w:r>
            <w:r w:rsidRPr="00D43573">
              <w:rPr>
                <w:noProof/>
                <w:webHidden/>
                <w:sz w:val="20"/>
                <w:szCs w:val="20"/>
              </w:rPr>
              <w:tab/>
            </w:r>
            <w:r w:rsidRPr="00D43573">
              <w:rPr>
                <w:noProof/>
                <w:webHidden/>
                <w:sz w:val="20"/>
                <w:szCs w:val="20"/>
              </w:rPr>
              <w:fldChar w:fldCharType="begin"/>
            </w:r>
            <w:r w:rsidRPr="00D43573">
              <w:rPr>
                <w:noProof/>
                <w:webHidden/>
                <w:sz w:val="20"/>
                <w:szCs w:val="20"/>
              </w:rPr>
              <w:instrText xml:space="preserve"> PAGEREF _Toc88665538 \h </w:instrText>
            </w:r>
            <w:r w:rsidRPr="00D43573">
              <w:rPr>
                <w:noProof/>
                <w:webHidden/>
                <w:sz w:val="20"/>
                <w:szCs w:val="20"/>
              </w:rPr>
            </w:r>
            <w:r w:rsidRPr="00D43573">
              <w:rPr>
                <w:noProof/>
                <w:webHidden/>
                <w:sz w:val="20"/>
                <w:szCs w:val="20"/>
              </w:rPr>
              <w:fldChar w:fldCharType="separate"/>
            </w:r>
            <w:r w:rsidRPr="00D43573">
              <w:rPr>
                <w:noProof/>
                <w:webHidden/>
                <w:sz w:val="20"/>
                <w:szCs w:val="20"/>
              </w:rPr>
              <w:t>6</w:t>
            </w:r>
            <w:r w:rsidRPr="00D43573">
              <w:rPr>
                <w:noProof/>
                <w:webHidden/>
                <w:sz w:val="20"/>
                <w:szCs w:val="20"/>
              </w:rPr>
              <w:fldChar w:fldCharType="end"/>
            </w:r>
          </w:hyperlink>
        </w:p>
        <w:p w14:paraId="35ABFDFE" w14:textId="5E49D65E" w:rsidR="00D43573" w:rsidRPr="00D43573" w:rsidRDefault="00D43573">
          <w:pPr>
            <w:pStyle w:val="TOC1"/>
            <w:rPr>
              <w:rFonts w:asciiTheme="minorHAnsi" w:eastAsiaTheme="minorEastAsia" w:hAnsiTheme="minorHAnsi"/>
              <w:bCs w:val="0"/>
              <w:iCs w:val="0"/>
              <w:noProof/>
              <w:sz w:val="20"/>
              <w:szCs w:val="20"/>
            </w:rPr>
          </w:pPr>
          <w:hyperlink w:anchor="_Toc88665539" w:history="1">
            <w:r w:rsidRPr="00D43573">
              <w:rPr>
                <w:rStyle w:val="Hyperlink"/>
                <w:rFonts w:cs="Arial"/>
                <w:noProof/>
                <w:sz w:val="20"/>
                <w:szCs w:val="20"/>
              </w:rPr>
              <w:t>Supplementary file 1e. Associations of KIDMED score with urinary metabolites in childhood</w:t>
            </w:r>
            <w:r w:rsidRPr="00D43573">
              <w:rPr>
                <w:noProof/>
                <w:webHidden/>
                <w:sz w:val="20"/>
                <w:szCs w:val="20"/>
              </w:rPr>
              <w:tab/>
            </w:r>
            <w:r w:rsidRPr="00D43573">
              <w:rPr>
                <w:noProof/>
                <w:webHidden/>
                <w:sz w:val="20"/>
                <w:szCs w:val="20"/>
              </w:rPr>
              <w:fldChar w:fldCharType="begin"/>
            </w:r>
            <w:r w:rsidRPr="00D43573">
              <w:rPr>
                <w:noProof/>
                <w:webHidden/>
                <w:sz w:val="20"/>
                <w:szCs w:val="20"/>
              </w:rPr>
              <w:instrText xml:space="preserve"> PAGEREF _Toc88665539 \h </w:instrText>
            </w:r>
            <w:r w:rsidRPr="00D43573">
              <w:rPr>
                <w:noProof/>
                <w:webHidden/>
                <w:sz w:val="20"/>
                <w:szCs w:val="20"/>
              </w:rPr>
            </w:r>
            <w:r w:rsidRPr="00D43573">
              <w:rPr>
                <w:noProof/>
                <w:webHidden/>
                <w:sz w:val="20"/>
                <w:szCs w:val="20"/>
              </w:rPr>
              <w:fldChar w:fldCharType="separate"/>
            </w:r>
            <w:r w:rsidRPr="00D43573">
              <w:rPr>
                <w:noProof/>
                <w:webHidden/>
                <w:sz w:val="20"/>
                <w:szCs w:val="20"/>
              </w:rPr>
              <w:t>7</w:t>
            </w:r>
            <w:r w:rsidRPr="00D43573">
              <w:rPr>
                <w:noProof/>
                <w:webHidden/>
                <w:sz w:val="20"/>
                <w:szCs w:val="20"/>
              </w:rPr>
              <w:fldChar w:fldCharType="end"/>
            </w:r>
          </w:hyperlink>
        </w:p>
        <w:p w14:paraId="223BB930" w14:textId="46D68774" w:rsidR="00D43573" w:rsidRPr="00D43573" w:rsidRDefault="00D43573">
          <w:pPr>
            <w:pStyle w:val="TOC1"/>
            <w:rPr>
              <w:rFonts w:asciiTheme="minorHAnsi" w:eastAsiaTheme="minorEastAsia" w:hAnsiTheme="minorHAnsi"/>
              <w:bCs w:val="0"/>
              <w:iCs w:val="0"/>
              <w:noProof/>
              <w:sz w:val="20"/>
              <w:szCs w:val="20"/>
            </w:rPr>
          </w:pPr>
          <w:hyperlink w:anchor="_Toc88665540" w:history="1">
            <w:r w:rsidRPr="00D43573">
              <w:rPr>
                <w:rStyle w:val="Hyperlink"/>
                <w:rFonts w:cs="Arial"/>
                <w:noProof/>
                <w:sz w:val="20"/>
                <w:szCs w:val="20"/>
              </w:rPr>
              <w:t>Supplementary file 1f. Associations of ultra-processed food consumption with urinary metabolites in childhood</w:t>
            </w:r>
            <w:r w:rsidRPr="00D43573">
              <w:rPr>
                <w:noProof/>
                <w:webHidden/>
                <w:sz w:val="20"/>
                <w:szCs w:val="20"/>
              </w:rPr>
              <w:tab/>
            </w:r>
            <w:r w:rsidRPr="00D43573">
              <w:rPr>
                <w:noProof/>
                <w:webHidden/>
                <w:sz w:val="20"/>
                <w:szCs w:val="20"/>
              </w:rPr>
              <w:fldChar w:fldCharType="begin"/>
            </w:r>
            <w:r w:rsidRPr="00D43573">
              <w:rPr>
                <w:noProof/>
                <w:webHidden/>
                <w:sz w:val="20"/>
                <w:szCs w:val="20"/>
              </w:rPr>
              <w:instrText xml:space="preserve"> PAGEREF _Toc88665540 \h </w:instrText>
            </w:r>
            <w:r w:rsidRPr="00D43573">
              <w:rPr>
                <w:noProof/>
                <w:webHidden/>
                <w:sz w:val="20"/>
                <w:szCs w:val="20"/>
              </w:rPr>
            </w:r>
            <w:r w:rsidRPr="00D43573">
              <w:rPr>
                <w:noProof/>
                <w:webHidden/>
                <w:sz w:val="20"/>
                <w:szCs w:val="20"/>
              </w:rPr>
              <w:fldChar w:fldCharType="separate"/>
            </w:r>
            <w:r w:rsidRPr="00D43573">
              <w:rPr>
                <w:noProof/>
                <w:webHidden/>
                <w:sz w:val="20"/>
                <w:szCs w:val="20"/>
              </w:rPr>
              <w:t>9</w:t>
            </w:r>
            <w:r w:rsidRPr="00D43573">
              <w:rPr>
                <w:noProof/>
                <w:webHidden/>
                <w:sz w:val="20"/>
                <w:szCs w:val="20"/>
              </w:rPr>
              <w:fldChar w:fldCharType="end"/>
            </w:r>
          </w:hyperlink>
        </w:p>
        <w:p w14:paraId="683C3DF4" w14:textId="3D327BEF" w:rsidR="00D43573" w:rsidRPr="00D43573" w:rsidRDefault="00D43573">
          <w:pPr>
            <w:pStyle w:val="TOC1"/>
            <w:rPr>
              <w:rFonts w:asciiTheme="minorHAnsi" w:eastAsiaTheme="minorEastAsia" w:hAnsiTheme="minorHAnsi"/>
              <w:bCs w:val="0"/>
              <w:iCs w:val="0"/>
              <w:noProof/>
              <w:sz w:val="20"/>
              <w:szCs w:val="20"/>
            </w:rPr>
          </w:pPr>
          <w:hyperlink w:anchor="_Toc88665541" w:history="1">
            <w:r w:rsidRPr="00D43573">
              <w:rPr>
                <w:rStyle w:val="Hyperlink"/>
                <w:rFonts w:cs="Arial"/>
                <w:noProof/>
                <w:sz w:val="20"/>
                <w:szCs w:val="20"/>
              </w:rPr>
              <w:t xml:space="preserve">Supplementary file 1g. </w:t>
            </w:r>
            <w:r w:rsidRPr="00D43573">
              <w:rPr>
                <w:rStyle w:val="Hyperlink"/>
                <w:rFonts w:cs="Arial"/>
                <w:noProof/>
                <w:sz w:val="20"/>
                <w:szCs w:val="20"/>
                <w:shd w:val="clear" w:color="auto" w:fill="FFFFFF"/>
              </w:rPr>
              <w:t>Regression formulas (scores) for predicting diet quality in childhood based on panels of urinary metabolites (creatinine-normalized concentrations, μmol/mmol of creatinine)</w:t>
            </w:r>
            <w:r w:rsidRPr="00D43573">
              <w:rPr>
                <w:noProof/>
                <w:webHidden/>
                <w:sz w:val="20"/>
                <w:szCs w:val="20"/>
              </w:rPr>
              <w:tab/>
            </w:r>
            <w:r w:rsidRPr="00D43573">
              <w:rPr>
                <w:noProof/>
                <w:webHidden/>
                <w:sz w:val="20"/>
                <w:szCs w:val="20"/>
              </w:rPr>
              <w:fldChar w:fldCharType="begin"/>
            </w:r>
            <w:r w:rsidRPr="00D43573">
              <w:rPr>
                <w:noProof/>
                <w:webHidden/>
                <w:sz w:val="20"/>
                <w:szCs w:val="20"/>
              </w:rPr>
              <w:instrText xml:space="preserve"> PAGEREF _Toc88665541 \h </w:instrText>
            </w:r>
            <w:r w:rsidRPr="00D43573">
              <w:rPr>
                <w:noProof/>
                <w:webHidden/>
                <w:sz w:val="20"/>
                <w:szCs w:val="20"/>
              </w:rPr>
            </w:r>
            <w:r w:rsidRPr="00D43573">
              <w:rPr>
                <w:noProof/>
                <w:webHidden/>
                <w:sz w:val="20"/>
                <w:szCs w:val="20"/>
              </w:rPr>
              <w:fldChar w:fldCharType="separate"/>
            </w:r>
            <w:r w:rsidRPr="00D43573">
              <w:rPr>
                <w:noProof/>
                <w:webHidden/>
                <w:sz w:val="20"/>
                <w:szCs w:val="20"/>
              </w:rPr>
              <w:t>11</w:t>
            </w:r>
            <w:r w:rsidRPr="00D43573">
              <w:rPr>
                <w:noProof/>
                <w:webHidden/>
                <w:sz w:val="20"/>
                <w:szCs w:val="20"/>
              </w:rPr>
              <w:fldChar w:fldCharType="end"/>
            </w:r>
          </w:hyperlink>
        </w:p>
        <w:p w14:paraId="6A219979" w14:textId="53A9D14F" w:rsidR="00D43573" w:rsidRPr="00D43573" w:rsidRDefault="00D43573">
          <w:pPr>
            <w:pStyle w:val="TOC1"/>
            <w:rPr>
              <w:rFonts w:asciiTheme="minorHAnsi" w:eastAsiaTheme="minorEastAsia" w:hAnsiTheme="minorHAnsi"/>
              <w:bCs w:val="0"/>
              <w:iCs w:val="0"/>
              <w:noProof/>
              <w:sz w:val="20"/>
              <w:szCs w:val="20"/>
            </w:rPr>
          </w:pPr>
          <w:hyperlink w:anchor="_Toc88665542" w:history="1">
            <w:r w:rsidRPr="00D43573">
              <w:rPr>
                <w:rStyle w:val="Hyperlink"/>
                <w:rFonts w:cs="Arial"/>
                <w:noProof/>
                <w:sz w:val="20"/>
                <w:szCs w:val="20"/>
              </w:rPr>
              <w:t>Supplementary file 1h. Interaction of diet quality indicators in association to C-peptide concentration in childhood</w:t>
            </w:r>
            <w:r w:rsidRPr="00D43573">
              <w:rPr>
                <w:noProof/>
                <w:webHidden/>
                <w:sz w:val="20"/>
                <w:szCs w:val="20"/>
              </w:rPr>
              <w:tab/>
            </w:r>
            <w:r w:rsidRPr="00D43573">
              <w:rPr>
                <w:noProof/>
                <w:webHidden/>
                <w:sz w:val="20"/>
                <w:szCs w:val="20"/>
              </w:rPr>
              <w:fldChar w:fldCharType="begin"/>
            </w:r>
            <w:r w:rsidRPr="00D43573">
              <w:rPr>
                <w:noProof/>
                <w:webHidden/>
                <w:sz w:val="20"/>
                <w:szCs w:val="20"/>
              </w:rPr>
              <w:instrText xml:space="preserve"> PAGEREF _Toc88665542 \h </w:instrText>
            </w:r>
            <w:r w:rsidRPr="00D43573">
              <w:rPr>
                <w:noProof/>
                <w:webHidden/>
                <w:sz w:val="20"/>
                <w:szCs w:val="20"/>
              </w:rPr>
            </w:r>
            <w:r w:rsidRPr="00D43573">
              <w:rPr>
                <w:noProof/>
                <w:webHidden/>
                <w:sz w:val="20"/>
                <w:szCs w:val="20"/>
              </w:rPr>
              <w:fldChar w:fldCharType="separate"/>
            </w:r>
            <w:r w:rsidRPr="00D43573">
              <w:rPr>
                <w:noProof/>
                <w:webHidden/>
                <w:sz w:val="20"/>
                <w:szCs w:val="20"/>
              </w:rPr>
              <w:t>12</w:t>
            </w:r>
            <w:r w:rsidRPr="00D43573">
              <w:rPr>
                <w:noProof/>
                <w:webHidden/>
                <w:sz w:val="20"/>
                <w:szCs w:val="20"/>
              </w:rPr>
              <w:fldChar w:fldCharType="end"/>
            </w:r>
          </w:hyperlink>
        </w:p>
        <w:p w14:paraId="26099D03" w14:textId="2C1A409F" w:rsidR="00D43573" w:rsidRPr="00D43573" w:rsidRDefault="00D43573">
          <w:pPr>
            <w:pStyle w:val="TOC1"/>
            <w:rPr>
              <w:rFonts w:asciiTheme="minorHAnsi" w:eastAsiaTheme="minorEastAsia" w:hAnsiTheme="minorHAnsi"/>
              <w:bCs w:val="0"/>
              <w:iCs w:val="0"/>
              <w:noProof/>
              <w:sz w:val="20"/>
              <w:szCs w:val="20"/>
            </w:rPr>
          </w:pPr>
          <w:hyperlink w:anchor="_Toc88665543" w:history="1">
            <w:r w:rsidRPr="00D43573">
              <w:rPr>
                <w:rStyle w:val="Hyperlink"/>
                <w:rFonts w:cs="Arial"/>
                <w:noProof/>
                <w:sz w:val="20"/>
                <w:szCs w:val="20"/>
              </w:rPr>
              <w:t>Supplementary file 1i. Associations of diet quality with C-peptide concentration in childhood after stratifying by sex and by weight status, respectively</w:t>
            </w:r>
            <w:r w:rsidRPr="00D43573">
              <w:rPr>
                <w:noProof/>
                <w:webHidden/>
                <w:sz w:val="20"/>
                <w:szCs w:val="20"/>
              </w:rPr>
              <w:tab/>
            </w:r>
            <w:r w:rsidRPr="00D43573">
              <w:rPr>
                <w:noProof/>
                <w:webHidden/>
                <w:sz w:val="20"/>
                <w:szCs w:val="20"/>
              </w:rPr>
              <w:fldChar w:fldCharType="begin"/>
            </w:r>
            <w:r w:rsidRPr="00D43573">
              <w:rPr>
                <w:noProof/>
                <w:webHidden/>
                <w:sz w:val="20"/>
                <w:szCs w:val="20"/>
              </w:rPr>
              <w:instrText xml:space="preserve"> PAGEREF _Toc88665543 \h </w:instrText>
            </w:r>
            <w:r w:rsidRPr="00D43573">
              <w:rPr>
                <w:noProof/>
                <w:webHidden/>
                <w:sz w:val="20"/>
                <w:szCs w:val="20"/>
              </w:rPr>
            </w:r>
            <w:r w:rsidRPr="00D43573">
              <w:rPr>
                <w:noProof/>
                <w:webHidden/>
                <w:sz w:val="20"/>
                <w:szCs w:val="20"/>
              </w:rPr>
              <w:fldChar w:fldCharType="separate"/>
            </w:r>
            <w:r w:rsidRPr="00D43573">
              <w:rPr>
                <w:noProof/>
                <w:webHidden/>
                <w:sz w:val="20"/>
                <w:szCs w:val="20"/>
              </w:rPr>
              <w:t>13</w:t>
            </w:r>
            <w:r w:rsidRPr="00D43573">
              <w:rPr>
                <w:noProof/>
                <w:webHidden/>
                <w:sz w:val="20"/>
                <w:szCs w:val="20"/>
              </w:rPr>
              <w:fldChar w:fldCharType="end"/>
            </w:r>
          </w:hyperlink>
        </w:p>
        <w:p w14:paraId="59D93EB3" w14:textId="34CF9C57" w:rsidR="00D43573" w:rsidRPr="00D43573" w:rsidRDefault="00D43573">
          <w:pPr>
            <w:pStyle w:val="TOC1"/>
            <w:rPr>
              <w:rFonts w:asciiTheme="minorHAnsi" w:eastAsiaTheme="minorEastAsia" w:hAnsiTheme="minorHAnsi"/>
              <w:bCs w:val="0"/>
              <w:iCs w:val="0"/>
              <w:noProof/>
              <w:sz w:val="20"/>
              <w:szCs w:val="20"/>
            </w:rPr>
          </w:pPr>
          <w:hyperlink w:anchor="_Toc88665544" w:history="1">
            <w:r w:rsidRPr="00D43573">
              <w:rPr>
                <w:rStyle w:val="Hyperlink"/>
                <w:noProof/>
                <w:sz w:val="20"/>
                <w:szCs w:val="20"/>
              </w:rPr>
              <w:t>Supplementary file 1j. Associations between urinary metabolites (</w:t>
            </w:r>
            <w:r w:rsidRPr="00D43573">
              <w:rPr>
                <w:rStyle w:val="Hyperlink"/>
                <w:noProof/>
                <w:sz w:val="20"/>
                <w:szCs w:val="20"/>
                <w:shd w:val="clear" w:color="auto" w:fill="FFFFFF"/>
              </w:rPr>
              <w:t>μmol/mmol of creatinine</w:t>
            </w:r>
            <w:r w:rsidRPr="00D43573">
              <w:rPr>
                <w:rStyle w:val="Hyperlink"/>
                <w:noProof/>
                <w:sz w:val="20"/>
                <w:szCs w:val="20"/>
              </w:rPr>
              <w:t>) linked to diet quality and C-peptide in childhood</w:t>
            </w:r>
            <w:r w:rsidRPr="00D43573">
              <w:rPr>
                <w:noProof/>
                <w:webHidden/>
                <w:sz w:val="20"/>
                <w:szCs w:val="20"/>
              </w:rPr>
              <w:tab/>
            </w:r>
            <w:r w:rsidRPr="00D43573">
              <w:rPr>
                <w:noProof/>
                <w:webHidden/>
                <w:sz w:val="20"/>
                <w:szCs w:val="20"/>
              </w:rPr>
              <w:fldChar w:fldCharType="begin"/>
            </w:r>
            <w:r w:rsidRPr="00D43573">
              <w:rPr>
                <w:noProof/>
                <w:webHidden/>
                <w:sz w:val="20"/>
                <w:szCs w:val="20"/>
              </w:rPr>
              <w:instrText xml:space="preserve"> PAGEREF _Toc88665544 \h </w:instrText>
            </w:r>
            <w:r w:rsidRPr="00D43573">
              <w:rPr>
                <w:noProof/>
                <w:webHidden/>
                <w:sz w:val="20"/>
                <w:szCs w:val="20"/>
              </w:rPr>
            </w:r>
            <w:r w:rsidRPr="00D43573">
              <w:rPr>
                <w:noProof/>
                <w:webHidden/>
                <w:sz w:val="20"/>
                <w:szCs w:val="20"/>
              </w:rPr>
              <w:fldChar w:fldCharType="separate"/>
            </w:r>
            <w:r w:rsidRPr="00D43573">
              <w:rPr>
                <w:noProof/>
                <w:webHidden/>
                <w:sz w:val="20"/>
                <w:szCs w:val="20"/>
              </w:rPr>
              <w:t>14</w:t>
            </w:r>
            <w:r w:rsidRPr="00D43573">
              <w:rPr>
                <w:noProof/>
                <w:webHidden/>
                <w:sz w:val="20"/>
                <w:szCs w:val="20"/>
              </w:rPr>
              <w:fldChar w:fldCharType="end"/>
            </w:r>
          </w:hyperlink>
        </w:p>
        <w:p w14:paraId="7F06153F" w14:textId="7E474538" w:rsidR="00B802C5" w:rsidRPr="00D43573" w:rsidRDefault="00AE7991" w:rsidP="00704CF0">
          <w:pPr>
            <w:spacing w:after="60" w:line="276" w:lineRule="auto"/>
            <w:ind w:left="-270"/>
            <w:jc w:val="both"/>
            <w:rPr>
              <w:sz w:val="20"/>
              <w:szCs w:val="20"/>
            </w:rPr>
          </w:pPr>
          <w:r w:rsidRPr="00D43573">
            <w:rPr>
              <w:rFonts w:ascii="Arial" w:eastAsiaTheme="minorHAnsi" w:hAnsi="Arial" w:cs="Arial"/>
              <w:b/>
              <w:bCs/>
              <w:i/>
              <w:iCs/>
              <w:sz w:val="20"/>
              <w:szCs w:val="20"/>
            </w:rPr>
            <w:fldChar w:fldCharType="end"/>
          </w:r>
        </w:p>
      </w:sdtContent>
    </w:sdt>
    <w:p w14:paraId="263028A2" w14:textId="209396EF" w:rsidR="00876012" w:rsidRPr="00D43573" w:rsidRDefault="00876012" w:rsidP="00E167A1">
      <w:pPr>
        <w:ind w:left="-360" w:right="624"/>
        <w:rPr>
          <w:b/>
          <w:sz w:val="20"/>
          <w:szCs w:val="20"/>
        </w:rPr>
      </w:pPr>
    </w:p>
    <w:p w14:paraId="59121E9F" w14:textId="272DA4C3" w:rsidR="00876012" w:rsidRPr="00E167A1" w:rsidRDefault="00876012" w:rsidP="00E167A1">
      <w:pPr>
        <w:ind w:left="-360" w:right="624"/>
        <w:rPr>
          <w:b/>
          <w:sz w:val="20"/>
          <w:szCs w:val="20"/>
        </w:rPr>
      </w:pPr>
    </w:p>
    <w:p w14:paraId="1D168F01" w14:textId="0578DBC1" w:rsidR="00876012" w:rsidRPr="00E167A1" w:rsidRDefault="00876012" w:rsidP="00E167A1">
      <w:pPr>
        <w:ind w:left="-360" w:right="624"/>
        <w:rPr>
          <w:b/>
          <w:sz w:val="20"/>
          <w:szCs w:val="20"/>
        </w:rPr>
      </w:pPr>
    </w:p>
    <w:p w14:paraId="08932C0C" w14:textId="110D6CED" w:rsidR="00876012" w:rsidRPr="00C606E5" w:rsidRDefault="00876012" w:rsidP="0045690A">
      <w:pPr>
        <w:ind w:left="-360" w:right="624"/>
        <w:rPr>
          <w:b/>
          <w:sz w:val="20"/>
          <w:szCs w:val="20"/>
        </w:rPr>
      </w:pPr>
    </w:p>
    <w:p w14:paraId="4B188C26" w14:textId="07C575A9" w:rsidR="00876012" w:rsidRPr="00C606E5" w:rsidRDefault="00876012" w:rsidP="0045690A">
      <w:pPr>
        <w:ind w:left="-360" w:right="624"/>
        <w:rPr>
          <w:b/>
          <w:sz w:val="20"/>
          <w:szCs w:val="20"/>
        </w:rPr>
      </w:pPr>
    </w:p>
    <w:p w14:paraId="3D3F7E6E" w14:textId="47E217FA" w:rsidR="00876012" w:rsidRPr="00C606E5" w:rsidRDefault="00876012" w:rsidP="0045690A">
      <w:pPr>
        <w:ind w:left="-360" w:right="624"/>
        <w:rPr>
          <w:b/>
          <w:sz w:val="20"/>
          <w:szCs w:val="20"/>
        </w:rPr>
      </w:pPr>
    </w:p>
    <w:p w14:paraId="47BEBFBD" w14:textId="7BCEA167" w:rsidR="00876012" w:rsidRPr="00C606E5" w:rsidRDefault="00876012" w:rsidP="0045690A">
      <w:pPr>
        <w:ind w:left="-360" w:right="624"/>
        <w:rPr>
          <w:b/>
          <w:sz w:val="20"/>
          <w:szCs w:val="20"/>
        </w:rPr>
      </w:pPr>
    </w:p>
    <w:p w14:paraId="4112F443" w14:textId="0F319452" w:rsidR="00876012" w:rsidRPr="00C606E5" w:rsidRDefault="00876012" w:rsidP="0045690A">
      <w:pPr>
        <w:ind w:left="-360" w:right="624"/>
        <w:rPr>
          <w:b/>
          <w:sz w:val="20"/>
          <w:szCs w:val="20"/>
        </w:rPr>
      </w:pPr>
    </w:p>
    <w:p w14:paraId="7C13C96E" w14:textId="1E237148" w:rsidR="00876012" w:rsidRPr="00C606E5" w:rsidRDefault="00876012" w:rsidP="0045690A">
      <w:pPr>
        <w:ind w:left="-360" w:right="624"/>
        <w:rPr>
          <w:b/>
          <w:sz w:val="20"/>
          <w:szCs w:val="20"/>
        </w:rPr>
      </w:pPr>
    </w:p>
    <w:p w14:paraId="50BD956C" w14:textId="077F3CCE" w:rsidR="00A72342" w:rsidRPr="00C606E5" w:rsidRDefault="00A72342">
      <w:pPr>
        <w:rPr>
          <w:b/>
          <w:sz w:val="20"/>
          <w:szCs w:val="20"/>
        </w:rPr>
      </w:pPr>
      <w:r w:rsidRPr="00C606E5">
        <w:rPr>
          <w:b/>
          <w:sz w:val="20"/>
          <w:szCs w:val="20"/>
        </w:rPr>
        <w:br w:type="page"/>
      </w:r>
    </w:p>
    <w:p w14:paraId="57049FEF" w14:textId="5EF04A9C" w:rsidR="00B9020F" w:rsidRPr="00CE5088" w:rsidRDefault="005D0CF2" w:rsidP="00CE5088">
      <w:pPr>
        <w:pStyle w:val="Heading1"/>
        <w:ind w:right="-366"/>
        <w:rPr>
          <w:rFonts w:cs="Arial"/>
          <w:sz w:val="20"/>
          <w:szCs w:val="20"/>
        </w:rPr>
      </w:pPr>
      <w:bookmarkStart w:id="0" w:name="_Toc34331627"/>
      <w:bookmarkStart w:id="1" w:name="_Toc34332764"/>
      <w:bookmarkStart w:id="2" w:name="_Toc34332772"/>
      <w:bookmarkStart w:id="3" w:name="_Toc34333025"/>
      <w:bookmarkStart w:id="4" w:name="_Toc34333125"/>
      <w:bookmarkStart w:id="5" w:name="_Toc88665535"/>
      <w:r>
        <w:rPr>
          <w:rFonts w:cs="Arial"/>
          <w:sz w:val="20"/>
          <w:szCs w:val="20"/>
        </w:rPr>
        <w:lastRenderedPageBreak/>
        <w:t>S</w:t>
      </w:r>
      <w:r w:rsidRPr="005D0CF2">
        <w:rPr>
          <w:rFonts w:cs="Arial"/>
          <w:sz w:val="20"/>
          <w:szCs w:val="20"/>
        </w:rPr>
        <w:t>upplementary file 1a</w:t>
      </w:r>
      <w:r w:rsidR="00B9020F" w:rsidRPr="00CE5088">
        <w:rPr>
          <w:rFonts w:cs="Arial"/>
          <w:sz w:val="20"/>
          <w:szCs w:val="20"/>
        </w:rPr>
        <w:t>. KIDMED items, and their scoring, used to assess adherence to the Mediterranean diet in HELIX children</w:t>
      </w:r>
      <w:bookmarkEnd w:id="5"/>
    </w:p>
    <w:tbl>
      <w:tblPr>
        <w:tblW w:w="9970" w:type="dxa"/>
        <w:tblInd w:w="-365" w:type="dxa"/>
        <w:tblLayout w:type="fixed"/>
        <w:tblLook w:val="04A0" w:firstRow="1" w:lastRow="0" w:firstColumn="1" w:lastColumn="0" w:noHBand="0" w:noVBand="1"/>
      </w:tblPr>
      <w:tblGrid>
        <w:gridCol w:w="4476"/>
        <w:gridCol w:w="992"/>
        <w:gridCol w:w="1350"/>
        <w:gridCol w:w="990"/>
        <w:gridCol w:w="1136"/>
        <w:gridCol w:w="1026"/>
      </w:tblGrid>
      <w:tr w:rsidR="00815D49" w:rsidRPr="00CE5088" w14:paraId="7CA7E511" w14:textId="343552E2" w:rsidTr="007F0936">
        <w:trPr>
          <w:trHeight w:val="320"/>
        </w:trPr>
        <w:tc>
          <w:tcPr>
            <w:tcW w:w="4476" w:type="dxa"/>
            <w:tcBorders>
              <w:top w:val="single" w:sz="4" w:space="0" w:color="auto"/>
            </w:tcBorders>
            <w:shd w:val="clear" w:color="auto" w:fill="auto"/>
            <w:noWrap/>
            <w:vAlign w:val="center"/>
          </w:tcPr>
          <w:p w14:paraId="4C467583" w14:textId="01482EEC" w:rsidR="00815D49" w:rsidRPr="00CE5088" w:rsidRDefault="00815D49" w:rsidP="00B9020F">
            <w:pPr>
              <w:rPr>
                <w:rFonts w:ascii="Arial" w:hAnsi="Arial" w:cs="Arial"/>
                <w:color w:val="000000"/>
                <w:sz w:val="20"/>
                <w:szCs w:val="20"/>
              </w:rPr>
            </w:pPr>
            <w:r w:rsidRPr="00CE5088">
              <w:rPr>
                <w:rFonts w:ascii="Arial" w:hAnsi="Arial" w:cs="Arial"/>
                <w:color w:val="000000"/>
                <w:sz w:val="20"/>
                <w:szCs w:val="20"/>
              </w:rPr>
              <w:t>KIDMED items</w:t>
            </w:r>
          </w:p>
        </w:tc>
        <w:tc>
          <w:tcPr>
            <w:tcW w:w="992" w:type="dxa"/>
            <w:tcBorders>
              <w:top w:val="single" w:sz="4" w:space="0" w:color="auto"/>
            </w:tcBorders>
            <w:shd w:val="clear" w:color="auto" w:fill="auto"/>
            <w:noWrap/>
            <w:vAlign w:val="center"/>
          </w:tcPr>
          <w:p w14:paraId="46170858" w14:textId="4E5FC63E" w:rsidR="00815D49" w:rsidRPr="00CE5088" w:rsidRDefault="00815D49" w:rsidP="00815D49">
            <w:pPr>
              <w:jc w:val="center"/>
              <w:rPr>
                <w:rFonts w:ascii="Arial" w:hAnsi="Arial" w:cs="Arial"/>
                <w:color w:val="000000"/>
                <w:sz w:val="20"/>
                <w:szCs w:val="20"/>
              </w:rPr>
            </w:pPr>
            <w:r w:rsidRPr="00CE5088">
              <w:rPr>
                <w:rFonts w:ascii="Arial" w:hAnsi="Arial" w:cs="Arial"/>
                <w:color w:val="000000"/>
                <w:sz w:val="20"/>
                <w:szCs w:val="20"/>
              </w:rPr>
              <w:t>Scoring</w:t>
            </w:r>
          </w:p>
        </w:tc>
        <w:tc>
          <w:tcPr>
            <w:tcW w:w="1350" w:type="dxa"/>
            <w:tcBorders>
              <w:top w:val="single" w:sz="4" w:space="0" w:color="auto"/>
            </w:tcBorders>
            <w:vAlign w:val="center"/>
          </w:tcPr>
          <w:p w14:paraId="44D2D1E1" w14:textId="29247ABB" w:rsidR="00815D49" w:rsidRPr="00CE5088" w:rsidRDefault="00815D49" w:rsidP="00815D49">
            <w:pPr>
              <w:jc w:val="center"/>
              <w:rPr>
                <w:rFonts w:ascii="Arial" w:hAnsi="Arial" w:cs="Arial"/>
                <w:bCs/>
                <w:color w:val="000000"/>
                <w:sz w:val="20"/>
                <w:szCs w:val="20"/>
                <w:vertAlign w:val="superscript"/>
              </w:rPr>
            </w:pPr>
            <w:r w:rsidRPr="00CE5088">
              <w:rPr>
                <w:rFonts w:ascii="Arial" w:hAnsi="Arial" w:cs="Arial"/>
                <w:bCs/>
                <w:color w:val="000000"/>
                <w:sz w:val="20"/>
                <w:szCs w:val="20"/>
              </w:rPr>
              <w:t>Overall prevalence (</w:t>
            </w:r>
            <w:r w:rsidR="00E6087E">
              <w:rPr>
                <w:rFonts w:ascii="Arial" w:hAnsi="Arial" w:cs="Arial"/>
                <w:bCs/>
                <w:color w:val="000000"/>
                <w:sz w:val="20"/>
                <w:szCs w:val="20"/>
              </w:rPr>
              <w:t>N=1147</w:t>
            </w:r>
            <w:r w:rsidRPr="00CE5088">
              <w:rPr>
                <w:rFonts w:ascii="Arial" w:hAnsi="Arial" w:cs="Arial"/>
                <w:bCs/>
                <w:color w:val="000000"/>
                <w:sz w:val="20"/>
                <w:szCs w:val="20"/>
              </w:rPr>
              <w:t>)</w:t>
            </w:r>
            <w:r w:rsidR="001644D0" w:rsidRPr="001644D0">
              <w:rPr>
                <w:rFonts w:ascii="Arial" w:hAnsi="Arial" w:cs="Arial"/>
                <w:bCs/>
                <w:color w:val="000000"/>
                <w:sz w:val="20"/>
                <w:szCs w:val="20"/>
                <w:vertAlign w:val="superscript"/>
              </w:rPr>
              <w:t>1</w:t>
            </w:r>
          </w:p>
        </w:tc>
        <w:tc>
          <w:tcPr>
            <w:tcW w:w="3150" w:type="dxa"/>
            <w:gridSpan w:val="3"/>
            <w:tcBorders>
              <w:top w:val="single" w:sz="4" w:space="0" w:color="auto"/>
            </w:tcBorders>
            <w:vAlign w:val="center"/>
          </w:tcPr>
          <w:p w14:paraId="7CB986E2" w14:textId="2C90E7A0" w:rsidR="00815D49" w:rsidRPr="00CE5088" w:rsidRDefault="00815D49" w:rsidP="00815D49">
            <w:pPr>
              <w:jc w:val="center"/>
              <w:rPr>
                <w:rFonts w:ascii="Arial" w:hAnsi="Arial" w:cs="Arial"/>
                <w:bCs/>
                <w:color w:val="000000"/>
                <w:sz w:val="20"/>
                <w:szCs w:val="20"/>
              </w:rPr>
            </w:pPr>
            <w:r w:rsidRPr="00CE5088">
              <w:rPr>
                <w:rFonts w:ascii="Arial" w:hAnsi="Arial" w:cs="Arial"/>
                <w:bCs/>
                <w:color w:val="000000"/>
                <w:sz w:val="20"/>
                <w:szCs w:val="20"/>
              </w:rPr>
              <w:t xml:space="preserve">Prevalence by KIDMED </w:t>
            </w:r>
            <w:r w:rsidR="001644D0">
              <w:rPr>
                <w:rFonts w:ascii="Arial" w:hAnsi="Arial" w:cs="Arial"/>
                <w:bCs/>
                <w:color w:val="000000"/>
                <w:sz w:val="20"/>
                <w:szCs w:val="20"/>
              </w:rPr>
              <w:t>categories (%)</w:t>
            </w:r>
            <w:r w:rsidR="001644D0">
              <w:rPr>
                <w:rFonts w:ascii="Arial" w:hAnsi="Arial" w:cs="Arial"/>
                <w:bCs/>
                <w:color w:val="000000"/>
                <w:sz w:val="20"/>
                <w:szCs w:val="20"/>
                <w:vertAlign w:val="superscript"/>
              </w:rPr>
              <w:t>2</w:t>
            </w:r>
            <w:r w:rsidRPr="00CE5088">
              <w:rPr>
                <w:rFonts w:ascii="Arial" w:hAnsi="Arial" w:cs="Arial"/>
                <w:bCs/>
                <w:color w:val="000000"/>
                <w:sz w:val="20"/>
                <w:szCs w:val="20"/>
              </w:rPr>
              <w:t xml:space="preserve"> </w:t>
            </w:r>
          </w:p>
        </w:tc>
      </w:tr>
      <w:tr w:rsidR="00E6087E" w:rsidRPr="00CE5088" w14:paraId="02FB2B1B" w14:textId="77777777" w:rsidTr="007F0936">
        <w:trPr>
          <w:trHeight w:val="320"/>
        </w:trPr>
        <w:tc>
          <w:tcPr>
            <w:tcW w:w="4476" w:type="dxa"/>
            <w:tcBorders>
              <w:bottom w:val="single" w:sz="4" w:space="0" w:color="auto"/>
            </w:tcBorders>
            <w:shd w:val="clear" w:color="auto" w:fill="auto"/>
            <w:noWrap/>
            <w:vAlign w:val="center"/>
          </w:tcPr>
          <w:p w14:paraId="08D67877" w14:textId="77777777" w:rsidR="00815D49" w:rsidRPr="00CE5088" w:rsidRDefault="00815D49" w:rsidP="00B9020F">
            <w:pPr>
              <w:rPr>
                <w:rFonts w:ascii="Arial" w:hAnsi="Arial" w:cs="Arial"/>
                <w:color w:val="000000"/>
                <w:sz w:val="20"/>
                <w:szCs w:val="20"/>
              </w:rPr>
            </w:pPr>
          </w:p>
        </w:tc>
        <w:tc>
          <w:tcPr>
            <w:tcW w:w="992" w:type="dxa"/>
            <w:tcBorders>
              <w:bottom w:val="single" w:sz="4" w:space="0" w:color="auto"/>
            </w:tcBorders>
            <w:shd w:val="clear" w:color="auto" w:fill="auto"/>
            <w:noWrap/>
            <w:vAlign w:val="center"/>
          </w:tcPr>
          <w:p w14:paraId="26D82F9E" w14:textId="77777777" w:rsidR="00815D49" w:rsidRPr="00CE5088" w:rsidRDefault="00815D49" w:rsidP="00815D49">
            <w:pPr>
              <w:jc w:val="center"/>
              <w:rPr>
                <w:rFonts w:ascii="Arial" w:hAnsi="Arial" w:cs="Arial"/>
                <w:color w:val="000000"/>
                <w:sz w:val="20"/>
                <w:szCs w:val="20"/>
              </w:rPr>
            </w:pPr>
          </w:p>
        </w:tc>
        <w:tc>
          <w:tcPr>
            <w:tcW w:w="1350" w:type="dxa"/>
            <w:tcBorders>
              <w:bottom w:val="single" w:sz="4" w:space="0" w:color="auto"/>
            </w:tcBorders>
            <w:vAlign w:val="center"/>
          </w:tcPr>
          <w:p w14:paraId="4EA797B0" w14:textId="77777777" w:rsidR="00815D49" w:rsidRPr="00CE5088" w:rsidRDefault="00815D49" w:rsidP="00815D49">
            <w:pPr>
              <w:jc w:val="center"/>
              <w:rPr>
                <w:rFonts w:ascii="Arial" w:hAnsi="Arial" w:cs="Arial"/>
                <w:bCs/>
                <w:color w:val="000000"/>
                <w:sz w:val="20"/>
                <w:szCs w:val="20"/>
              </w:rPr>
            </w:pPr>
          </w:p>
        </w:tc>
        <w:tc>
          <w:tcPr>
            <w:tcW w:w="990" w:type="dxa"/>
            <w:tcBorders>
              <w:bottom w:val="single" w:sz="4" w:space="0" w:color="auto"/>
            </w:tcBorders>
            <w:vAlign w:val="center"/>
          </w:tcPr>
          <w:p w14:paraId="0E732C3C" w14:textId="66D8D651" w:rsidR="00815D49" w:rsidRPr="00CE5088" w:rsidRDefault="00815D49" w:rsidP="00815D49">
            <w:pPr>
              <w:jc w:val="center"/>
              <w:rPr>
                <w:rFonts w:ascii="Arial" w:hAnsi="Arial" w:cs="Arial"/>
                <w:bCs/>
                <w:color w:val="000000"/>
                <w:sz w:val="20"/>
                <w:szCs w:val="20"/>
              </w:rPr>
            </w:pPr>
            <w:r w:rsidRPr="00CE5088">
              <w:rPr>
                <w:rFonts w:ascii="Arial" w:hAnsi="Arial" w:cs="Arial"/>
                <w:bCs/>
                <w:color w:val="000000"/>
                <w:sz w:val="20"/>
                <w:szCs w:val="20"/>
              </w:rPr>
              <w:t>Low</w:t>
            </w:r>
            <w:r w:rsidR="00E6087E">
              <w:rPr>
                <w:rFonts w:ascii="Arial" w:hAnsi="Arial" w:cs="Arial"/>
                <w:bCs/>
                <w:color w:val="000000"/>
                <w:sz w:val="20"/>
                <w:szCs w:val="20"/>
              </w:rPr>
              <w:t xml:space="preserve"> (N=104)</w:t>
            </w:r>
          </w:p>
        </w:tc>
        <w:tc>
          <w:tcPr>
            <w:tcW w:w="1136" w:type="dxa"/>
            <w:tcBorders>
              <w:bottom w:val="single" w:sz="4" w:space="0" w:color="auto"/>
            </w:tcBorders>
            <w:vAlign w:val="center"/>
          </w:tcPr>
          <w:p w14:paraId="73749F7C" w14:textId="2D2CA44B" w:rsidR="00815D49" w:rsidRPr="00CE5088" w:rsidRDefault="00815D49" w:rsidP="00815D49">
            <w:pPr>
              <w:jc w:val="center"/>
              <w:rPr>
                <w:rFonts w:ascii="Arial" w:hAnsi="Arial" w:cs="Arial"/>
                <w:bCs/>
                <w:color w:val="000000"/>
                <w:sz w:val="20"/>
                <w:szCs w:val="20"/>
              </w:rPr>
            </w:pPr>
            <w:r w:rsidRPr="00CE5088">
              <w:rPr>
                <w:rFonts w:ascii="Arial" w:hAnsi="Arial" w:cs="Arial"/>
                <w:bCs/>
                <w:color w:val="000000"/>
                <w:sz w:val="20"/>
                <w:szCs w:val="20"/>
              </w:rPr>
              <w:t>Moderate</w:t>
            </w:r>
            <w:r w:rsidR="00E6087E">
              <w:rPr>
                <w:rFonts w:ascii="Arial" w:hAnsi="Arial" w:cs="Arial"/>
                <w:bCs/>
                <w:color w:val="000000"/>
                <w:sz w:val="20"/>
                <w:szCs w:val="20"/>
              </w:rPr>
              <w:t xml:space="preserve"> (N=848)</w:t>
            </w:r>
          </w:p>
        </w:tc>
        <w:tc>
          <w:tcPr>
            <w:tcW w:w="1024" w:type="dxa"/>
            <w:tcBorders>
              <w:bottom w:val="single" w:sz="4" w:space="0" w:color="auto"/>
            </w:tcBorders>
            <w:vAlign w:val="center"/>
          </w:tcPr>
          <w:p w14:paraId="5C173FE5" w14:textId="06F80395" w:rsidR="00815D49" w:rsidRPr="00CE5088" w:rsidRDefault="00815D49" w:rsidP="00815D49">
            <w:pPr>
              <w:jc w:val="center"/>
              <w:rPr>
                <w:rFonts w:ascii="Arial" w:hAnsi="Arial" w:cs="Arial"/>
                <w:bCs/>
                <w:color w:val="000000"/>
                <w:sz w:val="20"/>
                <w:szCs w:val="20"/>
              </w:rPr>
            </w:pPr>
            <w:r w:rsidRPr="00CE5088">
              <w:rPr>
                <w:rFonts w:ascii="Arial" w:hAnsi="Arial" w:cs="Arial"/>
                <w:bCs/>
                <w:color w:val="000000"/>
                <w:sz w:val="20"/>
                <w:szCs w:val="20"/>
              </w:rPr>
              <w:t>High</w:t>
            </w:r>
            <w:r w:rsidR="00E6087E">
              <w:rPr>
                <w:rFonts w:ascii="Arial" w:hAnsi="Arial" w:cs="Arial"/>
                <w:bCs/>
                <w:color w:val="000000"/>
                <w:sz w:val="20"/>
                <w:szCs w:val="20"/>
              </w:rPr>
              <w:t xml:space="preserve"> (N=195)</w:t>
            </w:r>
          </w:p>
        </w:tc>
      </w:tr>
      <w:tr w:rsidR="00E6087E" w:rsidRPr="00CE5088" w14:paraId="1B4BFFDE" w14:textId="74788F30" w:rsidTr="007F0936">
        <w:trPr>
          <w:trHeight w:val="320"/>
        </w:trPr>
        <w:tc>
          <w:tcPr>
            <w:tcW w:w="4476" w:type="dxa"/>
            <w:tcBorders>
              <w:top w:val="single" w:sz="4" w:space="0" w:color="auto"/>
            </w:tcBorders>
            <w:shd w:val="clear" w:color="auto" w:fill="auto"/>
            <w:noWrap/>
            <w:vAlign w:val="center"/>
          </w:tcPr>
          <w:p w14:paraId="3CA46FC5" w14:textId="3CFBB70D" w:rsidR="00832BA9" w:rsidRPr="00CE5088" w:rsidRDefault="00832BA9" w:rsidP="00832BA9">
            <w:pPr>
              <w:rPr>
                <w:rFonts w:ascii="Arial" w:hAnsi="Arial" w:cs="Arial"/>
                <w:color w:val="000000"/>
                <w:sz w:val="20"/>
                <w:szCs w:val="20"/>
              </w:rPr>
            </w:pPr>
            <w:r w:rsidRPr="00CE5088">
              <w:rPr>
                <w:rFonts w:ascii="Arial" w:hAnsi="Arial" w:cs="Arial"/>
                <w:color w:val="000000"/>
                <w:sz w:val="20"/>
                <w:szCs w:val="20"/>
              </w:rPr>
              <w:t>Takes a fruit or fruit juice every day</w:t>
            </w:r>
          </w:p>
        </w:tc>
        <w:tc>
          <w:tcPr>
            <w:tcW w:w="992" w:type="dxa"/>
            <w:tcBorders>
              <w:top w:val="single" w:sz="4" w:space="0" w:color="auto"/>
            </w:tcBorders>
            <w:shd w:val="clear" w:color="auto" w:fill="auto"/>
            <w:noWrap/>
            <w:vAlign w:val="center"/>
          </w:tcPr>
          <w:p w14:paraId="0B609FAD" w14:textId="1FAA41A5" w:rsidR="00832BA9" w:rsidRPr="00CE5088" w:rsidRDefault="00832BA9" w:rsidP="00815D49">
            <w:pPr>
              <w:jc w:val="center"/>
              <w:rPr>
                <w:rFonts w:ascii="Arial" w:hAnsi="Arial" w:cs="Arial"/>
                <w:bCs/>
                <w:color w:val="000000"/>
                <w:sz w:val="20"/>
                <w:szCs w:val="20"/>
              </w:rPr>
            </w:pPr>
            <w:r w:rsidRPr="00CE5088">
              <w:rPr>
                <w:rFonts w:ascii="Arial" w:hAnsi="Arial" w:cs="Arial"/>
                <w:bCs/>
                <w:color w:val="000000"/>
                <w:sz w:val="20"/>
                <w:szCs w:val="20"/>
              </w:rPr>
              <w:t>+1</w:t>
            </w:r>
          </w:p>
        </w:tc>
        <w:tc>
          <w:tcPr>
            <w:tcW w:w="1350" w:type="dxa"/>
            <w:tcBorders>
              <w:top w:val="single" w:sz="4" w:space="0" w:color="auto"/>
            </w:tcBorders>
            <w:vAlign w:val="center"/>
          </w:tcPr>
          <w:p w14:paraId="14DA71CA" w14:textId="6B5BDABC" w:rsidR="00832BA9" w:rsidRPr="00CE5088" w:rsidRDefault="00507019" w:rsidP="00815D49">
            <w:pPr>
              <w:jc w:val="center"/>
              <w:rPr>
                <w:rFonts w:ascii="Arial" w:hAnsi="Arial" w:cs="Arial"/>
                <w:bCs/>
                <w:color w:val="000000"/>
                <w:sz w:val="20"/>
                <w:szCs w:val="20"/>
              </w:rPr>
            </w:pPr>
            <w:r>
              <w:rPr>
                <w:rFonts w:ascii="Arial" w:hAnsi="Arial" w:cs="Arial"/>
                <w:bCs/>
                <w:color w:val="000000"/>
                <w:sz w:val="20"/>
                <w:szCs w:val="20"/>
              </w:rPr>
              <w:t>60</w:t>
            </w:r>
            <w:r w:rsidR="00832BA9" w:rsidRPr="00CE5088">
              <w:rPr>
                <w:rFonts w:ascii="Arial" w:hAnsi="Arial" w:cs="Arial"/>
                <w:bCs/>
                <w:color w:val="000000"/>
                <w:sz w:val="20"/>
                <w:szCs w:val="20"/>
              </w:rPr>
              <w:t>%</w:t>
            </w:r>
          </w:p>
        </w:tc>
        <w:tc>
          <w:tcPr>
            <w:tcW w:w="990" w:type="dxa"/>
            <w:tcBorders>
              <w:top w:val="single" w:sz="4" w:space="0" w:color="auto"/>
            </w:tcBorders>
            <w:vAlign w:val="center"/>
          </w:tcPr>
          <w:p w14:paraId="00CAB34E" w14:textId="0DF76512" w:rsidR="00832BA9" w:rsidRPr="00CE5088" w:rsidRDefault="00E6087E" w:rsidP="00815D49">
            <w:pPr>
              <w:jc w:val="center"/>
              <w:rPr>
                <w:rFonts w:ascii="Arial" w:hAnsi="Arial" w:cs="Arial"/>
                <w:bCs/>
                <w:color w:val="000000"/>
                <w:sz w:val="20"/>
                <w:szCs w:val="20"/>
              </w:rPr>
            </w:pPr>
            <w:r>
              <w:rPr>
                <w:rFonts w:ascii="Arial" w:hAnsi="Arial" w:cs="Arial"/>
                <w:bCs/>
                <w:color w:val="000000"/>
                <w:sz w:val="20"/>
                <w:szCs w:val="20"/>
              </w:rPr>
              <w:t>17</w:t>
            </w:r>
            <w:r w:rsidR="00B12B15" w:rsidRPr="00CE5088">
              <w:rPr>
                <w:rFonts w:ascii="Arial" w:hAnsi="Arial" w:cs="Arial"/>
                <w:bCs/>
                <w:color w:val="000000"/>
                <w:sz w:val="20"/>
                <w:szCs w:val="20"/>
              </w:rPr>
              <w:t>%</w:t>
            </w:r>
          </w:p>
        </w:tc>
        <w:tc>
          <w:tcPr>
            <w:tcW w:w="1136" w:type="dxa"/>
            <w:tcBorders>
              <w:top w:val="single" w:sz="4" w:space="0" w:color="auto"/>
            </w:tcBorders>
            <w:vAlign w:val="center"/>
          </w:tcPr>
          <w:p w14:paraId="42ADB32C" w14:textId="1F57FF31" w:rsidR="00832BA9" w:rsidRPr="00CE5088" w:rsidRDefault="00B12B15" w:rsidP="00815D49">
            <w:pPr>
              <w:jc w:val="center"/>
              <w:rPr>
                <w:rFonts w:ascii="Arial" w:hAnsi="Arial" w:cs="Arial"/>
                <w:bCs/>
                <w:color w:val="000000"/>
                <w:sz w:val="20"/>
                <w:szCs w:val="20"/>
              </w:rPr>
            </w:pPr>
            <w:r w:rsidRPr="00CE5088">
              <w:rPr>
                <w:rFonts w:ascii="Arial" w:hAnsi="Arial" w:cs="Arial"/>
                <w:bCs/>
                <w:color w:val="000000"/>
                <w:sz w:val="20"/>
                <w:szCs w:val="20"/>
              </w:rPr>
              <w:t>5</w:t>
            </w:r>
            <w:r w:rsidR="00E6087E">
              <w:rPr>
                <w:rFonts w:ascii="Arial" w:hAnsi="Arial" w:cs="Arial"/>
                <w:bCs/>
                <w:color w:val="000000"/>
                <w:sz w:val="20"/>
                <w:szCs w:val="20"/>
              </w:rPr>
              <w:t>7</w:t>
            </w:r>
            <w:r w:rsidRPr="00CE5088">
              <w:rPr>
                <w:rFonts w:ascii="Arial" w:hAnsi="Arial" w:cs="Arial"/>
                <w:bCs/>
                <w:color w:val="000000"/>
                <w:sz w:val="20"/>
                <w:szCs w:val="20"/>
              </w:rPr>
              <w:t>%</w:t>
            </w:r>
          </w:p>
        </w:tc>
        <w:tc>
          <w:tcPr>
            <w:tcW w:w="1024" w:type="dxa"/>
            <w:tcBorders>
              <w:top w:val="single" w:sz="4" w:space="0" w:color="auto"/>
            </w:tcBorders>
            <w:vAlign w:val="center"/>
          </w:tcPr>
          <w:p w14:paraId="501A0911" w14:textId="797A163F" w:rsidR="00832BA9" w:rsidRPr="00CE5088" w:rsidRDefault="00B12B15" w:rsidP="00815D49">
            <w:pPr>
              <w:jc w:val="center"/>
              <w:rPr>
                <w:rFonts w:ascii="Arial" w:hAnsi="Arial" w:cs="Arial"/>
                <w:bCs/>
                <w:color w:val="000000"/>
                <w:sz w:val="20"/>
                <w:szCs w:val="20"/>
              </w:rPr>
            </w:pPr>
            <w:r w:rsidRPr="00CE5088">
              <w:rPr>
                <w:rFonts w:ascii="Arial" w:hAnsi="Arial" w:cs="Arial"/>
                <w:bCs/>
                <w:color w:val="000000"/>
                <w:sz w:val="20"/>
                <w:szCs w:val="20"/>
              </w:rPr>
              <w:t>9</w:t>
            </w:r>
            <w:r w:rsidR="00E6087E">
              <w:rPr>
                <w:rFonts w:ascii="Arial" w:hAnsi="Arial" w:cs="Arial"/>
                <w:bCs/>
                <w:color w:val="000000"/>
                <w:sz w:val="20"/>
                <w:szCs w:val="20"/>
              </w:rPr>
              <w:t>4</w:t>
            </w:r>
            <w:r w:rsidRPr="00CE5088">
              <w:rPr>
                <w:rFonts w:ascii="Arial" w:hAnsi="Arial" w:cs="Arial"/>
                <w:bCs/>
                <w:color w:val="000000"/>
                <w:sz w:val="20"/>
                <w:szCs w:val="20"/>
              </w:rPr>
              <w:t>%</w:t>
            </w:r>
          </w:p>
        </w:tc>
      </w:tr>
      <w:tr w:rsidR="00E6087E" w:rsidRPr="00CE5088" w14:paraId="4B4E6A2C" w14:textId="11DAA8EC" w:rsidTr="007F0936">
        <w:trPr>
          <w:trHeight w:val="320"/>
        </w:trPr>
        <w:tc>
          <w:tcPr>
            <w:tcW w:w="4476" w:type="dxa"/>
            <w:shd w:val="clear" w:color="auto" w:fill="auto"/>
            <w:noWrap/>
            <w:vAlign w:val="center"/>
            <w:hideMark/>
          </w:tcPr>
          <w:p w14:paraId="500BB9DB" w14:textId="77777777" w:rsidR="00832BA9" w:rsidRPr="00CE5088" w:rsidRDefault="00832BA9" w:rsidP="00832BA9">
            <w:pPr>
              <w:rPr>
                <w:rFonts w:ascii="Arial" w:hAnsi="Arial" w:cs="Arial"/>
                <w:color w:val="000000"/>
                <w:sz w:val="20"/>
                <w:szCs w:val="20"/>
              </w:rPr>
            </w:pPr>
            <w:r w:rsidRPr="00CE5088">
              <w:rPr>
                <w:rFonts w:ascii="Arial" w:hAnsi="Arial" w:cs="Arial"/>
                <w:color w:val="000000"/>
                <w:sz w:val="20"/>
                <w:szCs w:val="20"/>
              </w:rPr>
              <w:t>Has a second fruit every day</w:t>
            </w:r>
          </w:p>
        </w:tc>
        <w:tc>
          <w:tcPr>
            <w:tcW w:w="992" w:type="dxa"/>
            <w:shd w:val="clear" w:color="auto" w:fill="auto"/>
            <w:noWrap/>
            <w:vAlign w:val="center"/>
            <w:hideMark/>
          </w:tcPr>
          <w:p w14:paraId="6CE5E9FC" w14:textId="14E469D1" w:rsidR="00832BA9" w:rsidRPr="00CE5088" w:rsidRDefault="00832BA9" w:rsidP="00815D49">
            <w:pPr>
              <w:jc w:val="center"/>
              <w:rPr>
                <w:rFonts w:ascii="Arial" w:hAnsi="Arial" w:cs="Arial"/>
                <w:color w:val="000000"/>
                <w:sz w:val="20"/>
                <w:szCs w:val="20"/>
              </w:rPr>
            </w:pPr>
            <w:r w:rsidRPr="00CE5088">
              <w:rPr>
                <w:rFonts w:ascii="Arial" w:hAnsi="Arial" w:cs="Arial"/>
                <w:bCs/>
                <w:color w:val="000000"/>
                <w:sz w:val="20"/>
                <w:szCs w:val="20"/>
              </w:rPr>
              <w:t>+1</w:t>
            </w:r>
          </w:p>
        </w:tc>
        <w:tc>
          <w:tcPr>
            <w:tcW w:w="1350" w:type="dxa"/>
            <w:vAlign w:val="center"/>
          </w:tcPr>
          <w:p w14:paraId="006CB0B1" w14:textId="316A75E2" w:rsidR="00832BA9" w:rsidRPr="00CE5088" w:rsidRDefault="00832BA9" w:rsidP="00815D49">
            <w:pPr>
              <w:jc w:val="center"/>
              <w:rPr>
                <w:rFonts w:ascii="Arial" w:hAnsi="Arial" w:cs="Arial"/>
                <w:bCs/>
                <w:color w:val="000000"/>
                <w:sz w:val="20"/>
                <w:szCs w:val="20"/>
              </w:rPr>
            </w:pPr>
            <w:r w:rsidRPr="00CE5088">
              <w:rPr>
                <w:rFonts w:ascii="Arial" w:hAnsi="Arial" w:cs="Arial"/>
                <w:bCs/>
                <w:color w:val="000000"/>
                <w:sz w:val="20"/>
                <w:szCs w:val="20"/>
              </w:rPr>
              <w:t>0%</w:t>
            </w:r>
          </w:p>
        </w:tc>
        <w:tc>
          <w:tcPr>
            <w:tcW w:w="990" w:type="dxa"/>
            <w:vAlign w:val="center"/>
          </w:tcPr>
          <w:p w14:paraId="63274952" w14:textId="0EED0562" w:rsidR="00832BA9" w:rsidRPr="00CE5088" w:rsidRDefault="00B12B15" w:rsidP="00815D49">
            <w:pPr>
              <w:jc w:val="center"/>
              <w:rPr>
                <w:rFonts w:ascii="Arial" w:hAnsi="Arial" w:cs="Arial"/>
                <w:bCs/>
                <w:color w:val="000000"/>
                <w:sz w:val="20"/>
                <w:szCs w:val="20"/>
              </w:rPr>
            </w:pPr>
            <w:r w:rsidRPr="00CE5088">
              <w:rPr>
                <w:rFonts w:ascii="Arial" w:hAnsi="Arial" w:cs="Arial"/>
                <w:bCs/>
                <w:color w:val="000000"/>
                <w:sz w:val="20"/>
                <w:szCs w:val="20"/>
              </w:rPr>
              <w:t>0</w:t>
            </w:r>
            <w:r w:rsidR="00815D49" w:rsidRPr="00CE5088">
              <w:rPr>
                <w:rFonts w:ascii="Arial" w:hAnsi="Arial" w:cs="Arial"/>
                <w:bCs/>
                <w:color w:val="000000"/>
                <w:sz w:val="20"/>
                <w:szCs w:val="20"/>
              </w:rPr>
              <w:t>%</w:t>
            </w:r>
          </w:p>
        </w:tc>
        <w:tc>
          <w:tcPr>
            <w:tcW w:w="1136" w:type="dxa"/>
            <w:vAlign w:val="center"/>
          </w:tcPr>
          <w:p w14:paraId="79EC986A" w14:textId="63AD4FB6" w:rsidR="00832BA9" w:rsidRPr="00CE5088" w:rsidRDefault="00B12B15" w:rsidP="00815D49">
            <w:pPr>
              <w:jc w:val="center"/>
              <w:rPr>
                <w:rFonts w:ascii="Arial" w:hAnsi="Arial" w:cs="Arial"/>
                <w:bCs/>
                <w:color w:val="000000"/>
                <w:sz w:val="20"/>
                <w:szCs w:val="20"/>
              </w:rPr>
            </w:pPr>
            <w:r w:rsidRPr="00CE5088">
              <w:rPr>
                <w:rFonts w:ascii="Arial" w:hAnsi="Arial" w:cs="Arial"/>
                <w:bCs/>
                <w:color w:val="000000"/>
                <w:sz w:val="20"/>
                <w:szCs w:val="20"/>
              </w:rPr>
              <w:t>0</w:t>
            </w:r>
            <w:r w:rsidR="00815D49" w:rsidRPr="00CE5088">
              <w:rPr>
                <w:rFonts w:ascii="Arial" w:hAnsi="Arial" w:cs="Arial"/>
                <w:bCs/>
                <w:color w:val="000000"/>
                <w:sz w:val="20"/>
                <w:szCs w:val="20"/>
              </w:rPr>
              <w:t>%</w:t>
            </w:r>
          </w:p>
        </w:tc>
        <w:tc>
          <w:tcPr>
            <w:tcW w:w="1024" w:type="dxa"/>
            <w:vAlign w:val="center"/>
          </w:tcPr>
          <w:p w14:paraId="0C8F0DC0" w14:textId="18C638AF" w:rsidR="00832BA9" w:rsidRPr="00CE5088" w:rsidRDefault="00B12B15" w:rsidP="00815D49">
            <w:pPr>
              <w:jc w:val="center"/>
              <w:rPr>
                <w:rFonts w:ascii="Arial" w:hAnsi="Arial" w:cs="Arial"/>
                <w:bCs/>
                <w:color w:val="000000"/>
                <w:sz w:val="20"/>
                <w:szCs w:val="20"/>
              </w:rPr>
            </w:pPr>
            <w:r w:rsidRPr="00CE5088">
              <w:rPr>
                <w:rFonts w:ascii="Arial" w:hAnsi="Arial" w:cs="Arial"/>
                <w:bCs/>
                <w:color w:val="000000"/>
                <w:sz w:val="20"/>
                <w:szCs w:val="20"/>
              </w:rPr>
              <w:t>0</w:t>
            </w:r>
            <w:r w:rsidR="00815D49" w:rsidRPr="00CE5088">
              <w:rPr>
                <w:rFonts w:ascii="Arial" w:hAnsi="Arial" w:cs="Arial"/>
                <w:bCs/>
                <w:color w:val="000000"/>
                <w:sz w:val="20"/>
                <w:szCs w:val="20"/>
              </w:rPr>
              <w:t>%</w:t>
            </w:r>
          </w:p>
        </w:tc>
      </w:tr>
      <w:tr w:rsidR="00E6087E" w:rsidRPr="00CE5088" w14:paraId="02020EFD" w14:textId="670F3213" w:rsidTr="007F0936">
        <w:trPr>
          <w:trHeight w:val="320"/>
        </w:trPr>
        <w:tc>
          <w:tcPr>
            <w:tcW w:w="4476" w:type="dxa"/>
            <w:shd w:val="clear" w:color="auto" w:fill="auto"/>
            <w:noWrap/>
            <w:vAlign w:val="center"/>
            <w:hideMark/>
          </w:tcPr>
          <w:p w14:paraId="1A4BFD1E" w14:textId="77777777" w:rsidR="00832BA9" w:rsidRPr="00CE5088" w:rsidRDefault="00832BA9" w:rsidP="00832BA9">
            <w:pPr>
              <w:rPr>
                <w:rFonts w:ascii="Arial" w:hAnsi="Arial" w:cs="Arial"/>
                <w:color w:val="000000"/>
                <w:sz w:val="20"/>
                <w:szCs w:val="20"/>
              </w:rPr>
            </w:pPr>
            <w:r w:rsidRPr="00CE5088">
              <w:rPr>
                <w:rFonts w:ascii="Arial" w:hAnsi="Arial" w:cs="Arial"/>
                <w:color w:val="000000"/>
                <w:sz w:val="20"/>
                <w:szCs w:val="20"/>
              </w:rPr>
              <w:t>Has fresh or cooked vegetables regularly once a day</w:t>
            </w:r>
          </w:p>
        </w:tc>
        <w:tc>
          <w:tcPr>
            <w:tcW w:w="992" w:type="dxa"/>
            <w:shd w:val="clear" w:color="auto" w:fill="auto"/>
            <w:noWrap/>
            <w:vAlign w:val="center"/>
            <w:hideMark/>
          </w:tcPr>
          <w:p w14:paraId="703A2749" w14:textId="63EFB4DD" w:rsidR="00832BA9" w:rsidRPr="00CE5088" w:rsidRDefault="00832BA9" w:rsidP="00815D49">
            <w:pPr>
              <w:jc w:val="center"/>
              <w:rPr>
                <w:rFonts w:ascii="Arial" w:hAnsi="Arial" w:cs="Arial"/>
                <w:color w:val="000000"/>
                <w:sz w:val="20"/>
                <w:szCs w:val="20"/>
              </w:rPr>
            </w:pPr>
            <w:r w:rsidRPr="00CE5088">
              <w:rPr>
                <w:rFonts w:ascii="Arial" w:hAnsi="Arial" w:cs="Arial"/>
                <w:bCs/>
                <w:color w:val="000000"/>
                <w:sz w:val="20"/>
                <w:szCs w:val="20"/>
              </w:rPr>
              <w:t>+1</w:t>
            </w:r>
          </w:p>
        </w:tc>
        <w:tc>
          <w:tcPr>
            <w:tcW w:w="1350" w:type="dxa"/>
            <w:vAlign w:val="center"/>
          </w:tcPr>
          <w:p w14:paraId="301212DA" w14:textId="472BAA23" w:rsidR="00832BA9" w:rsidRPr="00CE5088" w:rsidRDefault="00832BA9" w:rsidP="00815D49">
            <w:pPr>
              <w:jc w:val="center"/>
              <w:rPr>
                <w:rFonts w:ascii="Arial" w:hAnsi="Arial" w:cs="Arial"/>
                <w:bCs/>
                <w:color w:val="000000"/>
                <w:sz w:val="20"/>
                <w:szCs w:val="20"/>
              </w:rPr>
            </w:pPr>
            <w:r w:rsidRPr="00CE5088">
              <w:rPr>
                <w:rFonts w:ascii="Arial" w:hAnsi="Arial" w:cs="Arial"/>
                <w:bCs/>
                <w:color w:val="000000"/>
                <w:sz w:val="20"/>
                <w:szCs w:val="20"/>
              </w:rPr>
              <w:t>35%</w:t>
            </w:r>
          </w:p>
        </w:tc>
        <w:tc>
          <w:tcPr>
            <w:tcW w:w="990" w:type="dxa"/>
            <w:vAlign w:val="center"/>
          </w:tcPr>
          <w:p w14:paraId="040D0DEF" w14:textId="2F54ABED" w:rsidR="00832BA9" w:rsidRPr="00CE5088" w:rsidRDefault="00B12B15" w:rsidP="00815D49">
            <w:pPr>
              <w:jc w:val="center"/>
              <w:rPr>
                <w:rFonts w:ascii="Arial" w:hAnsi="Arial" w:cs="Arial"/>
                <w:bCs/>
                <w:color w:val="000000"/>
                <w:sz w:val="20"/>
                <w:szCs w:val="20"/>
              </w:rPr>
            </w:pPr>
            <w:r w:rsidRPr="00CE5088">
              <w:rPr>
                <w:rFonts w:ascii="Arial" w:hAnsi="Arial" w:cs="Arial"/>
                <w:bCs/>
                <w:color w:val="000000"/>
                <w:sz w:val="20"/>
                <w:szCs w:val="20"/>
              </w:rPr>
              <w:t>7%</w:t>
            </w:r>
          </w:p>
        </w:tc>
        <w:tc>
          <w:tcPr>
            <w:tcW w:w="1136" w:type="dxa"/>
            <w:vAlign w:val="center"/>
          </w:tcPr>
          <w:p w14:paraId="0BE2F8AA" w14:textId="429A6617" w:rsidR="00832BA9" w:rsidRPr="00CE5088" w:rsidRDefault="00B12B15" w:rsidP="00815D49">
            <w:pPr>
              <w:jc w:val="center"/>
              <w:rPr>
                <w:rFonts w:ascii="Arial" w:hAnsi="Arial" w:cs="Arial"/>
                <w:bCs/>
                <w:color w:val="000000"/>
                <w:sz w:val="20"/>
                <w:szCs w:val="20"/>
              </w:rPr>
            </w:pPr>
            <w:r w:rsidRPr="00CE5088">
              <w:rPr>
                <w:rFonts w:ascii="Arial" w:hAnsi="Arial" w:cs="Arial"/>
                <w:bCs/>
                <w:color w:val="000000"/>
                <w:sz w:val="20"/>
                <w:szCs w:val="20"/>
              </w:rPr>
              <w:t>2</w:t>
            </w:r>
            <w:r w:rsidR="00E6087E">
              <w:rPr>
                <w:rFonts w:ascii="Arial" w:hAnsi="Arial" w:cs="Arial"/>
                <w:bCs/>
                <w:color w:val="000000"/>
                <w:sz w:val="20"/>
                <w:szCs w:val="20"/>
              </w:rPr>
              <w:t>9</w:t>
            </w:r>
            <w:r w:rsidRPr="00CE5088">
              <w:rPr>
                <w:rFonts w:ascii="Arial" w:hAnsi="Arial" w:cs="Arial"/>
                <w:bCs/>
                <w:color w:val="000000"/>
                <w:sz w:val="20"/>
                <w:szCs w:val="20"/>
              </w:rPr>
              <w:t>%</w:t>
            </w:r>
          </w:p>
        </w:tc>
        <w:tc>
          <w:tcPr>
            <w:tcW w:w="1024" w:type="dxa"/>
            <w:vAlign w:val="center"/>
          </w:tcPr>
          <w:p w14:paraId="4D00ED00" w14:textId="7C7FD723" w:rsidR="00832BA9" w:rsidRPr="00CE5088" w:rsidRDefault="00E6087E" w:rsidP="00815D49">
            <w:pPr>
              <w:jc w:val="center"/>
              <w:rPr>
                <w:rFonts w:ascii="Arial" w:hAnsi="Arial" w:cs="Arial"/>
                <w:bCs/>
                <w:color w:val="000000"/>
                <w:sz w:val="20"/>
                <w:szCs w:val="20"/>
              </w:rPr>
            </w:pPr>
            <w:r>
              <w:rPr>
                <w:rFonts w:ascii="Arial" w:hAnsi="Arial" w:cs="Arial"/>
                <w:bCs/>
                <w:color w:val="000000"/>
                <w:sz w:val="20"/>
                <w:szCs w:val="20"/>
              </w:rPr>
              <w:t>77</w:t>
            </w:r>
            <w:r w:rsidR="00B12B15" w:rsidRPr="00CE5088">
              <w:rPr>
                <w:rFonts w:ascii="Arial" w:hAnsi="Arial" w:cs="Arial"/>
                <w:bCs/>
                <w:color w:val="000000"/>
                <w:sz w:val="20"/>
                <w:szCs w:val="20"/>
              </w:rPr>
              <w:t>%</w:t>
            </w:r>
          </w:p>
        </w:tc>
      </w:tr>
      <w:tr w:rsidR="00E6087E" w:rsidRPr="00CE5088" w14:paraId="48F48CA3" w14:textId="3790FAA2" w:rsidTr="007F0936">
        <w:trPr>
          <w:trHeight w:val="320"/>
        </w:trPr>
        <w:tc>
          <w:tcPr>
            <w:tcW w:w="4476" w:type="dxa"/>
            <w:shd w:val="clear" w:color="auto" w:fill="auto"/>
            <w:noWrap/>
            <w:vAlign w:val="center"/>
            <w:hideMark/>
          </w:tcPr>
          <w:p w14:paraId="2405AFF1" w14:textId="77777777" w:rsidR="00832BA9" w:rsidRPr="00CE5088" w:rsidRDefault="00832BA9" w:rsidP="00832BA9">
            <w:pPr>
              <w:rPr>
                <w:rFonts w:ascii="Arial" w:hAnsi="Arial" w:cs="Arial"/>
                <w:color w:val="000000"/>
                <w:sz w:val="20"/>
                <w:szCs w:val="20"/>
              </w:rPr>
            </w:pPr>
            <w:r w:rsidRPr="00CE5088">
              <w:rPr>
                <w:rFonts w:ascii="Arial" w:hAnsi="Arial" w:cs="Arial"/>
                <w:color w:val="000000"/>
                <w:sz w:val="20"/>
                <w:szCs w:val="20"/>
              </w:rPr>
              <w:t>Has fresh or cooked vegetables more than once a day</w:t>
            </w:r>
          </w:p>
        </w:tc>
        <w:tc>
          <w:tcPr>
            <w:tcW w:w="992" w:type="dxa"/>
            <w:shd w:val="clear" w:color="auto" w:fill="auto"/>
            <w:noWrap/>
            <w:vAlign w:val="center"/>
            <w:hideMark/>
          </w:tcPr>
          <w:p w14:paraId="093B7497" w14:textId="09A9FDEB" w:rsidR="00832BA9" w:rsidRPr="00CE5088" w:rsidRDefault="00832BA9" w:rsidP="00815D49">
            <w:pPr>
              <w:jc w:val="center"/>
              <w:rPr>
                <w:rFonts w:ascii="Arial" w:hAnsi="Arial" w:cs="Arial"/>
                <w:color w:val="000000"/>
                <w:sz w:val="20"/>
                <w:szCs w:val="20"/>
              </w:rPr>
            </w:pPr>
            <w:r w:rsidRPr="00CE5088">
              <w:rPr>
                <w:rFonts w:ascii="Arial" w:hAnsi="Arial" w:cs="Arial"/>
                <w:bCs/>
                <w:color w:val="000000"/>
                <w:sz w:val="20"/>
                <w:szCs w:val="20"/>
              </w:rPr>
              <w:t>+1</w:t>
            </w:r>
          </w:p>
        </w:tc>
        <w:tc>
          <w:tcPr>
            <w:tcW w:w="1350" w:type="dxa"/>
            <w:vAlign w:val="center"/>
          </w:tcPr>
          <w:p w14:paraId="3F56E360" w14:textId="552C54EF" w:rsidR="00832BA9" w:rsidRPr="00CE5088" w:rsidRDefault="00832BA9" w:rsidP="00815D49">
            <w:pPr>
              <w:jc w:val="center"/>
              <w:rPr>
                <w:rFonts w:ascii="Arial" w:hAnsi="Arial" w:cs="Arial"/>
                <w:bCs/>
                <w:color w:val="000000"/>
                <w:sz w:val="20"/>
                <w:szCs w:val="20"/>
              </w:rPr>
            </w:pPr>
            <w:r w:rsidRPr="00CE5088">
              <w:rPr>
                <w:rFonts w:ascii="Arial" w:hAnsi="Arial" w:cs="Arial"/>
                <w:bCs/>
                <w:color w:val="000000"/>
                <w:sz w:val="20"/>
                <w:szCs w:val="20"/>
              </w:rPr>
              <w:t>0%</w:t>
            </w:r>
          </w:p>
        </w:tc>
        <w:tc>
          <w:tcPr>
            <w:tcW w:w="990" w:type="dxa"/>
            <w:vAlign w:val="center"/>
          </w:tcPr>
          <w:p w14:paraId="34987418" w14:textId="608DAF56" w:rsidR="00832BA9" w:rsidRPr="00CE5088" w:rsidRDefault="00B12B15" w:rsidP="00815D49">
            <w:pPr>
              <w:jc w:val="center"/>
              <w:rPr>
                <w:rFonts w:ascii="Arial" w:hAnsi="Arial" w:cs="Arial"/>
                <w:bCs/>
                <w:color w:val="000000"/>
                <w:sz w:val="20"/>
                <w:szCs w:val="20"/>
              </w:rPr>
            </w:pPr>
            <w:r w:rsidRPr="00CE5088">
              <w:rPr>
                <w:rFonts w:ascii="Arial" w:hAnsi="Arial" w:cs="Arial"/>
                <w:bCs/>
                <w:color w:val="000000"/>
                <w:sz w:val="20"/>
                <w:szCs w:val="20"/>
              </w:rPr>
              <w:t>0</w:t>
            </w:r>
            <w:r w:rsidR="00815D49" w:rsidRPr="00CE5088">
              <w:rPr>
                <w:rFonts w:ascii="Arial" w:hAnsi="Arial" w:cs="Arial"/>
                <w:bCs/>
                <w:color w:val="000000"/>
                <w:sz w:val="20"/>
                <w:szCs w:val="20"/>
              </w:rPr>
              <w:t>%</w:t>
            </w:r>
          </w:p>
        </w:tc>
        <w:tc>
          <w:tcPr>
            <w:tcW w:w="1136" w:type="dxa"/>
            <w:vAlign w:val="center"/>
          </w:tcPr>
          <w:p w14:paraId="12E5E9D7" w14:textId="35BBE9A9" w:rsidR="00832BA9" w:rsidRPr="00CE5088" w:rsidRDefault="00B12B15" w:rsidP="00815D49">
            <w:pPr>
              <w:jc w:val="center"/>
              <w:rPr>
                <w:rFonts w:ascii="Arial" w:hAnsi="Arial" w:cs="Arial"/>
                <w:bCs/>
                <w:color w:val="000000"/>
                <w:sz w:val="20"/>
                <w:szCs w:val="20"/>
              </w:rPr>
            </w:pPr>
            <w:r w:rsidRPr="00CE5088">
              <w:rPr>
                <w:rFonts w:ascii="Arial" w:hAnsi="Arial" w:cs="Arial"/>
                <w:bCs/>
                <w:color w:val="000000"/>
                <w:sz w:val="20"/>
                <w:szCs w:val="20"/>
              </w:rPr>
              <w:t>0</w:t>
            </w:r>
            <w:r w:rsidR="00815D49" w:rsidRPr="00CE5088">
              <w:rPr>
                <w:rFonts w:ascii="Arial" w:hAnsi="Arial" w:cs="Arial"/>
                <w:bCs/>
                <w:color w:val="000000"/>
                <w:sz w:val="20"/>
                <w:szCs w:val="20"/>
              </w:rPr>
              <w:t>%</w:t>
            </w:r>
          </w:p>
        </w:tc>
        <w:tc>
          <w:tcPr>
            <w:tcW w:w="1024" w:type="dxa"/>
            <w:vAlign w:val="center"/>
          </w:tcPr>
          <w:p w14:paraId="4FEBE654" w14:textId="7B075FBF" w:rsidR="00832BA9" w:rsidRPr="00CE5088" w:rsidRDefault="00B12B15" w:rsidP="00815D49">
            <w:pPr>
              <w:jc w:val="center"/>
              <w:rPr>
                <w:rFonts w:ascii="Arial" w:hAnsi="Arial" w:cs="Arial"/>
                <w:bCs/>
                <w:color w:val="000000"/>
                <w:sz w:val="20"/>
                <w:szCs w:val="20"/>
              </w:rPr>
            </w:pPr>
            <w:r w:rsidRPr="00CE5088">
              <w:rPr>
                <w:rFonts w:ascii="Arial" w:hAnsi="Arial" w:cs="Arial"/>
                <w:bCs/>
                <w:color w:val="000000"/>
                <w:sz w:val="20"/>
                <w:szCs w:val="20"/>
              </w:rPr>
              <w:t>0</w:t>
            </w:r>
            <w:r w:rsidR="00815D49" w:rsidRPr="00CE5088">
              <w:rPr>
                <w:rFonts w:ascii="Arial" w:hAnsi="Arial" w:cs="Arial"/>
                <w:bCs/>
                <w:color w:val="000000"/>
                <w:sz w:val="20"/>
                <w:szCs w:val="20"/>
              </w:rPr>
              <w:t>%</w:t>
            </w:r>
          </w:p>
        </w:tc>
      </w:tr>
      <w:tr w:rsidR="00E6087E" w:rsidRPr="00CE5088" w14:paraId="68CDE435" w14:textId="27EFF750" w:rsidTr="007F0936">
        <w:trPr>
          <w:trHeight w:val="320"/>
        </w:trPr>
        <w:tc>
          <w:tcPr>
            <w:tcW w:w="4476" w:type="dxa"/>
            <w:shd w:val="clear" w:color="auto" w:fill="auto"/>
            <w:noWrap/>
            <w:vAlign w:val="center"/>
            <w:hideMark/>
          </w:tcPr>
          <w:p w14:paraId="68C42380" w14:textId="77777777" w:rsidR="00832BA9" w:rsidRPr="00CE5088" w:rsidRDefault="00832BA9" w:rsidP="00832BA9">
            <w:pPr>
              <w:rPr>
                <w:rFonts w:ascii="Arial" w:hAnsi="Arial" w:cs="Arial"/>
                <w:color w:val="000000"/>
                <w:sz w:val="20"/>
                <w:szCs w:val="20"/>
              </w:rPr>
            </w:pPr>
            <w:r w:rsidRPr="00CE5088">
              <w:rPr>
                <w:rFonts w:ascii="Arial" w:hAnsi="Arial" w:cs="Arial"/>
                <w:color w:val="000000"/>
                <w:sz w:val="20"/>
                <w:szCs w:val="20"/>
              </w:rPr>
              <w:t>Consumes fish regularly (at least 2 – 3 times per week)</w:t>
            </w:r>
          </w:p>
        </w:tc>
        <w:tc>
          <w:tcPr>
            <w:tcW w:w="992" w:type="dxa"/>
            <w:shd w:val="clear" w:color="auto" w:fill="auto"/>
            <w:noWrap/>
            <w:vAlign w:val="center"/>
            <w:hideMark/>
          </w:tcPr>
          <w:p w14:paraId="4792E0FB" w14:textId="74AB59CF" w:rsidR="00832BA9" w:rsidRPr="00CE5088" w:rsidRDefault="00832BA9" w:rsidP="00815D49">
            <w:pPr>
              <w:jc w:val="center"/>
              <w:rPr>
                <w:rFonts w:ascii="Arial" w:hAnsi="Arial" w:cs="Arial"/>
                <w:color w:val="000000"/>
                <w:sz w:val="20"/>
                <w:szCs w:val="20"/>
              </w:rPr>
            </w:pPr>
            <w:r w:rsidRPr="00CE5088">
              <w:rPr>
                <w:rFonts w:ascii="Arial" w:hAnsi="Arial" w:cs="Arial"/>
                <w:bCs/>
                <w:color w:val="000000"/>
                <w:sz w:val="20"/>
                <w:szCs w:val="20"/>
              </w:rPr>
              <w:t>+1</w:t>
            </w:r>
          </w:p>
        </w:tc>
        <w:tc>
          <w:tcPr>
            <w:tcW w:w="1350" w:type="dxa"/>
            <w:vAlign w:val="center"/>
          </w:tcPr>
          <w:p w14:paraId="39E46643" w14:textId="1F1D1CFB" w:rsidR="00832BA9" w:rsidRPr="00CE5088" w:rsidRDefault="00832BA9" w:rsidP="00815D49">
            <w:pPr>
              <w:jc w:val="center"/>
              <w:rPr>
                <w:rFonts w:ascii="Arial" w:hAnsi="Arial" w:cs="Arial"/>
                <w:bCs/>
                <w:color w:val="000000"/>
                <w:sz w:val="20"/>
                <w:szCs w:val="20"/>
              </w:rPr>
            </w:pPr>
            <w:r w:rsidRPr="00CE5088">
              <w:rPr>
                <w:rFonts w:ascii="Arial" w:hAnsi="Arial" w:cs="Arial"/>
                <w:bCs/>
                <w:color w:val="000000"/>
                <w:sz w:val="20"/>
                <w:szCs w:val="20"/>
              </w:rPr>
              <w:t>39%</w:t>
            </w:r>
          </w:p>
        </w:tc>
        <w:tc>
          <w:tcPr>
            <w:tcW w:w="990" w:type="dxa"/>
            <w:vAlign w:val="center"/>
          </w:tcPr>
          <w:p w14:paraId="41FDB00F" w14:textId="047547DD" w:rsidR="00832BA9" w:rsidRPr="00CE5088" w:rsidRDefault="00E6087E" w:rsidP="00815D49">
            <w:pPr>
              <w:jc w:val="center"/>
              <w:rPr>
                <w:rFonts w:ascii="Arial" w:hAnsi="Arial" w:cs="Arial"/>
                <w:bCs/>
                <w:color w:val="000000"/>
                <w:sz w:val="20"/>
                <w:szCs w:val="20"/>
              </w:rPr>
            </w:pPr>
            <w:r>
              <w:rPr>
                <w:rFonts w:ascii="Arial" w:hAnsi="Arial" w:cs="Arial"/>
                <w:bCs/>
                <w:color w:val="000000"/>
                <w:sz w:val="20"/>
                <w:szCs w:val="20"/>
              </w:rPr>
              <w:t>5</w:t>
            </w:r>
            <w:r w:rsidR="00B12B15" w:rsidRPr="00CE5088">
              <w:rPr>
                <w:rFonts w:ascii="Arial" w:hAnsi="Arial" w:cs="Arial"/>
                <w:bCs/>
                <w:color w:val="000000"/>
                <w:sz w:val="20"/>
                <w:szCs w:val="20"/>
              </w:rPr>
              <w:t>%</w:t>
            </w:r>
          </w:p>
        </w:tc>
        <w:tc>
          <w:tcPr>
            <w:tcW w:w="1136" w:type="dxa"/>
            <w:vAlign w:val="center"/>
          </w:tcPr>
          <w:p w14:paraId="10F64942" w14:textId="3D7CA596" w:rsidR="00832BA9" w:rsidRPr="00CE5088" w:rsidRDefault="00B12B15" w:rsidP="00815D49">
            <w:pPr>
              <w:jc w:val="center"/>
              <w:rPr>
                <w:rFonts w:ascii="Arial" w:hAnsi="Arial" w:cs="Arial"/>
                <w:bCs/>
                <w:color w:val="000000"/>
                <w:sz w:val="20"/>
                <w:szCs w:val="20"/>
              </w:rPr>
            </w:pPr>
            <w:r w:rsidRPr="00CE5088">
              <w:rPr>
                <w:rFonts w:ascii="Arial" w:hAnsi="Arial" w:cs="Arial"/>
                <w:bCs/>
                <w:color w:val="000000"/>
                <w:sz w:val="20"/>
                <w:szCs w:val="20"/>
              </w:rPr>
              <w:t>3</w:t>
            </w:r>
            <w:r w:rsidR="00E6087E">
              <w:rPr>
                <w:rFonts w:ascii="Arial" w:hAnsi="Arial" w:cs="Arial"/>
                <w:bCs/>
                <w:color w:val="000000"/>
                <w:sz w:val="20"/>
                <w:szCs w:val="20"/>
              </w:rPr>
              <w:t>4</w:t>
            </w:r>
            <w:r w:rsidRPr="00CE5088">
              <w:rPr>
                <w:rFonts w:ascii="Arial" w:hAnsi="Arial" w:cs="Arial"/>
                <w:bCs/>
                <w:color w:val="000000"/>
                <w:sz w:val="20"/>
                <w:szCs w:val="20"/>
              </w:rPr>
              <w:t>%</w:t>
            </w:r>
          </w:p>
        </w:tc>
        <w:tc>
          <w:tcPr>
            <w:tcW w:w="1024" w:type="dxa"/>
            <w:vAlign w:val="center"/>
          </w:tcPr>
          <w:p w14:paraId="3BEF86E3" w14:textId="4B7CAE0C" w:rsidR="00832BA9" w:rsidRPr="00CE5088" w:rsidRDefault="00E6087E" w:rsidP="00815D49">
            <w:pPr>
              <w:jc w:val="center"/>
              <w:rPr>
                <w:rFonts w:ascii="Arial" w:hAnsi="Arial" w:cs="Arial"/>
                <w:bCs/>
                <w:color w:val="000000"/>
                <w:sz w:val="20"/>
                <w:szCs w:val="20"/>
              </w:rPr>
            </w:pPr>
            <w:r>
              <w:rPr>
                <w:rFonts w:ascii="Arial" w:hAnsi="Arial" w:cs="Arial"/>
                <w:bCs/>
                <w:color w:val="000000"/>
                <w:sz w:val="20"/>
                <w:szCs w:val="20"/>
              </w:rPr>
              <w:t>75</w:t>
            </w:r>
            <w:r w:rsidR="00B12B15" w:rsidRPr="00CE5088">
              <w:rPr>
                <w:rFonts w:ascii="Arial" w:hAnsi="Arial" w:cs="Arial"/>
                <w:bCs/>
                <w:color w:val="000000"/>
                <w:sz w:val="20"/>
                <w:szCs w:val="20"/>
              </w:rPr>
              <w:t>%</w:t>
            </w:r>
          </w:p>
        </w:tc>
      </w:tr>
      <w:tr w:rsidR="00E6087E" w:rsidRPr="00CE5088" w14:paraId="78984267" w14:textId="6F168F99" w:rsidTr="007F0936">
        <w:trPr>
          <w:trHeight w:val="320"/>
        </w:trPr>
        <w:tc>
          <w:tcPr>
            <w:tcW w:w="4476" w:type="dxa"/>
            <w:shd w:val="clear" w:color="auto" w:fill="auto"/>
            <w:noWrap/>
            <w:vAlign w:val="center"/>
            <w:hideMark/>
          </w:tcPr>
          <w:p w14:paraId="3DB8BC17" w14:textId="77777777" w:rsidR="00832BA9" w:rsidRPr="00CE5088" w:rsidRDefault="00832BA9" w:rsidP="00832BA9">
            <w:pPr>
              <w:rPr>
                <w:rFonts w:ascii="Arial" w:hAnsi="Arial" w:cs="Arial"/>
                <w:color w:val="000000"/>
                <w:sz w:val="20"/>
                <w:szCs w:val="20"/>
              </w:rPr>
            </w:pPr>
            <w:r w:rsidRPr="00CE5088">
              <w:rPr>
                <w:rFonts w:ascii="Arial" w:hAnsi="Arial" w:cs="Arial"/>
                <w:color w:val="000000"/>
                <w:sz w:val="20"/>
                <w:szCs w:val="20"/>
              </w:rPr>
              <w:t>Goes more than once a week to a fast-food (hamburger) restaurant</w:t>
            </w:r>
          </w:p>
        </w:tc>
        <w:tc>
          <w:tcPr>
            <w:tcW w:w="992" w:type="dxa"/>
            <w:shd w:val="clear" w:color="auto" w:fill="auto"/>
            <w:noWrap/>
            <w:vAlign w:val="center"/>
            <w:hideMark/>
          </w:tcPr>
          <w:p w14:paraId="73149B57" w14:textId="77777777" w:rsidR="00832BA9" w:rsidRPr="00CE5088" w:rsidRDefault="00832BA9" w:rsidP="00815D49">
            <w:pPr>
              <w:jc w:val="center"/>
              <w:rPr>
                <w:rFonts w:ascii="Arial" w:hAnsi="Arial" w:cs="Arial"/>
                <w:color w:val="000000"/>
                <w:sz w:val="20"/>
                <w:szCs w:val="20"/>
              </w:rPr>
            </w:pPr>
            <w:r w:rsidRPr="00CE5088">
              <w:rPr>
                <w:rFonts w:ascii="Arial" w:hAnsi="Arial" w:cs="Arial"/>
                <w:bCs/>
                <w:color w:val="000000"/>
                <w:sz w:val="20"/>
                <w:szCs w:val="20"/>
              </w:rPr>
              <w:t>-1</w:t>
            </w:r>
          </w:p>
        </w:tc>
        <w:tc>
          <w:tcPr>
            <w:tcW w:w="1350" w:type="dxa"/>
            <w:vAlign w:val="center"/>
          </w:tcPr>
          <w:p w14:paraId="02ED8245" w14:textId="6FFCD99B" w:rsidR="00832BA9" w:rsidRPr="00CE5088" w:rsidRDefault="00832BA9" w:rsidP="00815D49">
            <w:pPr>
              <w:jc w:val="center"/>
              <w:rPr>
                <w:rFonts w:ascii="Arial" w:hAnsi="Arial" w:cs="Arial"/>
                <w:bCs/>
                <w:color w:val="000000"/>
                <w:sz w:val="20"/>
                <w:szCs w:val="20"/>
              </w:rPr>
            </w:pPr>
            <w:r w:rsidRPr="00CE5088">
              <w:rPr>
                <w:rFonts w:ascii="Arial" w:hAnsi="Arial" w:cs="Arial"/>
                <w:bCs/>
                <w:color w:val="000000"/>
                <w:sz w:val="20"/>
                <w:szCs w:val="20"/>
              </w:rPr>
              <w:t>12%</w:t>
            </w:r>
          </w:p>
        </w:tc>
        <w:tc>
          <w:tcPr>
            <w:tcW w:w="990" w:type="dxa"/>
            <w:vAlign w:val="center"/>
          </w:tcPr>
          <w:p w14:paraId="17BCB551" w14:textId="5C57229D" w:rsidR="00832BA9" w:rsidRPr="00CE5088" w:rsidRDefault="00E6087E" w:rsidP="00815D49">
            <w:pPr>
              <w:jc w:val="center"/>
              <w:rPr>
                <w:rFonts w:ascii="Arial" w:hAnsi="Arial" w:cs="Arial"/>
                <w:bCs/>
                <w:color w:val="000000"/>
                <w:sz w:val="20"/>
                <w:szCs w:val="20"/>
              </w:rPr>
            </w:pPr>
            <w:r>
              <w:rPr>
                <w:rFonts w:ascii="Arial" w:hAnsi="Arial" w:cs="Arial"/>
                <w:bCs/>
                <w:color w:val="000000"/>
                <w:sz w:val="20"/>
                <w:szCs w:val="20"/>
              </w:rPr>
              <w:t>38</w:t>
            </w:r>
            <w:r w:rsidR="00B12B15" w:rsidRPr="00CE5088">
              <w:rPr>
                <w:rFonts w:ascii="Arial" w:hAnsi="Arial" w:cs="Arial"/>
                <w:bCs/>
                <w:color w:val="000000"/>
                <w:sz w:val="20"/>
                <w:szCs w:val="20"/>
              </w:rPr>
              <w:t>%</w:t>
            </w:r>
          </w:p>
        </w:tc>
        <w:tc>
          <w:tcPr>
            <w:tcW w:w="1136" w:type="dxa"/>
            <w:vAlign w:val="center"/>
          </w:tcPr>
          <w:p w14:paraId="6C45DA2D" w14:textId="3E410624" w:rsidR="00832BA9" w:rsidRPr="00CE5088" w:rsidRDefault="00B12B15" w:rsidP="00815D49">
            <w:pPr>
              <w:jc w:val="center"/>
              <w:rPr>
                <w:rFonts w:ascii="Arial" w:hAnsi="Arial" w:cs="Arial"/>
                <w:bCs/>
                <w:color w:val="000000"/>
                <w:sz w:val="20"/>
                <w:szCs w:val="20"/>
              </w:rPr>
            </w:pPr>
            <w:r w:rsidRPr="00CE5088">
              <w:rPr>
                <w:rFonts w:ascii="Arial" w:hAnsi="Arial" w:cs="Arial"/>
                <w:bCs/>
                <w:color w:val="000000"/>
                <w:sz w:val="20"/>
                <w:szCs w:val="20"/>
              </w:rPr>
              <w:t>1</w:t>
            </w:r>
            <w:r w:rsidR="00E6087E">
              <w:rPr>
                <w:rFonts w:ascii="Arial" w:hAnsi="Arial" w:cs="Arial"/>
                <w:bCs/>
                <w:color w:val="000000"/>
                <w:sz w:val="20"/>
                <w:szCs w:val="20"/>
              </w:rPr>
              <w:t>0</w:t>
            </w:r>
            <w:r w:rsidRPr="00CE5088">
              <w:rPr>
                <w:rFonts w:ascii="Arial" w:hAnsi="Arial" w:cs="Arial"/>
                <w:bCs/>
                <w:color w:val="000000"/>
                <w:sz w:val="20"/>
                <w:szCs w:val="20"/>
              </w:rPr>
              <w:t>%</w:t>
            </w:r>
          </w:p>
        </w:tc>
        <w:tc>
          <w:tcPr>
            <w:tcW w:w="1024" w:type="dxa"/>
            <w:vAlign w:val="center"/>
          </w:tcPr>
          <w:p w14:paraId="4F8FD851" w14:textId="113444AB" w:rsidR="00832BA9" w:rsidRPr="00CE5088" w:rsidRDefault="00B12B15" w:rsidP="00815D49">
            <w:pPr>
              <w:jc w:val="center"/>
              <w:rPr>
                <w:rFonts w:ascii="Arial" w:hAnsi="Arial" w:cs="Arial"/>
                <w:bCs/>
                <w:color w:val="000000"/>
                <w:sz w:val="20"/>
                <w:szCs w:val="20"/>
              </w:rPr>
            </w:pPr>
            <w:r w:rsidRPr="00CE5088">
              <w:rPr>
                <w:rFonts w:ascii="Arial" w:hAnsi="Arial" w:cs="Arial"/>
                <w:bCs/>
                <w:color w:val="000000"/>
                <w:sz w:val="20"/>
                <w:szCs w:val="20"/>
              </w:rPr>
              <w:t>3%</w:t>
            </w:r>
          </w:p>
        </w:tc>
      </w:tr>
      <w:tr w:rsidR="00E6087E" w:rsidRPr="00CE5088" w14:paraId="4306E2E3" w14:textId="5C6A7F74" w:rsidTr="007F0936">
        <w:trPr>
          <w:trHeight w:val="320"/>
        </w:trPr>
        <w:tc>
          <w:tcPr>
            <w:tcW w:w="4476" w:type="dxa"/>
            <w:shd w:val="clear" w:color="auto" w:fill="auto"/>
            <w:noWrap/>
            <w:vAlign w:val="center"/>
            <w:hideMark/>
          </w:tcPr>
          <w:p w14:paraId="0438558B" w14:textId="77777777" w:rsidR="00832BA9" w:rsidRPr="00CE5088" w:rsidRDefault="00832BA9" w:rsidP="00832BA9">
            <w:pPr>
              <w:rPr>
                <w:rFonts w:ascii="Arial" w:hAnsi="Arial" w:cs="Arial"/>
                <w:color w:val="000000"/>
                <w:sz w:val="20"/>
                <w:szCs w:val="20"/>
              </w:rPr>
            </w:pPr>
            <w:r w:rsidRPr="00CE5088">
              <w:rPr>
                <w:rFonts w:ascii="Arial" w:hAnsi="Arial" w:cs="Arial"/>
                <w:color w:val="000000"/>
                <w:sz w:val="20"/>
                <w:szCs w:val="20"/>
              </w:rPr>
              <w:t>Likes pulses and eats them more than once a week</w:t>
            </w:r>
          </w:p>
        </w:tc>
        <w:tc>
          <w:tcPr>
            <w:tcW w:w="992" w:type="dxa"/>
            <w:shd w:val="clear" w:color="auto" w:fill="auto"/>
            <w:noWrap/>
            <w:vAlign w:val="center"/>
            <w:hideMark/>
          </w:tcPr>
          <w:p w14:paraId="00366D2C" w14:textId="014A5EE2" w:rsidR="00832BA9" w:rsidRPr="00CE5088" w:rsidRDefault="00832BA9" w:rsidP="00815D49">
            <w:pPr>
              <w:jc w:val="center"/>
              <w:rPr>
                <w:rFonts w:ascii="Arial" w:hAnsi="Arial" w:cs="Arial"/>
                <w:color w:val="000000"/>
                <w:sz w:val="20"/>
                <w:szCs w:val="20"/>
              </w:rPr>
            </w:pPr>
            <w:r w:rsidRPr="00CE5088">
              <w:rPr>
                <w:rFonts w:ascii="Arial" w:hAnsi="Arial" w:cs="Arial"/>
                <w:bCs/>
                <w:color w:val="000000"/>
                <w:sz w:val="20"/>
                <w:szCs w:val="20"/>
              </w:rPr>
              <w:t>+1</w:t>
            </w:r>
          </w:p>
        </w:tc>
        <w:tc>
          <w:tcPr>
            <w:tcW w:w="1350" w:type="dxa"/>
            <w:vAlign w:val="center"/>
          </w:tcPr>
          <w:p w14:paraId="0234D161" w14:textId="66CC0131" w:rsidR="00832BA9" w:rsidRPr="00CE5088" w:rsidRDefault="00832BA9" w:rsidP="00815D49">
            <w:pPr>
              <w:jc w:val="center"/>
              <w:rPr>
                <w:rFonts w:ascii="Arial" w:hAnsi="Arial" w:cs="Arial"/>
                <w:bCs/>
                <w:color w:val="000000"/>
                <w:sz w:val="20"/>
                <w:szCs w:val="20"/>
              </w:rPr>
            </w:pPr>
            <w:r w:rsidRPr="00CE5088">
              <w:rPr>
                <w:rFonts w:ascii="Arial" w:hAnsi="Arial" w:cs="Arial"/>
                <w:bCs/>
                <w:color w:val="000000"/>
                <w:sz w:val="20"/>
                <w:szCs w:val="20"/>
              </w:rPr>
              <w:t>28%</w:t>
            </w:r>
          </w:p>
        </w:tc>
        <w:tc>
          <w:tcPr>
            <w:tcW w:w="990" w:type="dxa"/>
            <w:vAlign w:val="center"/>
          </w:tcPr>
          <w:p w14:paraId="25426DE2" w14:textId="09A612E0" w:rsidR="00832BA9" w:rsidRPr="00CE5088" w:rsidRDefault="00E6087E" w:rsidP="00815D49">
            <w:pPr>
              <w:jc w:val="center"/>
              <w:rPr>
                <w:rFonts w:ascii="Arial" w:hAnsi="Arial" w:cs="Arial"/>
                <w:bCs/>
                <w:color w:val="000000"/>
                <w:sz w:val="20"/>
                <w:szCs w:val="20"/>
              </w:rPr>
            </w:pPr>
            <w:r>
              <w:rPr>
                <w:rFonts w:ascii="Arial" w:hAnsi="Arial" w:cs="Arial"/>
                <w:bCs/>
                <w:color w:val="000000"/>
                <w:sz w:val="20"/>
                <w:szCs w:val="20"/>
              </w:rPr>
              <w:t>8</w:t>
            </w:r>
            <w:r w:rsidR="00B12B15" w:rsidRPr="00CE5088">
              <w:rPr>
                <w:rFonts w:ascii="Arial" w:hAnsi="Arial" w:cs="Arial"/>
                <w:bCs/>
                <w:color w:val="000000"/>
                <w:sz w:val="20"/>
                <w:szCs w:val="20"/>
              </w:rPr>
              <w:t>%</w:t>
            </w:r>
          </w:p>
        </w:tc>
        <w:tc>
          <w:tcPr>
            <w:tcW w:w="1136" w:type="dxa"/>
            <w:vAlign w:val="center"/>
          </w:tcPr>
          <w:p w14:paraId="18BC94E0" w14:textId="0421124B" w:rsidR="00832BA9" w:rsidRPr="00CE5088" w:rsidRDefault="00B12B15" w:rsidP="00815D49">
            <w:pPr>
              <w:jc w:val="center"/>
              <w:rPr>
                <w:rFonts w:ascii="Arial" w:hAnsi="Arial" w:cs="Arial"/>
                <w:bCs/>
                <w:color w:val="000000"/>
                <w:sz w:val="20"/>
                <w:szCs w:val="20"/>
              </w:rPr>
            </w:pPr>
            <w:r w:rsidRPr="00CE5088">
              <w:rPr>
                <w:rFonts w:ascii="Arial" w:hAnsi="Arial" w:cs="Arial"/>
                <w:bCs/>
                <w:color w:val="000000"/>
                <w:sz w:val="20"/>
                <w:szCs w:val="20"/>
              </w:rPr>
              <w:t>2</w:t>
            </w:r>
            <w:r w:rsidR="00E6087E">
              <w:rPr>
                <w:rFonts w:ascii="Arial" w:hAnsi="Arial" w:cs="Arial"/>
                <w:bCs/>
                <w:color w:val="000000"/>
                <w:sz w:val="20"/>
                <w:szCs w:val="20"/>
              </w:rPr>
              <w:t>5</w:t>
            </w:r>
            <w:r w:rsidRPr="00CE5088">
              <w:rPr>
                <w:rFonts w:ascii="Arial" w:hAnsi="Arial" w:cs="Arial"/>
                <w:bCs/>
                <w:color w:val="000000"/>
                <w:sz w:val="20"/>
                <w:szCs w:val="20"/>
              </w:rPr>
              <w:t>%</w:t>
            </w:r>
          </w:p>
        </w:tc>
        <w:tc>
          <w:tcPr>
            <w:tcW w:w="1024" w:type="dxa"/>
            <w:vAlign w:val="center"/>
          </w:tcPr>
          <w:p w14:paraId="7CA871C9" w14:textId="41708AAA" w:rsidR="00832BA9" w:rsidRPr="00CE5088" w:rsidRDefault="00B12B15" w:rsidP="00815D49">
            <w:pPr>
              <w:jc w:val="center"/>
              <w:rPr>
                <w:rFonts w:ascii="Arial" w:hAnsi="Arial" w:cs="Arial"/>
                <w:bCs/>
                <w:color w:val="000000"/>
                <w:sz w:val="20"/>
                <w:szCs w:val="20"/>
              </w:rPr>
            </w:pPr>
            <w:r w:rsidRPr="00CE5088">
              <w:rPr>
                <w:rFonts w:ascii="Arial" w:hAnsi="Arial" w:cs="Arial"/>
                <w:bCs/>
                <w:color w:val="000000"/>
                <w:sz w:val="20"/>
                <w:szCs w:val="20"/>
              </w:rPr>
              <w:t>4</w:t>
            </w:r>
            <w:r w:rsidR="00E6087E">
              <w:rPr>
                <w:rFonts w:ascii="Arial" w:hAnsi="Arial" w:cs="Arial"/>
                <w:bCs/>
                <w:color w:val="000000"/>
                <w:sz w:val="20"/>
                <w:szCs w:val="20"/>
              </w:rPr>
              <w:t>9</w:t>
            </w:r>
            <w:r w:rsidRPr="00CE5088">
              <w:rPr>
                <w:rFonts w:ascii="Arial" w:hAnsi="Arial" w:cs="Arial"/>
                <w:bCs/>
                <w:color w:val="000000"/>
                <w:sz w:val="20"/>
                <w:szCs w:val="20"/>
              </w:rPr>
              <w:t>%</w:t>
            </w:r>
          </w:p>
        </w:tc>
      </w:tr>
      <w:tr w:rsidR="00E6087E" w:rsidRPr="00CE5088" w14:paraId="19F334D2" w14:textId="65221465" w:rsidTr="007F0936">
        <w:trPr>
          <w:trHeight w:val="320"/>
        </w:trPr>
        <w:tc>
          <w:tcPr>
            <w:tcW w:w="4476" w:type="dxa"/>
            <w:shd w:val="clear" w:color="auto" w:fill="auto"/>
            <w:noWrap/>
            <w:vAlign w:val="center"/>
            <w:hideMark/>
          </w:tcPr>
          <w:p w14:paraId="7A3AF741" w14:textId="77777777" w:rsidR="00832BA9" w:rsidRPr="00CE5088" w:rsidRDefault="00832BA9" w:rsidP="00832BA9">
            <w:pPr>
              <w:rPr>
                <w:rFonts w:ascii="Arial" w:hAnsi="Arial" w:cs="Arial"/>
                <w:color w:val="000000"/>
                <w:sz w:val="20"/>
                <w:szCs w:val="20"/>
              </w:rPr>
            </w:pPr>
            <w:r w:rsidRPr="00CE5088">
              <w:rPr>
                <w:rFonts w:ascii="Arial" w:hAnsi="Arial" w:cs="Arial"/>
                <w:color w:val="000000"/>
                <w:sz w:val="20"/>
                <w:szCs w:val="20"/>
              </w:rPr>
              <w:t>Consumes pasta or rice almost every day (5 or more time per week)</w:t>
            </w:r>
          </w:p>
        </w:tc>
        <w:tc>
          <w:tcPr>
            <w:tcW w:w="992" w:type="dxa"/>
            <w:shd w:val="clear" w:color="auto" w:fill="auto"/>
            <w:noWrap/>
            <w:vAlign w:val="center"/>
            <w:hideMark/>
          </w:tcPr>
          <w:p w14:paraId="432C6A34" w14:textId="6E60DCD6" w:rsidR="00832BA9" w:rsidRPr="00CE5088" w:rsidRDefault="00832BA9" w:rsidP="00815D49">
            <w:pPr>
              <w:jc w:val="center"/>
              <w:rPr>
                <w:rFonts w:ascii="Arial" w:hAnsi="Arial" w:cs="Arial"/>
                <w:color w:val="000000"/>
                <w:sz w:val="20"/>
                <w:szCs w:val="20"/>
              </w:rPr>
            </w:pPr>
            <w:r w:rsidRPr="00CE5088">
              <w:rPr>
                <w:rFonts w:ascii="Arial" w:hAnsi="Arial" w:cs="Arial"/>
                <w:bCs/>
                <w:color w:val="000000"/>
                <w:sz w:val="20"/>
                <w:szCs w:val="20"/>
              </w:rPr>
              <w:t>+1</w:t>
            </w:r>
          </w:p>
        </w:tc>
        <w:tc>
          <w:tcPr>
            <w:tcW w:w="1350" w:type="dxa"/>
            <w:vAlign w:val="center"/>
          </w:tcPr>
          <w:p w14:paraId="295DD046" w14:textId="7B67E27F" w:rsidR="00832BA9" w:rsidRPr="00CE5088" w:rsidRDefault="00832BA9" w:rsidP="00815D49">
            <w:pPr>
              <w:jc w:val="center"/>
              <w:rPr>
                <w:rFonts w:ascii="Arial" w:hAnsi="Arial" w:cs="Arial"/>
                <w:bCs/>
                <w:color w:val="000000"/>
                <w:sz w:val="20"/>
                <w:szCs w:val="20"/>
              </w:rPr>
            </w:pPr>
            <w:r w:rsidRPr="00CE5088">
              <w:rPr>
                <w:rFonts w:ascii="Arial" w:hAnsi="Arial" w:cs="Arial"/>
                <w:bCs/>
                <w:color w:val="000000"/>
                <w:sz w:val="20"/>
                <w:szCs w:val="20"/>
              </w:rPr>
              <w:t>0%</w:t>
            </w:r>
          </w:p>
        </w:tc>
        <w:tc>
          <w:tcPr>
            <w:tcW w:w="990" w:type="dxa"/>
            <w:vAlign w:val="center"/>
          </w:tcPr>
          <w:p w14:paraId="04033821" w14:textId="2EF12B7A" w:rsidR="00832BA9" w:rsidRPr="00CE5088" w:rsidRDefault="00B12B15" w:rsidP="00815D49">
            <w:pPr>
              <w:jc w:val="center"/>
              <w:rPr>
                <w:rFonts w:ascii="Arial" w:hAnsi="Arial" w:cs="Arial"/>
                <w:bCs/>
                <w:color w:val="000000"/>
                <w:sz w:val="20"/>
                <w:szCs w:val="20"/>
              </w:rPr>
            </w:pPr>
            <w:r w:rsidRPr="00CE5088">
              <w:rPr>
                <w:rFonts w:ascii="Arial" w:hAnsi="Arial" w:cs="Arial"/>
                <w:bCs/>
                <w:color w:val="000000"/>
                <w:sz w:val="20"/>
                <w:szCs w:val="20"/>
              </w:rPr>
              <w:t>0</w:t>
            </w:r>
            <w:r w:rsidR="00815D49" w:rsidRPr="00CE5088">
              <w:rPr>
                <w:rFonts w:ascii="Arial" w:hAnsi="Arial" w:cs="Arial"/>
                <w:bCs/>
                <w:color w:val="000000"/>
                <w:sz w:val="20"/>
                <w:szCs w:val="20"/>
              </w:rPr>
              <w:t>%</w:t>
            </w:r>
          </w:p>
        </w:tc>
        <w:tc>
          <w:tcPr>
            <w:tcW w:w="1136" w:type="dxa"/>
            <w:vAlign w:val="center"/>
          </w:tcPr>
          <w:p w14:paraId="69F28A2B" w14:textId="397B1EAD" w:rsidR="00832BA9" w:rsidRPr="00CE5088" w:rsidRDefault="00B12B15" w:rsidP="00815D49">
            <w:pPr>
              <w:jc w:val="center"/>
              <w:rPr>
                <w:rFonts w:ascii="Arial" w:hAnsi="Arial" w:cs="Arial"/>
                <w:bCs/>
                <w:color w:val="000000"/>
                <w:sz w:val="20"/>
                <w:szCs w:val="20"/>
              </w:rPr>
            </w:pPr>
            <w:r w:rsidRPr="00CE5088">
              <w:rPr>
                <w:rFonts w:ascii="Arial" w:hAnsi="Arial" w:cs="Arial"/>
                <w:bCs/>
                <w:color w:val="000000"/>
                <w:sz w:val="20"/>
                <w:szCs w:val="20"/>
              </w:rPr>
              <w:t>0</w:t>
            </w:r>
            <w:r w:rsidR="00815D49" w:rsidRPr="00CE5088">
              <w:rPr>
                <w:rFonts w:ascii="Arial" w:hAnsi="Arial" w:cs="Arial"/>
                <w:bCs/>
                <w:color w:val="000000"/>
                <w:sz w:val="20"/>
                <w:szCs w:val="20"/>
              </w:rPr>
              <w:t>%</w:t>
            </w:r>
          </w:p>
        </w:tc>
        <w:tc>
          <w:tcPr>
            <w:tcW w:w="1024" w:type="dxa"/>
            <w:vAlign w:val="center"/>
          </w:tcPr>
          <w:p w14:paraId="67754194" w14:textId="12646581" w:rsidR="00832BA9" w:rsidRPr="00CE5088" w:rsidRDefault="00B12B15" w:rsidP="00815D49">
            <w:pPr>
              <w:jc w:val="center"/>
              <w:rPr>
                <w:rFonts w:ascii="Arial" w:hAnsi="Arial" w:cs="Arial"/>
                <w:bCs/>
                <w:color w:val="000000"/>
                <w:sz w:val="20"/>
                <w:szCs w:val="20"/>
              </w:rPr>
            </w:pPr>
            <w:r w:rsidRPr="00CE5088">
              <w:rPr>
                <w:rFonts w:ascii="Arial" w:hAnsi="Arial" w:cs="Arial"/>
                <w:bCs/>
                <w:color w:val="000000"/>
                <w:sz w:val="20"/>
                <w:szCs w:val="20"/>
              </w:rPr>
              <w:t>0</w:t>
            </w:r>
            <w:r w:rsidR="00815D49" w:rsidRPr="00CE5088">
              <w:rPr>
                <w:rFonts w:ascii="Arial" w:hAnsi="Arial" w:cs="Arial"/>
                <w:bCs/>
                <w:color w:val="000000"/>
                <w:sz w:val="20"/>
                <w:szCs w:val="20"/>
              </w:rPr>
              <w:t>%</w:t>
            </w:r>
          </w:p>
        </w:tc>
      </w:tr>
      <w:tr w:rsidR="00E6087E" w:rsidRPr="00CE5088" w14:paraId="6A5AFB5F" w14:textId="1861B145" w:rsidTr="007F0936">
        <w:trPr>
          <w:trHeight w:val="320"/>
        </w:trPr>
        <w:tc>
          <w:tcPr>
            <w:tcW w:w="4476" w:type="dxa"/>
            <w:shd w:val="clear" w:color="auto" w:fill="auto"/>
            <w:noWrap/>
            <w:vAlign w:val="center"/>
            <w:hideMark/>
          </w:tcPr>
          <w:p w14:paraId="223E0D4B" w14:textId="77777777" w:rsidR="00832BA9" w:rsidRPr="00CE5088" w:rsidRDefault="00832BA9" w:rsidP="00832BA9">
            <w:pPr>
              <w:rPr>
                <w:rFonts w:ascii="Arial" w:hAnsi="Arial" w:cs="Arial"/>
                <w:color w:val="000000"/>
                <w:sz w:val="20"/>
                <w:szCs w:val="20"/>
              </w:rPr>
            </w:pPr>
            <w:r w:rsidRPr="00CE5088">
              <w:rPr>
                <w:rFonts w:ascii="Arial" w:hAnsi="Arial" w:cs="Arial"/>
                <w:color w:val="000000"/>
                <w:sz w:val="20"/>
                <w:szCs w:val="20"/>
              </w:rPr>
              <w:t>Consumes nuts regularly (at least 2 – 3 times per week)</w:t>
            </w:r>
          </w:p>
        </w:tc>
        <w:tc>
          <w:tcPr>
            <w:tcW w:w="992" w:type="dxa"/>
            <w:shd w:val="clear" w:color="auto" w:fill="auto"/>
            <w:noWrap/>
            <w:vAlign w:val="center"/>
            <w:hideMark/>
          </w:tcPr>
          <w:p w14:paraId="4190C825" w14:textId="7AC457D0" w:rsidR="00832BA9" w:rsidRPr="00CE5088" w:rsidRDefault="00832BA9" w:rsidP="00815D49">
            <w:pPr>
              <w:jc w:val="center"/>
              <w:rPr>
                <w:rFonts w:ascii="Arial" w:hAnsi="Arial" w:cs="Arial"/>
                <w:color w:val="000000"/>
                <w:sz w:val="20"/>
                <w:szCs w:val="20"/>
              </w:rPr>
            </w:pPr>
            <w:r w:rsidRPr="00CE5088">
              <w:rPr>
                <w:rFonts w:ascii="Arial" w:hAnsi="Arial" w:cs="Arial"/>
                <w:bCs/>
                <w:color w:val="000000"/>
                <w:sz w:val="20"/>
                <w:szCs w:val="20"/>
              </w:rPr>
              <w:t>+1</w:t>
            </w:r>
          </w:p>
        </w:tc>
        <w:tc>
          <w:tcPr>
            <w:tcW w:w="1350" w:type="dxa"/>
            <w:vAlign w:val="center"/>
          </w:tcPr>
          <w:p w14:paraId="56273A13" w14:textId="3C11DEEC" w:rsidR="00832BA9" w:rsidRPr="00CE5088" w:rsidRDefault="00832BA9" w:rsidP="00815D49">
            <w:pPr>
              <w:jc w:val="center"/>
              <w:rPr>
                <w:rFonts w:ascii="Arial" w:hAnsi="Arial" w:cs="Arial"/>
                <w:bCs/>
                <w:color w:val="000000"/>
                <w:sz w:val="20"/>
                <w:szCs w:val="20"/>
              </w:rPr>
            </w:pPr>
            <w:r w:rsidRPr="00CE5088">
              <w:rPr>
                <w:rFonts w:ascii="Arial" w:hAnsi="Arial" w:cs="Arial"/>
                <w:bCs/>
                <w:color w:val="000000"/>
                <w:sz w:val="20"/>
                <w:szCs w:val="20"/>
              </w:rPr>
              <w:t>13%</w:t>
            </w:r>
          </w:p>
        </w:tc>
        <w:tc>
          <w:tcPr>
            <w:tcW w:w="990" w:type="dxa"/>
            <w:vAlign w:val="center"/>
          </w:tcPr>
          <w:p w14:paraId="5F5A4A96" w14:textId="784635E5" w:rsidR="00832BA9" w:rsidRPr="00CE5088" w:rsidRDefault="00E6087E" w:rsidP="00815D49">
            <w:pPr>
              <w:jc w:val="center"/>
              <w:rPr>
                <w:rFonts w:ascii="Arial" w:hAnsi="Arial" w:cs="Arial"/>
                <w:bCs/>
                <w:color w:val="000000"/>
                <w:sz w:val="20"/>
                <w:szCs w:val="20"/>
              </w:rPr>
            </w:pPr>
            <w:r>
              <w:rPr>
                <w:rFonts w:ascii="Arial" w:hAnsi="Arial" w:cs="Arial"/>
                <w:bCs/>
                <w:color w:val="000000"/>
                <w:sz w:val="20"/>
                <w:szCs w:val="20"/>
              </w:rPr>
              <w:t>2</w:t>
            </w:r>
            <w:r w:rsidR="00B12B15" w:rsidRPr="00CE5088">
              <w:rPr>
                <w:rFonts w:ascii="Arial" w:hAnsi="Arial" w:cs="Arial"/>
                <w:bCs/>
                <w:color w:val="000000"/>
                <w:sz w:val="20"/>
                <w:szCs w:val="20"/>
              </w:rPr>
              <w:t>%</w:t>
            </w:r>
          </w:p>
        </w:tc>
        <w:tc>
          <w:tcPr>
            <w:tcW w:w="1136" w:type="dxa"/>
            <w:vAlign w:val="center"/>
          </w:tcPr>
          <w:p w14:paraId="05D4DF8C" w14:textId="6C490BD8" w:rsidR="00832BA9" w:rsidRPr="00CE5088" w:rsidRDefault="00B12B15" w:rsidP="00815D49">
            <w:pPr>
              <w:jc w:val="center"/>
              <w:rPr>
                <w:rFonts w:ascii="Arial" w:hAnsi="Arial" w:cs="Arial"/>
                <w:bCs/>
                <w:color w:val="000000"/>
                <w:sz w:val="20"/>
                <w:szCs w:val="20"/>
              </w:rPr>
            </w:pPr>
            <w:r w:rsidRPr="00CE5088">
              <w:rPr>
                <w:rFonts w:ascii="Arial" w:hAnsi="Arial" w:cs="Arial"/>
                <w:bCs/>
                <w:color w:val="000000"/>
                <w:sz w:val="20"/>
                <w:szCs w:val="20"/>
              </w:rPr>
              <w:t>9%</w:t>
            </w:r>
          </w:p>
        </w:tc>
        <w:tc>
          <w:tcPr>
            <w:tcW w:w="1024" w:type="dxa"/>
            <w:vAlign w:val="center"/>
          </w:tcPr>
          <w:p w14:paraId="76DA6A1F" w14:textId="1CEBB016" w:rsidR="00832BA9" w:rsidRPr="00CE5088" w:rsidRDefault="006F601C" w:rsidP="00815D49">
            <w:pPr>
              <w:jc w:val="center"/>
              <w:rPr>
                <w:rFonts w:ascii="Arial" w:hAnsi="Arial" w:cs="Arial"/>
                <w:bCs/>
                <w:color w:val="000000"/>
                <w:sz w:val="20"/>
                <w:szCs w:val="20"/>
              </w:rPr>
            </w:pPr>
            <w:r>
              <w:rPr>
                <w:rFonts w:ascii="Arial" w:hAnsi="Arial" w:cs="Arial"/>
                <w:bCs/>
                <w:color w:val="000000"/>
                <w:sz w:val="20"/>
                <w:szCs w:val="20"/>
              </w:rPr>
              <w:t>34</w:t>
            </w:r>
            <w:r w:rsidR="00B12B15" w:rsidRPr="00CE5088">
              <w:rPr>
                <w:rFonts w:ascii="Arial" w:hAnsi="Arial" w:cs="Arial"/>
                <w:bCs/>
                <w:color w:val="000000"/>
                <w:sz w:val="20"/>
                <w:szCs w:val="20"/>
              </w:rPr>
              <w:t>%</w:t>
            </w:r>
          </w:p>
        </w:tc>
      </w:tr>
      <w:tr w:rsidR="00E6087E" w:rsidRPr="00CE5088" w14:paraId="4A6DDD8B" w14:textId="34262119" w:rsidTr="007F0936">
        <w:trPr>
          <w:trHeight w:val="320"/>
        </w:trPr>
        <w:tc>
          <w:tcPr>
            <w:tcW w:w="4476" w:type="dxa"/>
            <w:shd w:val="clear" w:color="auto" w:fill="auto"/>
            <w:noWrap/>
            <w:vAlign w:val="center"/>
            <w:hideMark/>
          </w:tcPr>
          <w:p w14:paraId="3F6A53BD" w14:textId="77777777" w:rsidR="00832BA9" w:rsidRPr="00CE5088" w:rsidRDefault="00832BA9" w:rsidP="00832BA9">
            <w:pPr>
              <w:rPr>
                <w:rFonts w:ascii="Arial" w:hAnsi="Arial" w:cs="Arial"/>
                <w:color w:val="000000"/>
                <w:sz w:val="20"/>
                <w:szCs w:val="20"/>
              </w:rPr>
            </w:pPr>
            <w:r w:rsidRPr="00CE5088">
              <w:rPr>
                <w:rFonts w:ascii="Arial" w:hAnsi="Arial" w:cs="Arial"/>
                <w:color w:val="000000"/>
                <w:sz w:val="20"/>
                <w:szCs w:val="20"/>
              </w:rPr>
              <w:t>Uses olive oil at home</w:t>
            </w:r>
          </w:p>
        </w:tc>
        <w:tc>
          <w:tcPr>
            <w:tcW w:w="992" w:type="dxa"/>
            <w:shd w:val="clear" w:color="auto" w:fill="auto"/>
            <w:noWrap/>
            <w:vAlign w:val="center"/>
            <w:hideMark/>
          </w:tcPr>
          <w:p w14:paraId="6D1B4689" w14:textId="4906CA04" w:rsidR="00832BA9" w:rsidRPr="00CE5088" w:rsidRDefault="00832BA9" w:rsidP="00815D49">
            <w:pPr>
              <w:jc w:val="center"/>
              <w:rPr>
                <w:rFonts w:ascii="Arial" w:hAnsi="Arial" w:cs="Arial"/>
                <w:color w:val="000000"/>
                <w:sz w:val="20"/>
                <w:szCs w:val="20"/>
              </w:rPr>
            </w:pPr>
            <w:r w:rsidRPr="00CE5088">
              <w:rPr>
                <w:rFonts w:ascii="Arial" w:hAnsi="Arial" w:cs="Arial"/>
                <w:bCs/>
                <w:color w:val="000000"/>
                <w:sz w:val="20"/>
                <w:szCs w:val="20"/>
              </w:rPr>
              <w:t>+1</w:t>
            </w:r>
          </w:p>
        </w:tc>
        <w:tc>
          <w:tcPr>
            <w:tcW w:w="1350" w:type="dxa"/>
            <w:vAlign w:val="center"/>
          </w:tcPr>
          <w:p w14:paraId="265A4E04" w14:textId="2AD47054" w:rsidR="00832BA9" w:rsidRPr="00CE5088" w:rsidRDefault="00832BA9" w:rsidP="00815D49">
            <w:pPr>
              <w:jc w:val="center"/>
              <w:rPr>
                <w:rFonts w:ascii="Arial" w:hAnsi="Arial" w:cs="Arial"/>
                <w:bCs/>
                <w:color w:val="000000"/>
                <w:sz w:val="20"/>
                <w:szCs w:val="20"/>
              </w:rPr>
            </w:pPr>
            <w:r w:rsidRPr="00CE5088">
              <w:rPr>
                <w:rFonts w:ascii="Arial" w:hAnsi="Arial" w:cs="Arial"/>
                <w:bCs/>
                <w:color w:val="000000"/>
                <w:sz w:val="20"/>
                <w:szCs w:val="20"/>
              </w:rPr>
              <w:t>92%</w:t>
            </w:r>
          </w:p>
        </w:tc>
        <w:tc>
          <w:tcPr>
            <w:tcW w:w="990" w:type="dxa"/>
            <w:vAlign w:val="center"/>
          </w:tcPr>
          <w:p w14:paraId="731D26E4" w14:textId="298681C3" w:rsidR="00832BA9" w:rsidRPr="00CE5088" w:rsidRDefault="00E6087E" w:rsidP="00815D49">
            <w:pPr>
              <w:jc w:val="center"/>
              <w:rPr>
                <w:rFonts w:ascii="Arial" w:hAnsi="Arial" w:cs="Arial"/>
                <w:bCs/>
                <w:color w:val="000000"/>
                <w:sz w:val="20"/>
                <w:szCs w:val="20"/>
              </w:rPr>
            </w:pPr>
            <w:r>
              <w:rPr>
                <w:rFonts w:ascii="Arial" w:hAnsi="Arial" w:cs="Arial"/>
                <w:bCs/>
                <w:color w:val="000000"/>
                <w:sz w:val="20"/>
                <w:szCs w:val="20"/>
              </w:rPr>
              <w:t>79</w:t>
            </w:r>
            <w:r w:rsidR="00B12B15" w:rsidRPr="00CE5088">
              <w:rPr>
                <w:rFonts w:ascii="Arial" w:hAnsi="Arial" w:cs="Arial"/>
                <w:bCs/>
                <w:color w:val="000000"/>
                <w:sz w:val="20"/>
                <w:szCs w:val="20"/>
              </w:rPr>
              <w:t>%</w:t>
            </w:r>
          </w:p>
        </w:tc>
        <w:tc>
          <w:tcPr>
            <w:tcW w:w="1136" w:type="dxa"/>
            <w:vAlign w:val="center"/>
          </w:tcPr>
          <w:p w14:paraId="163787AA" w14:textId="191A6198" w:rsidR="00832BA9" w:rsidRPr="00CE5088" w:rsidRDefault="00B12B15" w:rsidP="00815D49">
            <w:pPr>
              <w:jc w:val="center"/>
              <w:rPr>
                <w:rFonts w:ascii="Arial" w:hAnsi="Arial" w:cs="Arial"/>
                <w:bCs/>
                <w:color w:val="000000"/>
                <w:sz w:val="20"/>
                <w:szCs w:val="20"/>
              </w:rPr>
            </w:pPr>
            <w:r w:rsidRPr="00CE5088">
              <w:rPr>
                <w:rFonts w:ascii="Arial" w:hAnsi="Arial" w:cs="Arial"/>
                <w:bCs/>
                <w:color w:val="000000"/>
                <w:sz w:val="20"/>
                <w:szCs w:val="20"/>
              </w:rPr>
              <w:t>9</w:t>
            </w:r>
            <w:r w:rsidR="00E6087E">
              <w:rPr>
                <w:rFonts w:ascii="Arial" w:hAnsi="Arial" w:cs="Arial"/>
                <w:bCs/>
                <w:color w:val="000000"/>
                <w:sz w:val="20"/>
                <w:szCs w:val="20"/>
              </w:rPr>
              <w:t>3</w:t>
            </w:r>
            <w:r w:rsidRPr="00CE5088">
              <w:rPr>
                <w:rFonts w:ascii="Arial" w:hAnsi="Arial" w:cs="Arial"/>
                <w:bCs/>
                <w:color w:val="000000"/>
                <w:sz w:val="20"/>
                <w:szCs w:val="20"/>
              </w:rPr>
              <w:t>%</w:t>
            </w:r>
          </w:p>
        </w:tc>
        <w:tc>
          <w:tcPr>
            <w:tcW w:w="1024" w:type="dxa"/>
            <w:vAlign w:val="center"/>
          </w:tcPr>
          <w:p w14:paraId="35D07D0C" w14:textId="5994146C" w:rsidR="00832BA9" w:rsidRPr="00CE5088" w:rsidRDefault="00B12B15" w:rsidP="00815D49">
            <w:pPr>
              <w:jc w:val="center"/>
              <w:rPr>
                <w:rFonts w:ascii="Arial" w:hAnsi="Arial" w:cs="Arial"/>
                <w:bCs/>
                <w:color w:val="000000"/>
                <w:sz w:val="20"/>
                <w:szCs w:val="20"/>
              </w:rPr>
            </w:pPr>
            <w:r w:rsidRPr="00CE5088">
              <w:rPr>
                <w:rFonts w:ascii="Arial" w:hAnsi="Arial" w:cs="Arial"/>
                <w:bCs/>
                <w:color w:val="000000"/>
                <w:sz w:val="20"/>
                <w:szCs w:val="20"/>
              </w:rPr>
              <w:t>9</w:t>
            </w:r>
            <w:r w:rsidR="006F601C">
              <w:rPr>
                <w:rFonts w:ascii="Arial" w:hAnsi="Arial" w:cs="Arial"/>
                <w:bCs/>
                <w:color w:val="000000"/>
                <w:sz w:val="20"/>
                <w:szCs w:val="20"/>
              </w:rPr>
              <w:t>8</w:t>
            </w:r>
            <w:r w:rsidRPr="00CE5088">
              <w:rPr>
                <w:rFonts w:ascii="Arial" w:hAnsi="Arial" w:cs="Arial"/>
                <w:bCs/>
                <w:color w:val="000000"/>
                <w:sz w:val="20"/>
                <w:szCs w:val="20"/>
              </w:rPr>
              <w:t>%</w:t>
            </w:r>
          </w:p>
        </w:tc>
      </w:tr>
      <w:tr w:rsidR="00E6087E" w:rsidRPr="00CE5088" w14:paraId="55D0D940" w14:textId="1A59FB58" w:rsidTr="007F0936">
        <w:trPr>
          <w:trHeight w:val="320"/>
        </w:trPr>
        <w:tc>
          <w:tcPr>
            <w:tcW w:w="4476" w:type="dxa"/>
            <w:shd w:val="clear" w:color="auto" w:fill="auto"/>
            <w:noWrap/>
            <w:vAlign w:val="center"/>
            <w:hideMark/>
          </w:tcPr>
          <w:p w14:paraId="73D90D5C" w14:textId="77777777" w:rsidR="00832BA9" w:rsidRPr="00CE5088" w:rsidRDefault="00832BA9" w:rsidP="00832BA9">
            <w:pPr>
              <w:rPr>
                <w:rFonts w:ascii="Arial" w:hAnsi="Arial" w:cs="Arial"/>
                <w:color w:val="000000"/>
                <w:sz w:val="20"/>
                <w:szCs w:val="20"/>
              </w:rPr>
            </w:pPr>
            <w:r w:rsidRPr="00CE5088">
              <w:rPr>
                <w:rFonts w:ascii="Arial" w:hAnsi="Arial" w:cs="Arial"/>
                <w:color w:val="000000"/>
                <w:sz w:val="20"/>
                <w:szCs w:val="20"/>
              </w:rPr>
              <w:t>Skips breakfast</w:t>
            </w:r>
          </w:p>
        </w:tc>
        <w:tc>
          <w:tcPr>
            <w:tcW w:w="992" w:type="dxa"/>
            <w:shd w:val="clear" w:color="auto" w:fill="auto"/>
            <w:noWrap/>
            <w:vAlign w:val="center"/>
            <w:hideMark/>
          </w:tcPr>
          <w:p w14:paraId="68E289E4" w14:textId="77777777" w:rsidR="00832BA9" w:rsidRPr="00CE5088" w:rsidRDefault="00832BA9" w:rsidP="00815D49">
            <w:pPr>
              <w:jc w:val="center"/>
              <w:rPr>
                <w:rFonts w:ascii="Arial" w:hAnsi="Arial" w:cs="Arial"/>
                <w:color w:val="000000"/>
                <w:sz w:val="20"/>
                <w:szCs w:val="20"/>
              </w:rPr>
            </w:pPr>
            <w:r w:rsidRPr="00CE5088">
              <w:rPr>
                <w:rFonts w:ascii="Arial" w:hAnsi="Arial" w:cs="Arial"/>
                <w:bCs/>
                <w:color w:val="000000"/>
                <w:sz w:val="20"/>
                <w:szCs w:val="20"/>
              </w:rPr>
              <w:t>-1</w:t>
            </w:r>
          </w:p>
        </w:tc>
        <w:tc>
          <w:tcPr>
            <w:tcW w:w="1350" w:type="dxa"/>
            <w:vAlign w:val="center"/>
          </w:tcPr>
          <w:p w14:paraId="638AED77" w14:textId="75F68E88" w:rsidR="00832BA9" w:rsidRPr="00CE5088" w:rsidRDefault="00832BA9" w:rsidP="00815D49">
            <w:pPr>
              <w:jc w:val="center"/>
              <w:rPr>
                <w:rFonts w:ascii="Arial" w:hAnsi="Arial" w:cs="Arial"/>
                <w:bCs/>
                <w:color w:val="000000"/>
                <w:sz w:val="20"/>
                <w:szCs w:val="20"/>
              </w:rPr>
            </w:pPr>
            <w:r w:rsidRPr="00CE5088">
              <w:rPr>
                <w:rFonts w:ascii="Arial" w:hAnsi="Arial" w:cs="Arial"/>
                <w:bCs/>
                <w:color w:val="000000"/>
                <w:sz w:val="20"/>
                <w:szCs w:val="20"/>
              </w:rPr>
              <w:t>28%</w:t>
            </w:r>
          </w:p>
        </w:tc>
        <w:tc>
          <w:tcPr>
            <w:tcW w:w="990" w:type="dxa"/>
            <w:vAlign w:val="center"/>
          </w:tcPr>
          <w:p w14:paraId="3AA36F2D" w14:textId="02BBEEE2" w:rsidR="00832BA9" w:rsidRPr="00CE5088" w:rsidRDefault="00E6087E" w:rsidP="00815D49">
            <w:pPr>
              <w:jc w:val="center"/>
              <w:rPr>
                <w:rFonts w:ascii="Arial" w:hAnsi="Arial" w:cs="Arial"/>
                <w:bCs/>
                <w:color w:val="000000"/>
                <w:sz w:val="20"/>
                <w:szCs w:val="20"/>
              </w:rPr>
            </w:pPr>
            <w:r>
              <w:rPr>
                <w:rFonts w:ascii="Arial" w:hAnsi="Arial" w:cs="Arial"/>
                <w:bCs/>
                <w:color w:val="000000"/>
                <w:sz w:val="20"/>
                <w:szCs w:val="20"/>
              </w:rPr>
              <w:t>71</w:t>
            </w:r>
            <w:r w:rsidR="00B12B15" w:rsidRPr="00CE5088">
              <w:rPr>
                <w:rFonts w:ascii="Arial" w:hAnsi="Arial" w:cs="Arial"/>
                <w:bCs/>
                <w:color w:val="000000"/>
                <w:sz w:val="20"/>
                <w:szCs w:val="20"/>
              </w:rPr>
              <w:t>%</w:t>
            </w:r>
          </w:p>
        </w:tc>
        <w:tc>
          <w:tcPr>
            <w:tcW w:w="1136" w:type="dxa"/>
            <w:vAlign w:val="center"/>
          </w:tcPr>
          <w:p w14:paraId="4CF17B71" w14:textId="083CD094" w:rsidR="00832BA9" w:rsidRPr="00CE5088" w:rsidRDefault="00B12B15" w:rsidP="00815D49">
            <w:pPr>
              <w:jc w:val="center"/>
              <w:rPr>
                <w:rFonts w:ascii="Arial" w:hAnsi="Arial" w:cs="Arial"/>
                <w:bCs/>
                <w:color w:val="000000"/>
                <w:sz w:val="20"/>
                <w:szCs w:val="20"/>
              </w:rPr>
            </w:pPr>
            <w:r w:rsidRPr="00CE5088">
              <w:rPr>
                <w:rFonts w:ascii="Arial" w:hAnsi="Arial" w:cs="Arial"/>
                <w:bCs/>
                <w:color w:val="000000"/>
                <w:sz w:val="20"/>
                <w:szCs w:val="20"/>
              </w:rPr>
              <w:t>28%</w:t>
            </w:r>
          </w:p>
        </w:tc>
        <w:tc>
          <w:tcPr>
            <w:tcW w:w="1024" w:type="dxa"/>
            <w:vAlign w:val="center"/>
          </w:tcPr>
          <w:p w14:paraId="090C2B79" w14:textId="5B43DDAE" w:rsidR="00832BA9" w:rsidRPr="00CE5088" w:rsidRDefault="006F601C" w:rsidP="00815D49">
            <w:pPr>
              <w:jc w:val="center"/>
              <w:rPr>
                <w:rFonts w:ascii="Arial" w:hAnsi="Arial" w:cs="Arial"/>
                <w:bCs/>
                <w:color w:val="000000"/>
                <w:sz w:val="20"/>
                <w:szCs w:val="20"/>
              </w:rPr>
            </w:pPr>
            <w:r>
              <w:rPr>
                <w:rFonts w:ascii="Arial" w:hAnsi="Arial" w:cs="Arial"/>
                <w:bCs/>
                <w:color w:val="000000"/>
                <w:sz w:val="20"/>
                <w:szCs w:val="20"/>
              </w:rPr>
              <w:t>7</w:t>
            </w:r>
            <w:r w:rsidR="00B12B15" w:rsidRPr="00CE5088">
              <w:rPr>
                <w:rFonts w:ascii="Arial" w:hAnsi="Arial" w:cs="Arial"/>
                <w:bCs/>
                <w:color w:val="000000"/>
                <w:sz w:val="20"/>
                <w:szCs w:val="20"/>
              </w:rPr>
              <w:t>%</w:t>
            </w:r>
          </w:p>
        </w:tc>
      </w:tr>
      <w:tr w:rsidR="00E6087E" w:rsidRPr="00CE5088" w14:paraId="0AC0EE1E" w14:textId="32EC85E4" w:rsidTr="007F0936">
        <w:trPr>
          <w:trHeight w:val="320"/>
        </w:trPr>
        <w:tc>
          <w:tcPr>
            <w:tcW w:w="4476" w:type="dxa"/>
            <w:shd w:val="clear" w:color="auto" w:fill="auto"/>
            <w:noWrap/>
            <w:vAlign w:val="center"/>
            <w:hideMark/>
          </w:tcPr>
          <w:p w14:paraId="482B5BE5" w14:textId="77777777" w:rsidR="00832BA9" w:rsidRPr="00CE5088" w:rsidRDefault="00832BA9" w:rsidP="00832BA9">
            <w:pPr>
              <w:rPr>
                <w:rFonts w:ascii="Arial" w:hAnsi="Arial" w:cs="Arial"/>
                <w:color w:val="000000"/>
                <w:sz w:val="20"/>
                <w:szCs w:val="20"/>
              </w:rPr>
            </w:pPr>
            <w:r w:rsidRPr="00CE5088">
              <w:rPr>
                <w:rFonts w:ascii="Arial" w:hAnsi="Arial" w:cs="Arial"/>
                <w:color w:val="000000"/>
                <w:sz w:val="20"/>
                <w:szCs w:val="20"/>
              </w:rPr>
              <w:t>Has a dairy product for breakfast (yoghurt, milk, etc.)</w:t>
            </w:r>
          </w:p>
        </w:tc>
        <w:tc>
          <w:tcPr>
            <w:tcW w:w="992" w:type="dxa"/>
            <w:shd w:val="clear" w:color="auto" w:fill="auto"/>
            <w:noWrap/>
            <w:vAlign w:val="center"/>
            <w:hideMark/>
          </w:tcPr>
          <w:p w14:paraId="42712C65" w14:textId="00496FFB" w:rsidR="00832BA9" w:rsidRPr="00CE5088" w:rsidRDefault="00832BA9" w:rsidP="00815D49">
            <w:pPr>
              <w:jc w:val="center"/>
              <w:rPr>
                <w:rFonts w:ascii="Arial" w:hAnsi="Arial" w:cs="Arial"/>
                <w:color w:val="000000"/>
                <w:sz w:val="20"/>
                <w:szCs w:val="20"/>
              </w:rPr>
            </w:pPr>
            <w:r w:rsidRPr="00CE5088">
              <w:rPr>
                <w:rFonts w:ascii="Arial" w:hAnsi="Arial" w:cs="Arial"/>
                <w:bCs/>
                <w:color w:val="000000"/>
                <w:sz w:val="20"/>
                <w:szCs w:val="20"/>
              </w:rPr>
              <w:t>+1</w:t>
            </w:r>
          </w:p>
        </w:tc>
        <w:tc>
          <w:tcPr>
            <w:tcW w:w="1350" w:type="dxa"/>
            <w:vAlign w:val="center"/>
          </w:tcPr>
          <w:p w14:paraId="13CB37B5" w14:textId="73854B95" w:rsidR="00832BA9" w:rsidRPr="00CE5088" w:rsidRDefault="00832BA9" w:rsidP="00815D49">
            <w:pPr>
              <w:jc w:val="center"/>
              <w:rPr>
                <w:rFonts w:ascii="Arial" w:hAnsi="Arial" w:cs="Arial"/>
                <w:bCs/>
                <w:color w:val="000000"/>
                <w:sz w:val="20"/>
                <w:szCs w:val="20"/>
              </w:rPr>
            </w:pPr>
            <w:r w:rsidRPr="00CE5088">
              <w:rPr>
                <w:rFonts w:ascii="Arial" w:hAnsi="Arial" w:cs="Arial"/>
                <w:bCs/>
                <w:color w:val="000000"/>
                <w:sz w:val="20"/>
                <w:szCs w:val="20"/>
              </w:rPr>
              <w:t>95%</w:t>
            </w:r>
          </w:p>
        </w:tc>
        <w:tc>
          <w:tcPr>
            <w:tcW w:w="990" w:type="dxa"/>
            <w:vAlign w:val="center"/>
          </w:tcPr>
          <w:p w14:paraId="5D9D06E5" w14:textId="591FBE3A" w:rsidR="00832BA9" w:rsidRPr="00CE5088" w:rsidRDefault="00B12B15" w:rsidP="00815D49">
            <w:pPr>
              <w:jc w:val="center"/>
              <w:rPr>
                <w:rFonts w:ascii="Arial" w:hAnsi="Arial" w:cs="Arial"/>
                <w:bCs/>
                <w:color w:val="000000"/>
                <w:sz w:val="20"/>
                <w:szCs w:val="20"/>
              </w:rPr>
            </w:pPr>
            <w:r w:rsidRPr="00CE5088">
              <w:rPr>
                <w:rFonts w:ascii="Arial" w:hAnsi="Arial" w:cs="Arial"/>
                <w:bCs/>
                <w:color w:val="000000"/>
                <w:sz w:val="20"/>
                <w:szCs w:val="20"/>
              </w:rPr>
              <w:t>8</w:t>
            </w:r>
            <w:r w:rsidR="00E6087E">
              <w:rPr>
                <w:rFonts w:ascii="Arial" w:hAnsi="Arial" w:cs="Arial"/>
                <w:bCs/>
                <w:color w:val="000000"/>
                <w:sz w:val="20"/>
                <w:szCs w:val="20"/>
              </w:rPr>
              <w:t>3</w:t>
            </w:r>
            <w:r w:rsidRPr="00CE5088">
              <w:rPr>
                <w:rFonts w:ascii="Arial" w:hAnsi="Arial" w:cs="Arial"/>
                <w:bCs/>
                <w:color w:val="000000"/>
                <w:sz w:val="20"/>
                <w:szCs w:val="20"/>
              </w:rPr>
              <w:t>%</w:t>
            </w:r>
          </w:p>
        </w:tc>
        <w:tc>
          <w:tcPr>
            <w:tcW w:w="1136" w:type="dxa"/>
            <w:vAlign w:val="center"/>
          </w:tcPr>
          <w:p w14:paraId="57193780" w14:textId="4B5443FF" w:rsidR="00832BA9" w:rsidRPr="00CE5088" w:rsidRDefault="00B12B15" w:rsidP="00815D49">
            <w:pPr>
              <w:jc w:val="center"/>
              <w:rPr>
                <w:rFonts w:ascii="Arial" w:hAnsi="Arial" w:cs="Arial"/>
                <w:bCs/>
                <w:color w:val="000000"/>
                <w:sz w:val="20"/>
                <w:szCs w:val="20"/>
              </w:rPr>
            </w:pPr>
            <w:r w:rsidRPr="00CE5088">
              <w:rPr>
                <w:rFonts w:ascii="Arial" w:hAnsi="Arial" w:cs="Arial"/>
                <w:bCs/>
                <w:color w:val="000000"/>
                <w:sz w:val="20"/>
                <w:szCs w:val="20"/>
              </w:rPr>
              <w:t>9</w:t>
            </w:r>
            <w:r w:rsidR="00E6087E">
              <w:rPr>
                <w:rFonts w:ascii="Arial" w:hAnsi="Arial" w:cs="Arial"/>
                <w:bCs/>
                <w:color w:val="000000"/>
                <w:sz w:val="20"/>
                <w:szCs w:val="20"/>
              </w:rPr>
              <w:t>5</w:t>
            </w:r>
            <w:r w:rsidRPr="00CE5088">
              <w:rPr>
                <w:rFonts w:ascii="Arial" w:hAnsi="Arial" w:cs="Arial"/>
                <w:bCs/>
                <w:color w:val="000000"/>
                <w:sz w:val="20"/>
                <w:szCs w:val="20"/>
              </w:rPr>
              <w:t>%</w:t>
            </w:r>
          </w:p>
        </w:tc>
        <w:tc>
          <w:tcPr>
            <w:tcW w:w="1024" w:type="dxa"/>
            <w:vAlign w:val="center"/>
          </w:tcPr>
          <w:p w14:paraId="36D959DD" w14:textId="67C66061" w:rsidR="00832BA9" w:rsidRPr="00CE5088" w:rsidRDefault="00B12B15" w:rsidP="00815D49">
            <w:pPr>
              <w:jc w:val="center"/>
              <w:rPr>
                <w:rFonts w:ascii="Arial" w:hAnsi="Arial" w:cs="Arial"/>
                <w:bCs/>
                <w:color w:val="000000"/>
                <w:sz w:val="20"/>
                <w:szCs w:val="20"/>
              </w:rPr>
            </w:pPr>
            <w:r w:rsidRPr="00CE5088">
              <w:rPr>
                <w:rFonts w:ascii="Arial" w:hAnsi="Arial" w:cs="Arial"/>
                <w:bCs/>
                <w:color w:val="000000"/>
                <w:sz w:val="20"/>
                <w:szCs w:val="20"/>
              </w:rPr>
              <w:t>9</w:t>
            </w:r>
            <w:r w:rsidR="006F601C">
              <w:rPr>
                <w:rFonts w:ascii="Arial" w:hAnsi="Arial" w:cs="Arial"/>
                <w:bCs/>
                <w:color w:val="000000"/>
                <w:sz w:val="20"/>
                <w:szCs w:val="20"/>
              </w:rPr>
              <w:t>9</w:t>
            </w:r>
            <w:r w:rsidRPr="00CE5088">
              <w:rPr>
                <w:rFonts w:ascii="Arial" w:hAnsi="Arial" w:cs="Arial"/>
                <w:bCs/>
                <w:color w:val="000000"/>
                <w:sz w:val="20"/>
                <w:szCs w:val="20"/>
              </w:rPr>
              <w:t>%</w:t>
            </w:r>
          </w:p>
        </w:tc>
      </w:tr>
      <w:tr w:rsidR="00E6087E" w:rsidRPr="00CE5088" w14:paraId="3BC4CA13" w14:textId="4B594B8D" w:rsidTr="007F0936">
        <w:trPr>
          <w:trHeight w:val="320"/>
        </w:trPr>
        <w:tc>
          <w:tcPr>
            <w:tcW w:w="4476" w:type="dxa"/>
            <w:shd w:val="clear" w:color="auto" w:fill="auto"/>
            <w:noWrap/>
            <w:vAlign w:val="center"/>
            <w:hideMark/>
          </w:tcPr>
          <w:p w14:paraId="267BBD0E" w14:textId="77777777" w:rsidR="00832BA9" w:rsidRPr="00CE5088" w:rsidRDefault="00832BA9" w:rsidP="00832BA9">
            <w:pPr>
              <w:rPr>
                <w:rFonts w:ascii="Arial" w:hAnsi="Arial" w:cs="Arial"/>
                <w:color w:val="000000"/>
                <w:sz w:val="20"/>
                <w:szCs w:val="20"/>
              </w:rPr>
            </w:pPr>
            <w:r w:rsidRPr="00CE5088">
              <w:rPr>
                <w:rFonts w:ascii="Arial" w:hAnsi="Arial" w:cs="Arial"/>
                <w:color w:val="000000"/>
                <w:sz w:val="20"/>
                <w:szCs w:val="20"/>
              </w:rPr>
              <w:t>Has commercially baked goods or pastries for breakfast</w:t>
            </w:r>
          </w:p>
        </w:tc>
        <w:tc>
          <w:tcPr>
            <w:tcW w:w="992" w:type="dxa"/>
            <w:shd w:val="clear" w:color="auto" w:fill="auto"/>
            <w:noWrap/>
            <w:vAlign w:val="center"/>
            <w:hideMark/>
          </w:tcPr>
          <w:p w14:paraId="741098DA" w14:textId="77777777" w:rsidR="00832BA9" w:rsidRPr="00CE5088" w:rsidRDefault="00832BA9" w:rsidP="00815D49">
            <w:pPr>
              <w:jc w:val="center"/>
              <w:rPr>
                <w:rFonts w:ascii="Arial" w:hAnsi="Arial" w:cs="Arial"/>
                <w:color w:val="000000"/>
                <w:sz w:val="20"/>
                <w:szCs w:val="20"/>
              </w:rPr>
            </w:pPr>
            <w:r w:rsidRPr="00CE5088">
              <w:rPr>
                <w:rFonts w:ascii="Arial" w:hAnsi="Arial" w:cs="Arial"/>
                <w:bCs/>
                <w:color w:val="000000"/>
                <w:sz w:val="20"/>
                <w:szCs w:val="20"/>
              </w:rPr>
              <w:t>-1</w:t>
            </w:r>
          </w:p>
        </w:tc>
        <w:tc>
          <w:tcPr>
            <w:tcW w:w="1350" w:type="dxa"/>
            <w:vAlign w:val="center"/>
          </w:tcPr>
          <w:p w14:paraId="7F306645" w14:textId="46C15502" w:rsidR="00832BA9" w:rsidRPr="00CE5088" w:rsidRDefault="00832BA9" w:rsidP="00815D49">
            <w:pPr>
              <w:jc w:val="center"/>
              <w:rPr>
                <w:rFonts w:ascii="Arial" w:hAnsi="Arial" w:cs="Arial"/>
                <w:bCs/>
                <w:color w:val="000000"/>
                <w:sz w:val="20"/>
                <w:szCs w:val="20"/>
              </w:rPr>
            </w:pPr>
            <w:r w:rsidRPr="00CE5088">
              <w:rPr>
                <w:rFonts w:ascii="Arial" w:hAnsi="Arial" w:cs="Arial"/>
                <w:bCs/>
                <w:color w:val="000000"/>
                <w:sz w:val="20"/>
                <w:szCs w:val="20"/>
              </w:rPr>
              <w:t>47%</w:t>
            </w:r>
          </w:p>
        </w:tc>
        <w:tc>
          <w:tcPr>
            <w:tcW w:w="990" w:type="dxa"/>
            <w:vAlign w:val="center"/>
          </w:tcPr>
          <w:p w14:paraId="6313BC09" w14:textId="0C19DA96" w:rsidR="00832BA9" w:rsidRPr="00CE5088" w:rsidRDefault="00E6087E" w:rsidP="00815D49">
            <w:pPr>
              <w:jc w:val="center"/>
              <w:rPr>
                <w:rFonts w:ascii="Arial" w:hAnsi="Arial" w:cs="Arial"/>
                <w:bCs/>
                <w:color w:val="000000"/>
                <w:sz w:val="20"/>
                <w:szCs w:val="20"/>
              </w:rPr>
            </w:pPr>
            <w:r>
              <w:rPr>
                <w:rFonts w:ascii="Arial" w:hAnsi="Arial" w:cs="Arial"/>
                <w:bCs/>
                <w:color w:val="000000"/>
                <w:sz w:val="20"/>
                <w:szCs w:val="20"/>
              </w:rPr>
              <w:t>77</w:t>
            </w:r>
            <w:r w:rsidR="00832BA9" w:rsidRPr="00CE5088">
              <w:rPr>
                <w:rFonts w:ascii="Arial" w:hAnsi="Arial" w:cs="Arial"/>
                <w:bCs/>
                <w:color w:val="000000"/>
                <w:sz w:val="20"/>
                <w:szCs w:val="20"/>
              </w:rPr>
              <w:t>%</w:t>
            </w:r>
          </w:p>
        </w:tc>
        <w:tc>
          <w:tcPr>
            <w:tcW w:w="1136" w:type="dxa"/>
            <w:vAlign w:val="center"/>
          </w:tcPr>
          <w:p w14:paraId="4042B30E" w14:textId="6A2F9388" w:rsidR="00832BA9" w:rsidRPr="00CE5088" w:rsidRDefault="00832BA9" w:rsidP="00815D49">
            <w:pPr>
              <w:jc w:val="center"/>
              <w:rPr>
                <w:rFonts w:ascii="Arial" w:hAnsi="Arial" w:cs="Arial"/>
                <w:bCs/>
                <w:color w:val="000000"/>
                <w:sz w:val="20"/>
                <w:szCs w:val="20"/>
              </w:rPr>
            </w:pPr>
            <w:r w:rsidRPr="00CE5088">
              <w:rPr>
                <w:rFonts w:ascii="Arial" w:hAnsi="Arial" w:cs="Arial"/>
                <w:bCs/>
                <w:color w:val="000000"/>
                <w:sz w:val="20"/>
                <w:szCs w:val="20"/>
              </w:rPr>
              <w:t>5</w:t>
            </w:r>
            <w:r w:rsidR="00E6087E">
              <w:rPr>
                <w:rFonts w:ascii="Arial" w:hAnsi="Arial" w:cs="Arial"/>
                <w:bCs/>
                <w:color w:val="000000"/>
                <w:sz w:val="20"/>
                <w:szCs w:val="20"/>
              </w:rPr>
              <w:t>0</w:t>
            </w:r>
            <w:r w:rsidRPr="00CE5088">
              <w:rPr>
                <w:rFonts w:ascii="Arial" w:hAnsi="Arial" w:cs="Arial"/>
                <w:bCs/>
                <w:color w:val="000000"/>
                <w:sz w:val="20"/>
                <w:szCs w:val="20"/>
              </w:rPr>
              <w:t>%</w:t>
            </w:r>
          </w:p>
        </w:tc>
        <w:tc>
          <w:tcPr>
            <w:tcW w:w="1024" w:type="dxa"/>
            <w:vAlign w:val="center"/>
          </w:tcPr>
          <w:p w14:paraId="3BB43903" w14:textId="4190476F" w:rsidR="00832BA9" w:rsidRPr="00CE5088" w:rsidRDefault="006F601C" w:rsidP="00815D49">
            <w:pPr>
              <w:jc w:val="center"/>
              <w:rPr>
                <w:rFonts w:ascii="Arial" w:hAnsi="Arial" w:cs="Arial"/>
                <w:bCs/>
                <w:color w:val="000000"/>
                <w:sz w:val="20"/>
                <w:szCs w:val="20"/>
              </w:rPr>
            </w:pPr>
            <w:r>
              <w:rPr>
                <w:rFonts w:ascii="Arial" w:hAnsi="Arial" w:cs="Arial"/>
                <w:bCs/>
                <w:color w:val="000000"/>
                <w:sz w:val="20"/>
                <w:szCs w:val="20"/>
              </w:rPr>
              <w:t>18</w:t>
            </w:r>
            <w:r w:rsidR="00832BA9" w:rsidRPr="00CE5088">
              <w:rPr>
                <w:rFonts w:ascii="Arial" w:hAnsi="Arial" w:cs="Arial"/>
                <w:bCs/>
                <w:color w:val="000000"/>
                <w:sz w:val="20"/>
                <w:szCs w:val="20"/>
              </w:rPr>
              <w:t>%</w:t>
            </w:r>
          </w:p>
        </w:tc>
      </w:tr>
      <w:tr w:rsidR="00E6087E" w:rsidRPr="00CE5088" w14:paraId="1B43E1F3" w14:textId="0BFC0B4C" w:rsidTr="007F0936">
        <w:trPr>
          <w:trHeight w:val="320"/>
        </w:trPr>
        <w:tc>
          <w:tcPr>
            <w:tcW w:w="4476" w:type="dxa"/>
            <w:shd w:val="clear" w:color="auto" w:fill="auto"/>
            <w:noWrap/>
            <w:vAlign w:val="center"/>
            <w:hideMark/>
          </w:tcPr>
          <w:p w14:paraId="0788FD84" w14:textId="77777777" w:rsidR="00832BA9" w:rsidRPr="00CE5088" w:rsidRDefault="00832BA9" w:rsidP="00832BA9">
            <w:pPr>
              <w:rPr>
                <w:rFonts w:ascii="Arial" w:hAnsi="Arial" w:cs="Arial"/>
                <w:color w:val="000000"/>
                <w:sz w:val="20"/>
                <w:szCs w:val="20"/>
              </w:rPr>
            </w:pPr>
            <w:r w:rsidRPr="00CE5088">
              <w:rPr>
                <w:rFonts w:ascii="Arial" w:hAnsi="Arial" w:cs="Arial"/>
                <w:color w:val="000000"/>
                <w:sz w:val="20"/>
                <w:szCs w:val="20"/>
              </w:rPr>
              <w:t>Takes two yoghurts and/or some cheese (40 g) daily</w:t>
            </w:r>
          </w:p>
        </w:tc>
        <w:tc>
          <w:tcPr>
            <w:tcW w:w="992" w:type="dxa"/>
            <w:shd w:val="clear" w:color="auto" w:fill="auto"/>
            <w:noWrap/>
            <w:vAlign w:val="center"/>
            <w:hideMark/>
          </w:tcPr>
          <w:p w14:paraId="2D7276CA" w14:textId="32C66027" w:rsidR="00832BA9" w:rsidRPr="00CE5088" w:rsidRDefault="00832BA9" w:rsidP="00815D49">
            <w:pPr>
              <w:jc w:val="center"/>
              <w:rPr>
                <w:rFonts w:ascii="Arial" w:hAnsi="Arial" w:cs="Arial"/>
                <w:color w:val="000000"/>
                <w:sz w:val="20"/>
                <w:szCs w:val="20"/>
              </w:rPr>
            </w:pPr>
            <w:r w:rsidRPr="00CE5088">
              <w:rPr>
                <w:rFonts w:ascii="Arial" w:hAnsi="Arial" w:cs="Arial"/>
                <w:bCs/>
                <w:color w:val="000000"/>
                <w:sz w:val="20"/>
                <w:szCs w:val="20"/>
              </w:rPr>
              <w:t>+1</w:t>
            </w:r>
          </w:p>
        </w:tc>
        <w:tc>
          <w:tcPr>
            <w:tcW w:w="1350" w:type="dxa"/>
            <w:vAlign w:val="center"/>
          </w:tcPr>
          <w:p w14:paraId="1DE64181" w14:textId="49AC5FBB" w:rsidR="00832BA9" w:rsidRPr="00CE5088" w:rsidRDefault="00507019" w:rsidP="00815D49">
            <w:pPr>
              <w:jc w:val="center"/>
              <w:rPr>
                <w:rFonts w:ascii="Arial" w:hAnsi="Arial" w:cs="Arial"/>
                <w:bCs/>
                <w:color w:val="000000"/>
                <w:sz w:val="20"/>
                <w:szCs w:val="20"/>
              </w:rPr>
            </w:pPr>
            <w:r>
              <w:rPr>
                <w:rFonts w:ascii="Arial" w:hAnsi="Arial" w:cs="Arial"/>
                <w:bCs/>
                <w:color w:val="000000"/>
                <w:sz w:val="20"/>
                <w:szCs w:val="20"/>
              </w:rPr>
              <w:t>29</w:t>
            </w:r>
            <w:r w:rsidR="00832BA9" w:rsidRPr="00CE5088">
              <w:rPr>
                <w:rFonts w:ascii="Arial" w:hAnsi="Arial" w:cs="Arial"/>
                <w:bCs/>
                <w:color w:val="000000"/>
                <w:sz w:val="20"/>
                <w:szCs w:val="20"/>
              </w:rPr>
              <w:t>%</w:t>
            </w:r>
          </w:p>
        </w:tc>
        <w:tc>
          <w:tcPr>
            <w:tcW w:w="990" w:type="dxa"/>
            <w:vAlign w:val="center"/>
          </w:tcPr>
          <w:p w14:paraId="2B4424C7" w14:textId="6EF36717" w:rsidR="00832BA9" w:rsidRPr="00CE5088" w:rsidRDefault="00E6087E" w:rsidP="00815D49">
            <w:pPr>
              <w:jc w:val="center"/>
              <w:rPr>
                <w:rFonts w:ascii="Arial" w:hAnsi="Arial" w:cs="Arial"/>
                <w:bCs/>
                <w:color w:val="000000"/>
                <w:sz w:val="20"/>
                <w:szCs w:val="20"/>
              </w:rPr>
            </w:pPr>
            <w:r>
              <w:rPr>
                <w:rFonts w:ascii="Arial" w:hAnsi="Arial" w:cs="Arial"/>
                <w:bCs/>
                <w:color w:val="000000"/>
                <w:sz w:val="20"/>
                <w:szCs w:val="20"/>
              </w:rPr>
              <w:t>7</w:t>
            </w:r>
            <w:r w:rsidR="00832BA9" w:rsidRPr="00CE5088">
              <w:rPr>
                <w:rFonts w:ascii="Arial" w:hAnsi="Arial" w:cs="Arial"/>
                <w:bCs/>
                <w:color w:val="000000"/>
                <w:sz w:val="20"/>
                <w:szCs w:val="20"/>
              </w:rPr>
              <w:t>%</w:t>
            </w:r>
          </w:p>
        </w:tc>
        <w:tc>
          <w:tcPr>
            <w:tcW w:w="1136" w:type="dxa"/>
            <w:vAlign w:val="center"/>
          </w:tcPr>
          <w:p w14:paraId="64F36315" w14:textId="5979E98B" w:rsidR="00832BA9" w:rsidRPr="00CE5088" w:rsidRDefault="00832BA9" w:rsidP="00815D49">
            <w:pPr>
              <w:jc w:val="center"/>
              <w:rPr>
                <w:rFonts w:ascii="Arial" w:hAnsi="Arial" w:cs="Arial"/>
                <w:bCs/>
                <w:color w:val="000000"/>
                <w:sz w:val="20"/>
                <w:szCs w:val="20"/>
              </w:rPr>
            </w:pPr>
            <w:r w:rsidRPr="00CE5088">
              <w:rPr>
                <w:rFonts w:ascii="Arial" w:hAnsi="Arial" w:cs="Arial"/>
                <w:bCs/>
                <w:color w:val="000000"/>
                <w:sz w:val="20"/>
                <w:szCs w:val="20"/>
              </w:rPr>
              <w:t>27%</w:t>
            </w:r>
          </w:p>
        </w:tc>
        <w:tc>
          <w:tcPr>
            <w:tcW w:w="1024" w:type="dxa"/>
            <w:vAlign w:val="center"/>
          </w:tcPr>
          <w:p w14:paraId="5F4A28F7" w14:textId="539A820E" w:rsidR="00832BA9" w:rsidRPr="00CE5088" w:rsidRDefault="006F601C" w:rsidP="00815D49">
            <w:pPr>
              <w:jc w:val="center"/>
              <w:rPr>
                <w:rFonts w:ascii="Arial" w:hAnsi="Arial" w:cs="Arial"/>
                <w:bCs/>
                <w:color w:val="000000"/>
                <w:sz w:val="20"/>
                <w:szCs w:val="20"/>
              </w:rPr>
            </w:pPr>
            <w:r>
              <w:rPr>
                <w:rFonts w:ascii="Arial" w:hAnsi="Arial" w:cs="Arial"/>
                <w:bCs/>
                <w:color w:val="000000"/>
                <w:sz w:val="20"/>
                <w:szCs w:val="20"/>
              </w:rPr>
              <w:t>52</w:t>
            </w:r>
            <w:r w:rsidR="00832BA9" w:rsidRPr="00CE5088">
              <w:rPr>
                <w:rFonts w:ascii="Arial" w:hAnsi="Arial" w:cs="Arial"/>
                <w:bCs/>
                <w:color w:val="000000"/>
                <w:sz w:val="20"/>
                <w:szCs w:val="20"/>
              </w:rPr>
              <w:t>%</w:t>
            </w:r>
          </w:p>
        </w:tc>
      </w:tr>
      <w:tr w:rsidR="00E6087E" w:rsidRPr="00CE5088" w14:paraId="2DCEABE8" w14:textId="3B127B13" w:rsidTr="007F0936">
        <w:trPr>
          <w:trHeight w:val="320"/>
        </w:trPr>
        <w:tc>
          <w:tcPr>
            <w:tcW w:w="4476" w:type="dxa"/>
            <w:tcBorders>
              <w:bottom w:val="single" w:sz="4" w:space="0" w:color="auto"/>
            </w:tcBorders>
            <w:shd w:val="clear" w:color="auto" w:fill="auto"/>
            <w:noWrap/>
            <w:vAlign w:val="center"/>
            <w:hideMark/>
          </w:tcPr>
          <w:p w14:paraId="163FF475" w14:textId="77777777" w:rsidR="00832BA9" w:rsidRPr="00CE5088" w:rsidRDefault="00832BA9" w:rsidP="00832BA9">
            <w:pPr>
              <w:rPr>
                <w:rFonts w:ascii="Arial" w:hAnsi="Arial" w:cs="Arial"/>
                <w:color w:val="000000"/>
                <w:sz w:val="20"/>
                <w:szCs w:val="20"/>
              </w:rPr>
            </w:pPr>
            <w:r w:rsidRPr="00CE5088">
              <w:rPr>
                <w:rFonts w:ascii="Arial" w:hAnsi="Arial" w:cs="Arial"/>
                <w:color w:val="000000"/>
                <w:sz w:val="20"/>
                <w:szCs w:val="20"/>
              </w:rPr>
              <w:t>Takes sweets and candy several times every day</w:t>
            </w:r>
          </w:p>
        </w:tc>
        <w:tc>
          <w:tcPr>
            <w:tcW w:w="992" w:type="dxa"/>
            <w:tcBorders>
              <w:bottom w:val="single" w:sz="4" w:space="0" w:color="auto"/>
            </w:tcBorders>
            <w:shd w:val="clear" w:color="auto" w:fill="auto"/>
            <w:noWrap/>
            <w:vAlign w:val="center"/>
            <w:hideMark/>
          </w:tcPr>
          <w:p w14:paraId="2E91E36E" w14:textId="77777777" w:rsidR="00832BA9" w:rsidRPr="00CE5088" w:rsidRDefault="00832BA9" w:rsidP="00815D49">
            <w:pPr>
              <w:jc w:val="center"/>
              <w:rPr>
                <w:rFonts w:ascii="Arial" w:hAnsi="Arial" w:cs="Arial"/>
                <w:color w:val="000000"/>
                <w:sz w:val="20"/>
                <w:szCs w:val="20"/>
              </w:rPr>
            </w:pPr>
            <w:r w:rsidRPr="00CE5088">
              <w:rPr>
                <w:rFonts w:ascii="Arial" w:hAnsi="Arial" w:cs="Arial"/>
                <w:color w:val="000000"/>
                <w:sz w:val="20"/>
                <w:szCs w:val="20"/>
              </w:rPr>
              <w:t>-1</w:t>
            </w:r>
          </w:p>
        </w:tc>
        <w:tc>
          <w:tcPr>
            <w:tcW w:w="1350" w:type="dxa"/>
            <w:tcBorders>
              <w:bottom w:val="single" w:sz="4" w:space="0" w:color="auto"/>
            </w:tcBorders>
            <w:vAlign w:val="center"/>
          </w:tcPr>
          <w:p w14:paraId="2D904DD5" w14:textId="258CAEAA" w:rsidR="00832BA9" w:rsidRPr="00CE5088" w:rsidRDefault="00832BA9" w:rsidP="00815D49">
            <w:pPr>
              <w:jc w:val="center"/>
              <w:rPr>
                <w:rFonts w:ascii="Arial" w:hAnsi="Arial" w:cs="Arial"/>
                <w:color w:val="000000"/>
                <w:sz w:val="20"/>
                <w:szCs w:val="20"/>
              </w:rPr>
            </w:pPr>
            <w:r w:rsidRPr="00CE5088">
              <w:rPr>
                <w:rFonts w:ascii="Arial" w:hAnsi="Arial" w:cs="Arial"/>
                <w:color w:val="000000"/>
                <w:sz w:val="20"/>
                <w:szCs w:val="20"/>
              </w:rPr>
              <w:t>20%</w:t>
            </w:r>
          </w:p>
        </w:tc>
        <w:tc>
          <w:tcPr>
            <w:tcW w:w="990" w:type="dxa"/>
            <w:tcBorders>
              <w:bottom w:val="single" w:sz="4" w:space="0" w:color="auto"/>
            </w:tcBorders>
            <w:vAlign w:val="center"/>
          </w:tcPr>
          <w:p w14:paraId="6DFB9A64" w14:textId="054C20E2" w:rsidR="00832BA9" w:rsidRPr="00CE5088" w:rsidRDefault="00E6087E" w:rsidP="00815D49">
            <w:pPr>
              <w:jc w:val="center"/>
              <w:rPr>
                <w:rFonts w:ascii="Arial" w:hAnsi="Arial" w:cs="Arial"/>
                <w:color w:val="000000"/>
                <w:sz w:val="20"/>
                <w:szCs w:val="20"/>
              </w:rPr>
            </w:pPr>
            <w:r>
              <w:rPr>
                <w:rFonts w:ascii="Arial" w:hAnsi="Arial" w:cs="Arial"/>
                <w:color w:val="000000"/>
                <w:sz w:val="20"/>
                <w:szCs w:val="20"/>
              </w:rPr>
              <w:t>5</w:t>
            </w:r>
            <w:r w:rsidR="00832BA9" w:rsidRPr="00CE5088">
              <w:rPr>
                <w:rFonts w:ascii="Arial" w:hAnsi="Arial" w:cs="Arial"/>
                <w:color w:val="000000"/>
                <w:sz w:val="20"/>
                <w:szCs w:val="20"/>
              </w:rPr>
              <w:t>2%</w:t>
            </w:r>
          </w:p>
        </w:tc>
        <w:tc>
          <w:tcPr>
            <w:tcW w:w="1136" w:type="dxa"/>
            <w:tcBorders>
              <w:bottom w:val="single" w:sz="4" w:space="0" w:color="auto"/>
            </w:tcBorders>
            <w:vAlign w:val="center"/>
          </w:tcPr>
          <w:p w14:paraId="21065F1C" w14:textId="2DF050CE" w:rsidR="00832BA9" w:rsidRPr="00CE5088" w:rsidRDefault="00832BA9" w:rsidP="00815D49">
            <w:pPr>
              <w:jc w:val="center"/>
              <w:rPr>
                <w:rFonts w:ascii="Arial" w:hAnsi="Arial" w:cs="Arial"/>
                <w:color w:val="000000"/>
                <w:sz w:val="20"/>
                <w:szCs w:val="20"/>
              </w:rPr>
            </w:pPr>
            <w:r w:rsidRPr="00CE5088">
              <w:rPr>
                <w:rFonts w:ascii="Arial" w:hAnsi="Arial" w:cs="Arial"/>
                <w:color w:val="000000"/>
                <w:sz w:val="20"/>
                <w:szCs w:val="20"/>
              </w:rPr>
              <w:t>20%</w:t>
            </w:r>
          </w:p>
        </w:tc>
        <w:tc>
          <w:tcPr>
            <w:tcW w:w="1024" w:type="dxa"/>
            <w:tcBorders>
              <w:bottom w:val="single" w:sz="4" w:space="0" w:color="auto"/>
            </w:tcBorders>
            <w:vAlign w:val="center"/>
          </w:tcPr>
          <w:p w14:paraId="4F085E98" w14:textId="5E5DF48A" w:rsidR="00832BA9" w:rsidRPr="00CE5088" w:rsidRDefault="006F601C" w:rsidP="00815D49">
            <w:pPr>
              <w:jc w:val="center"/>
              <w:rPr>
                <w:rFonts w:ascii="Arial" w:hAnsi="Arial" w:cs="Arial"/>
                <w:color w:val="000000"/>
                <w:sz w:val="20"/>
                <w:szCs w:val="20"/>
              </w:rPr>
            </w:pPr>
            <w:r>
              <w:rPr>
                <w:rFonts w:ascii="Arial" w:hAnsi="Arial" w:cs="Arial"/>
                <w:color w:val="000000"/>
                <w:sz w:val="20"/>
                <w:szCs w:val="20"/>
              </w:rPr>
              <w:t>2</w:t>
            </w:r>
            <w:r w:rsidR="00832BA9" w:rsidRPr="00CE5088">
              <w:rPr>
                <w:rFonts w:ascii="Arial" w:hAnsi="Arial" w:cs="Arial"/>
                <w:color w:val="000000"/>
                <w:sz w:val="20"/>
                <w:szCs w:val="20"/>
              </w:rPr>
              <w:t>%</w:t>
            </w:r>
          </w:p>
        </w:tc>
      </w:tr>
      <w:tr w:rsidR="00E6087E" w:rsidRPr="00CE5088" w14:paraId="2FFF1E55" w14:textId="77777777" w:rsidTr="007F0936">
        <w:trPr>
          <w:trHeight w:val="320"/>
        </w:trPr>
        <w:tc>
          <w:tcPr>
            <w:tcW w:w="9970" w:type="dxa"/>
            <w:gridSpan w:val="6"/>
            <w:tcBorders>
              <w:top w:val="single" w:sz="4" w:space="0" w:color="auto"/>
            </w:tcBorders>
            <w:shd w:val="clear" w:color="auto" w:fill="auto"/>
            <w:noWrap/>
            <w:vAlign w:val="center"/>
          </w:tcPr>
          <w:p w14:paraId="1F1627BC" w14:textId="0EF82E2D" w:rsidR="00815D49" w:rsidRPr="00CE5088" w:rsidRDefault="001644D0" w:rsidP="00815D49">
            <w:pPr>
              <w:rPr>
                <w:rFonts w:ascii="Arial" w:hAnsi="Arial" w:cs="Arial"/>
                <w:color w:val="000000"/>
                <w:sz w:val="20"/>
                <w:szCs w:val="20"/>
              </w:rPr>
            </w:pPr>
            <w:r>
              <w:rPr>
                <w:rFonts w:ascii="Arial" w:hAnsi="Arial" w:cs="Arial"/>
                <w:color w:val="000000"/>
                <w:sz w:val="20"/>
                <w:szCs w:val="20"/>
                <w:vertAlign w:val="superscript"/>
              </w:rPr>
              <w:t>1</w:t>
            </w:r>
            <w:r w:rsidR="00815D49" w:rsidRPr="00CE5088">
              <w:rPr>
                <w:rFonts w:ascii="Arial" w:hAnsi="Arial" w:cs="Arial"/>
                <w:color w:val="000000"/>
                <w:sz w:val="20"/>
                <w:szCs w:val="20"/>
                <w:vertAlign w:val="superscript"/>
              </w:rPr>
              <w:t xml:space="preserve"> </w:t>
            </w:r>
            <w:r w:rsidR="00815D49" w:rsidRPr="00CE5088">
              <w:rPr>
                <w:rFonts w:ascii="Arial" w:hAnsi="Arial" w:cs="Arial"/>
                <w:color w:val="000000"/>
                <w:sz w:val="20"/>
                <w:szCs w:val="20"/>
              </w:rPr>
              <w:t xml:space="preserve">% </w:t>
            </w:r>
            <w:r w:rsidR="00BA20EB">
              <w:rPr>
                <w:rFonts w:ascii="Arial" w:hAnsi="Arial" w:cs="Arial"/>
                <w:color w:val="000000"/>
                <w:sz w:val="20"/>
                <w:szCs w:val="20"/>
              </w:rPr>
              <w:t xml:space="preserve">answering positively to the question </w:t>
            </w:r>
            <w:r w:rsidR="00815D49" w:rsidRPr="00CE5088">
              <w:rPr>
                <w:rFonts w:ascii="Arial" w:hAnsi="Arial" w:cs="Arial"/>
                <w:color w:val="000000"/>
                <w:sz w:val="20"/>
                <w:szCs w:val="20"/>
              </w:rPr>
              <w:t>in the total study population of 1</w:t>
            </w:r>
            <w:r>
              <w:rPr>
                <w:rFonts w:ascii="Arial" w:hAnsi="Arial" w:cs="Arial"/>
                <w:color w:val="000000"/>
                <w:sz w:val="20"/>
                <w:szCs w:val="20"/>
              </w:rPr>
              <w:t xml:space="preserve">147 </w:t>
            </w:r>
            <w:r w:rsidR="00815D49" w:rsidRPr="00CE5088">
              <w:rPr>
                <w:rFonts w:ascii="Arial" w:hAnsi="Arial" w:cs="Arial"/>
                <w:color w:val="000000"/>
                <w:sz w:val="20"/>
                <w:szCs w:val="20"/>
              </w:rPr>
              <w:t xml:space="preserve">children. </w:t>
            </w:r>
          </w:p>
        </w:tc>
      </w:tr>
      <w:tr w:rsidR="00E6087E" w:rsidRPr="00CE5088" w14:paraId="7C57FDAF" w14:textId="77777777" w:rsidTr="007F0936">
        <w:trPr>
          <w:trHeight w:val="320"/>
        </w:trPr>
        <w:tc>
          <w:tcPr>
            <w:tcW w:w="9970" w:type="dxa"/>
            <w:gridSpan w:val="6"/>
            <w:shd w:val="clear" w:color="auto" w:fill="auto"/>
            <w:noWrap/>
            <w:vAlign w:val="center"/>
          </w:tcPr>
          <w:p w14:paraId="08A9FCE8" w14:textId="34C2245A" w:rsidR="00815D49" w:rsidRPr="00CE5088" w:rsidRDefault="001644D0" w:rsidP="00815D49">
            <w:pPr>
              <w:rPr>
                <w:rFonts w:ascii="Arial" w:hAnsi="Arial" w:cs="Arial"/>
                <w:color w:val="000000"/>
                <w:sz w:val="20"/>
                <w:szCs w:val="20"/>
              </w:rPr>
            </w:pPr>
            <w:r>
              <w:rPr>
                <w:rFonts w:ascii="Arial" w:hAnsi="Arial" w:cs="Arial"/>
                <w:color w:val="000000"/>
                <w:sz w:val="20"/>
                <w:szCs w:val="20"/>
                <w:vertAlign w:val="superscript"/>
              </w:rPr>
              <w:t>2</w:t>
            </w:r>
            <w:r w:rsidR="00815D49" w:rsidRPr="00CE5088">
              <w:rPr>
                <w:rFonts w:ascii="Arial" w:hAnsi="Arial" w:cs="Arial"/>
                <w:color w:val="000000"/>
                <w:sz w:val="20"/>
                <w:szCs w:val="20"/>
                <w:vertAlign w:val="superscript"/>
              </w:rPr>
              <w:t xml:space="preserve"> </w:t>
            </w:r>
            <w:r w:rsidR="00815D49" w:rsidRPr="00CE5088">
              <w:rPr>
                <w:rFonts w:ascii="Arial" w:hAnsi="Arial" w:cs="Arial"/>
                <w:color w:val="000000"/>
                <w:sz w:val="20"/>
                <w:szCs w:val="20"/>
              </w:rPr>
              <w:t xml:space="preserve">% </w:t>
            </w:r>
            <w:r w:rsidR="00BA20EB">
              <w:rPr>
                <w:rFonts w:ascii="Arial" w:hAnsi="Arial" w:cs="Arial"/>
                <w:color w:val="000000"/>
                <w:sz w:val="20"/>
                <w:szCs w:val="20"/>
              </w:rPr>
              <w:t>answering positively to the question</w:t>
            </w:r>
            <w:r w:rsidR="00BA20EB" w:rsidRPr="00CE5088" w:rsidDel="00885A62">
              <w:rPr>
                <w:rFonts w:ascii="Arial" w:hAnsi="Arial" w:cs="Arial"/>
                <w:color w:val="000000"/>
                <w:sz w:val="20"/>
                <w:szCs w:val="20"/>
              </w:rPr>
              <w:t xml:space="preserve"> </w:t>
            </w:r>
            <w:r w:rsidR="00815D49" w:rsidRPr="00CE5088">
              <w:rPr>
                <w:rFonts w:ascii="Arial" w:hAnsi="Arial" w:cs="Arial"/>
                <w:color w:val="000000"/>
                <w:sz w:val="20"/>
                <w:szCs w:val="20"/>
              </w:rPr>
              <w:t xml:space="preserve">within each of the KIDMED score </w:t>
            </w:r>
            <w:r w:rsidR="00FE59A8">
              <w:rPr>
                <w:rFonts w:ascii="Arial" w:hAnsi="Arial" w:cs="Arial"/>
                <w:color w:val="000000"/>
                <w:sz w:val="20"/>
                <w:szCs w:val="20"/>
              </w:rPr>
              <w:t>categories</w:t>
            </w:r>
            <w:r w:rsidR="00815D49" w:rsidRPr="00CE5088">
              <w:rPr>
                <w:rFonts w:ascii="Arial" w:hAnsi="Arial" w:cs="Arial"/>
                <w:color w:val="000000"/>
                <w:sz w:val="20"/>
                <w:szCs w:val="20"/>
              </w:rPr>
              <w:t>, describing adherence levels of Mediterranean diet as: low, KIDMED score, &lt;</w:t>
            </w:r>
            <w:r w:rsidR="00E6087E">
              <w:rPr>
                <w:rFonts w:ascii="Arial" w:hAnsi="Arial" w:cs="Arial"/>
                <w:color w:val="000000"/>
                <w:sz w:val="20"/>
                <w:szCs w:val="20"/>
              </w:rPr>
              <w:t>1</w:t>
            </w:r>
            <w:r w:rsidR="00815D49" w:rsidRPr="00CE5088">
              <w:rPr>
                <w:rFonts w:ascii="Arial" w:hAnsi="Arial" w:cs="Arial"/>
                <w:color w:val="000000"/>
                <w:sz w:val="20"/>
                <w:szCs w:val="20"/>
              </w:rPr>
              <w:t xml:space="preserve">; moderate, KIDMED score, </w:t>
            </w:r>
            <w:r w:rsidR="00E6087E">
              <w:rPr>
                <w:rFonts w:ascii="Arial" w:hAnsi="Arial" w:cs="Arial"/>
                <w:color w:val="000000"/>
                <w:sz w:val="20"/>
                <w:szCs w:val="20"/>
              </w:rPr>
              <w:t>1</w:t>
            </w:r>
            <w:r w:rsidR="00815D49" w:rsidRPr="00CE5088">
              <w:rPr>
                <w:rFonts w:ascii="Arial" w:hAnsi="Arial" w:cs="Arial"/>
                <w:color w:val="000000"/>
                <w:sz w:val="20"/>
                <w:szCs w:val="20"/>
              </w:rPr>
              <w:t>-</w:t>
            </w:r>
            <w:r w:rsidR="00E6087E">
              <w:rPr>
                <w:rFonts w:ascii="Arial" w:hAnsi="Arial" w:cs="Arial"/>
                <w:color w:val="000000"/>
                <w:sz w:val="20"/>
                <w:szCs w:val="20"/>
              </w:rPr>
              <w:t>4</w:t>
            </w:r>
            <w:r w:rsidR="00815D49" w:rsidRPr="00CE5088">
              <w:rPr>
                <w:rFonts w:ascii="Arial" w:hAnsi="Arial" w:cs="Arial"/>
                <w:color w:val="000000"/>
                <w:sz w:val="20"/>
                <w:szCs w:val="20"/>
              </w:rPr>
              <w:t>; high, &gt;</w:t>
            </w:r>
            <w:r w:rsidR="00E6087E">
              <w:rPr>
                <w:rFonts w:ascii="Arial" w:hAnsi="Arial" w:cs="Arial"/>
                <w:color w:val="000000"/>
                <w:sz w:val="20"/>
                <w:szCs w:val="20"/>
              </w:rPr>
              <w:t>4</w:t>
            </w:r>
            <w:r w:rsidR="00815D49" w:rsidRPr="00CE5088">
              <w:rPr>
                <w:rFonts w:ascii="Arial" w:hAnsi="Arial" w:cs="Arial"/>
                <w:color w:val="000000"/>
                <w:sz w:val="20"/>
                <w:szCs w:val="20"/>
              </w:rPr>
              <w:t>.</w:t>
            </w:r>
          </w:p>
        </w:tc>
      </w:tr>
    </w:tbl>
    <w:p w14:paraId="6B69CF29" w14:textId="553D4C08" w:rsidR="00B9020F" w:rsidRPr="00C606E5" w:rsidRDefault="00B9020F" w:rsidP="00B9020F">
      <w:pPr>
        <w:ind w:left="-360"/>
        <w:rPr>
          <w:rStyle w:val="Heading1Char"/>
          <w:rFonts w:ascii="Times New Roman" w:hAnsi="Times New Roman" w:cs="Times New Roman"/>
          <w:sz w:val="20"/>
          <w:szCs w:val="20"/>
        </w:rPr>
      </w:pPr>
    </w:p>
    <w:p w14:paraId="2B9ABDBA" w14:textId="6A6D54D8" w:rsidR="00B9020F" w:rsidRPr="00C606E5" w:rsidRDefault="00B9020F" w:rsidP="00B9020F">
      <w:pPr>
        <w:ind w:left="-360"/>
        <w:rPr>
          <w:rStyle w:val="Heading1Char"/>
          <w:rFonts w:ascii="Times New Roman" w:hAnsi="Times New Roman" w:cs="Times New Roman"/>
          <w:sz w:val="20"/>
          <w:szCs w:val="20"/>
        </w:rPr>
      </w:pPr>
    </w:p>
    <w:p w14:paraId="7F5CDF39" w14:textId="28EC781B" w:rsidR="00B9020F" w:rsidRPr="00C606E5" w:rsidRDefault="00B9020F" w:rsidP="00B9020F">
      <w:pPr>
        <w:ind w:left="-360"/>
        <w:rPr>
          <w:rStyle w:val="Heading1Char"/>
          <w:rFonts w:ascii="Times New Roman" w:hAnsi="Times New Roman" w:cs="Times New Roman"/>
          <w:sz w:val="20"/>
          <w:szCs w:val="20"/>
        </w:rPr>
      </w:pPr>
    </w:p>
    <w:p w14:paraId="12C87AF4" w14:textId="77777777" w:rsidR="00B9020F" w:rsidRPr="00C606E5" w:rsidRDefault="00B9020F" w:rsidP="00B9020F">
      <w:pPr>
        <w:ind w:left="-360"/>
        <w:rPr>
          <w:rStyle w:val="Heading1Char"/>
          <w:rFonts w:ascii="Times New Roman" w:hAnsi="Times New Roman" w:cs="Times New Roman"/>
          <w:sz w:val="20"/>
          <w:szCs w:val="20"/>
        </w:rPr>
      </w:pPr>
    </w:p>
    <w:p w14:paraId="501CA475" w14:textId="77777777" w:rsidR="00B9020F" w:rsidRPr="00C606E5" w:rsidRDefault="00B9020F" w:rsidP="00B9020F">
      <w:pPr>
        <w:ind w:left="-360"/>
        <w:rPr>
          <w:sz w:val="20"/>
          <w:szCs w:val="20"/>
        </w:rPr>
      </w:pPr>
    </w:p>
    <w:p w14:paraId="6794CF86" w14:textId="77777777" w:rsidR="00B9020F" w:rsidRPr="00C606E5" w:rsidRDefault="00B9020F" w:rsidP="00B9020F">
      <w:pPr>
        <w:ind w:left="-360"/>
        <w:rPr>
          <w:rStyle w:val="Heading1Char"/>
          <w:rFonts w:ascii="Times New Roman" w:hAnsi="Times New Roman" w:cs="Times New Roman"/>
          <w:sz w:val="20"/>
          <w:szCs w:val="20"/>
        </w:rPr>
      </w:pPr>
    </w:p>
    <w:p w14:paraId="2B03D38D" w14:textId="77777777" w:rsidR="00B9020F" w:rsidRPr="00C606E5" w:rsidRDefault="00B9020F" w:rsidP="00A72342">
      <w:pPr>
        <w:ind w:left="-360"/>
        <w:rPr>
          <w:rStyle w:val="Heading1Char"/>
          <w:rFonts w:ascii="Times New Roman" w:hAnsi="Times New Roman" w:cs="Times New Roman"/>
          <w:sz w:val="20"/>
          <w:szCs w:val="20"/>
        </w:rPr>
      </w:pPr>
    </w:p>
    <w:p w14:paraId="02860A22" w14:textId="45C3274A" w:rsidR="00B9020F" w:rsidRPr="00C606E5" w:rsidRDefault="00B9020F" w:rsidP="00A72342">
      <w:pPr>
        <w:ind w:left="-360"/>
        <w:rPr>
          <w:rStyle w:val="Heading1Char"/>
          <w:rFonts w:ascii="Times New Roman" w:hAnsi="Times New Roman" w:cs="Times New Roman"/>
          <w:sz w:val="20"/>
          <w:szCs w:val="20"/>
        </w:rPr>
      </w:pPr>
    </w:p>
    <w:p w14:paraId="6AC70CCF" w14:textId="7143539D" w:rsidR="00B9020F" w:rsidRPr="00C606E5" w:rsidRDefault="00B9020F" w:rsidP="00A72342">
      <w:pPr>
        <w:ind w:left="-360"/>
        <w:rPr>
          <w:rStyle w:val="Heading1Char"/>
          <w:rFonts w:ascii="Times New Roman" w:hAnsi="Times New Roman" w:cs="Times New Roman"/>
          <w:sz w:val="20"/>
          <w:szCs w:val="20"/>
        </w:rPr>
      </w:pPr>
    </w:p>
    <w:p w14:paraId="3EEB95F6" w14:textId="6EE4D5CE" w:rsidR="00B9020F" w:rsidRPr="00C606E5" w:rsidRDefault="00B9020F" w:rsidP="00A72342">
      <w:pPr>
        <w:ind w:left="-360"/>
        <w:rPr>
          <w:rStyle w:val="Heading1Char"/>
          <w:rFonts w:ascii="Times New Roman" w:hAnsi="Times New Roman" w:cs="Times New Roman"/>
          <w:sz w:val="20"/>
          <w:szCs w:val="20"/>
        </w:rPr>
      </w:pPr>
    </w:p>
    <w:p w14:paraId="5BEB3F10" w14:textId="6ADF3322" w:rsidR="00B9020F" w:rsidRPr="00C606E5" w:rsidRDefault="00B9020F" w:rsidP="00A72342">
      <w:pPr>
        <w:ind w:left="-360"/>
        <w:rPr>
          <w:rStyle w:val="Heading1Char"/>
          <w:rFonts w:ascii="Times New Roman" w:hAnsi="Times New Roman" w:cs="Times New Roman"/>
          <w:sz w:val="20"/>
          <w:szCs w:val="20"/>
        </w:rPr>
      </w:pPr>
    </w:p>
    <w:p w14:paraId="0FB995E4" w14:textId="5DB80D17" w:rsidR="00B9020F" w:rsidRPr="00C606E5" w:rsidRDefault="00B9020F" w:rsidP="00A72342">
      <w:pPr>
        <w:ind w:left="-360"/>
        <w:rPr>
          <w:rStyle w:val="Heading1Char"/>
          <w:rFonts w:ascii="Times New Roman" w:hAnsi="Times New Roman" w:cs="Times New Roman"/>
          <w:sz w:val="20"/>
          <w:szCs w:val="20"/>
        </w:rPr>
      </w:pPr>
    </w:p>
    <w:p w14:paraId="78DB0D35" w14:textId="0696B300" w:rsidR="00B9020F" w:rsidRPr="00C606E5" w:rsidRDefault="00B9020F" w:rsidP="00A72342">
      <w:pPr>
        <w:ind w:left="-360"/>
        <w:rPr>
          <w:rStyle w:val="Heading1Char"/>
          <w:rFonts w:ascii="Times New Roman" w:hAnsi="Times New Roman" w:cs="Times New Roman"/>
          <w:sz w:val="20"/>
          <w:szCs w:val="20"/>
        </w:rPr>
      </w:pPr>
    </w:p>
    <w:p w14:paraId="5E5DCD82" w14:textId="4FA1CB25" w:rsidR="00B9020F" w:rsidRPr="00C606E5" w:rsidRDefault="00B9020F" w:rsidP="00A72342">
      <w:pPr>
        <w:ind w:left="-360"/>
        <w:rPr>
          <w:rStyle w:val="Heading1Char"/>
          <w:rFonts w:ascii="Times New Roman" w:hAnsi="Times New Roman" w:cs="Times New Roman"/>
          <w:sz w:val="20"/>
          <w:szCs w:val="20"/>
        </w:rPr>
      </w:pPr>
    </w:p>
    <w:p w14:paraId="0CFB18E5" w14:textId="17F6C37D" w:rsidR="00B9020F" w:rsidRPr="00C606E5" w:rsidRDefault="00B9020F" w:rsidP="00A72342">
      <w:pPr>
        <w:ind w:left="-360"/>
        <w:rPr>
          <w:rStyle w:val="Heading1Char"/>
          <w:rFonts w:ascii="Times New Roman" w:hAnsi="Times New Roman" w:cs="Times New Roman"/>
          <w:sz w:val="20"/>
          <w:szCs w:val="20"/>
        </w:rPr>
      </w:pPr>
    </w:p>
    <w:p w14:paraId="70B65206" w14:textId="1D759230" w:rsidR="00B9020F" w:rsidRPr="00C606E5" w:rsidRDefault="00B9020F" w:rsidP="00A72342">
      <w:pPr>
        <w:ind w:left="-360"/>
        <w:rPr>
          <w:rStyle w:val="Heading1Char"/>
          <w:rFonts w:ascii="Times New Roman" w:hAnsi="Times New Roman" w:cs="Times New Roman"/>
          <w:sz w:val="20"/>
          <w:szCs w:val="20"/>
        </w:rPr>
      </w:pPr>
    </w:p>
    <w:p w14:paraId="42760564" w14:textId="44B9B1E2" w:rsidR="00B9020F" w:rsidRPr="00C606E5" w:rsidRDefault="00B9020F" w:rsidP="00A72342">
      <w:pPr>
        <w:ind w:left="-360"/>
        <w:rPr>
          <w:rStyle w:val="Heading1Char"/>
          <w:rFonts w:ascii="Times New Roman" w:hAnsi="Times New Roman" w:cs="Times New Roman"/>
          <w:sz w:val="20"/>
          <w:szCs w:val="20"/>
        </w:rPr>
      </w:pPr>
    </w:p>
    <w:p w14:paraId="22E9FBCD" w14:textId="056DB301" w:rsidR="00B9020F" w:rsidRPr="00C606E5" w:rsidRDefault="00B9020F" w:rsidP="00A72342">
      <w:pPr>
        <w:ind w:left="-360"/>
        <w:rPr>
          <w:rStyle w:val="Heading1Char"/>
          <w:rFonts w:ascii="Times New Roman" w:hAnsi="Times New Roman" w:cs="Times New Roman"/>
          <w:sz w:val="20"/>
          <w:szCs w:val="20"/>
        </w:rPr>
      </w:pPr>
    </w:p>
    <w:p w14:paraId="5C78E46F" w14:textId="24E06392" w:rsidR="00B9020F" w:rsidRPr="00C606E5" w:rsidRDefault="00B9020F" w:rsidP="00A72342">
      <w:pPr>
        <w:ind w:left="-360"/>
        <w:rPr>
          <w:rStyle w:val="Heading1Char"/>
          <w:rFonts w:ascii="Times New Roman" w:hAnsi="Times New Roman" w:cs="Times New Roman"/>
          <w:sz w:val="20"/>
          <w:szCs w:val="20"/>
        </w:rPr>
      </w:pPr>
    </w:p>
    <w:p w14:paraId="4F58AB6F" w14:textId="17B5A189" w:rsidR="00B9020F" w:rsidRPr="00C606E5" w:rsidRDefault="00B9020F" w:rsidP="00A72342">
      <w:pPr>
        <w:ind w:left="-360"/>
        <w:rPr>
          <w:rStyle w:val="Heading1Char"/>
          <w:rFonts w:ascii="Times New Roman" w:hAnsi="Times New Roman" w:cs="Times New Roman"/>
          <w:sz w:val="20"/>
          <w:szCs w:val="20"/>
        </w:rPr>
      </w:pPr>
    </w:p>
    <w:p w14:paraId="2E02C0F0" w14:textId="3AB08B8F" w:rsidR="00B9020F" w:rsidRPr="00CE5088" w:rsidRDefault="00B9020F" w:rsidP="00A72342">
      <w:pPr>
        <w:ind w:left="-360"/>
        <w:rPr>
          <w:rStyle w:val="Heading1Char"/>
          <w:rFonts w:cs="Arial"/>
          <w:sz w:val="20"/>
          <w:szCs w:val="20"/>
        </w:rPr>
      </w:pPr>
    </w:p>
    <w:p w14:paraId="3D53A6AD" w14:textId="6EF24190" w:rsidR="00AD3371" w:rsidRPr="00CE5088" w:rsidRDefault="00AD3371" w:rsidP="00CE6748">
      <w:pPr>
        <w:rPr>
          <w:rStyle w:val="Heading1Char"/>
          <w:rFonts w:cs="Arial"/>
          <w:sz w:val="20"/>
          <w:szCs w:val="20"/>
        </w:rPr>
        <w:sectPr w:rsidR="00AD3371" w:rsidRPr="00CE5088" w:rsidSect="005960CD">
          <w:headerReference w:type="default" r:id="rId7"/>
          <w:footerReference w:type="even" r:id="rId8"/>
          <w:footerReference w:type="default" r:id="rId9"/>
          <w:headerReference w:type="first" r:id="rId10"/>
          <w:pgSz w:w="11906" w:h="16838"/>
          <w:pgMar w:top="1411" w:right="1411" w:bottom="1411" w:left="1411" w:header="567" w:footer="567" w:gutter="0"/>
          <w:cols w:space="708"/>
          <w:titlePg/>
          <w:docGrid w:linePitch="360"/>
        </w:sectPr>
      </w:pPr>
    </w:p>
    <w:p w14:paraId="2FC416D6" w14:textId="22A1D5E9" w:rsidR="004F2722" w:rsidRPr="00CE5088" w:rsidRDefault="005D0CF2" w:rsidP="00B95A53">
      <w:pPr>
        <w:spacing w:line="259" w:lineRule="auto"/>
        <w:ind w:left="-360"/>
        <w:rPr>
          <w:rStyle w:val="Heading1Char"/>
          <w:rFonts w:cs="Arial"/>
          <w:sz w:val="20"/>
          <w:szCs w:val="20"/>
        </w:rPr>
      </w:pPr>
      <w:bookmarkStart w:id="6" w:name="_Toc88665536"/>
      <w:r w:rsidRPr="005D0CF2">
        <w:rPr>
          <w:rStyle w:val="Heading1Char"/>
          <w:rFonts w:cs="Arial"/>
          <w:sz w:val="20"/>
          <w:szCs w:val="20"/>
        </w:rPr>
        <w:lastRenderedPageBreak/>
        <w:t>Supplementary file 1</w:t>
      </w:r>
      <w:r>
        <w:rPr>
          <w:rStyle w:val="Heading1Char"/>
          <w:rFonts w:cs="Arial"/>
          <w:sz w:val="20"/>
          <w:szCs w:val="20"/>
        </w:rPr>
        <w:t>b</w:t>
      </w:r>
      <w:r w:rsidR="004F2722" w:rsidRPr="00CE5088">
        <w:rPr>
          <w:rStyle w:val="Heading1Char"/>
          <w:rFonts w:cs="Arial"/>
          <w:sz w:val="20"/>
          <w:szCs w:val="20"/>
        </w:rPr>
        <w:t>.</w:t>
      </w:r>
      <w:r w:rsidR="00253180" w:rsidRPr="00CE5088">
        <w:rPr>
          <w:rStyle w:val="Heading1Char"/>
          <w:rFonts w:cs="Arial"/>
          <w:sz w:val="20"/>
          <w:szCs w:val="20"/>
        </w:rPr>
        <w:t xml:space="preserve"> Items included in the FFQ by ultra-processed food (UPF) inclusion and information regarding the extent and purpose of food processing</w:t>
      </w:r>
      <w:bookmarkEnd w:id="6"/>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111"/>
        <w:gridCol w:w="5533"/>
      </w:tblGrid>
      <w:tr w:rsidR="004F2722" w:rsidRPr="00CE5088" w14:paraId="46AA86D8" w14:textId="77777777" w:rsidTr="00EE091A">
        <w:tc>
          <w:tcPr>
            <w:tcW w:w="1800" w:type="dxa"/>
            <w:tcBorders>
              <w:top w:val="single" w:sz="4" w:space="0" w:color="auto"/>
              <w:bottom w:val="single" w:sz="4" w:space="0" w:color="auto"/>
            </w:tcBorders>
            <w:vAlign w:val="center"/>
          </w:tcPr>
          <w:p w14:paraId="74124BAF" w14:textId="15B91430" w:rsidR="004F2722" w:rsidRPr="00EE091A" w:rsidRDefault="004F2722" w:rsidP="008F4E55">
            <w:pPr>
              <w:rPr>
                <w:rFonts w:ascii="Arial" w:hAnsi="Arial" w:cs="Arial"/>
                <w:sz w:val="18"/>
                <w:szCs w:val="18"/>
                <w:vertAlign w:val="superscript"/>
              </w:rPr>
            </w:pPr>
            <w:r w:rsidRPr="00EE091A">
              <w:rPr>
                <w:rFonts w:ascii="Arial" w:hAnsi="Arial" w:cs="Arial"/>
                <w:sz w:val="18"/>
                <w:szCs w:val="18"/>
              </w:rPr>
              <w:t>Food item in the FFQ</w:t>
            </w:r>
            <w:r w:rsidR="008F4E55" w:rsidRPr="00EE091A">
              <w:rPr>
                <w:rFonts w:ascii="Arial" w:hAnsi="Arial" w:cs="Arial"/>
                <w:sz w:val="18"/>
                <w:szCs w:val="18"/>
                <w:vertAlign w:val="superscript"/>
              </w:rPr>
              <w:t>1</w:t>
            </w:r>
          </w:p>
        </w:tc>
        <w:tc>
          <w:tcPr>
            <w:tcW w:w="2111" w:type="dxa"/>
            <w:tcBorders>
              <w:top w:val="single" w:sz="4" w:space="0" w:color="auto"/>
              <w:bottom w:val="single" w:sz="4" w:space="0" w:color="auto"/>
            </w:tcBorders>
            <w:vAlign w:val="center"/>
          </w:tcPr>
          <w:p w14:paraId="7CEE7421" w14:textId="77777777" w:rsidR="004F2722" w:rsidRPr="00EE091A" w:rsidRDefault="004F2722" w:rsidP="008F4E55">
            <w:pPr>
              <w:jc w:val="center"/>
              <w:rPr>
                <w:rFonts w:ascii="Arial" w:hAnsi="Arial" w:cs="Arial"/>
                <w:sz w:val="18"/>
                <w:szCs w:val="18"/>
              </w:rPr>
            </w:pPr>
            <w:r w:rsidRPr="00EE091A">
              <w:rPr>
                <w:rFonts w:ascii="Arial" w:hAnsi="Arial" w:cs="Arial"/>
                <w:sz w:val="18"/>
                <w:szCs w:val="18"/>
              </w:rPr>
              <w:t>Description</w:t>
            </w:r>
          </w:p>
        </w:tc>
        <w:tc>
          <w:tcPr>
            <w:tcW w:w="0" w:type="auto"/>
            <w:tcBorders>
              <w:top w:val="single" w:sz="4" w:space="0" w:color="auto"/>
              <w:bottom w:val="single" w:sz="4" w:space="0" w:color="auto"/>
            </w:tcBorders>
            <w:vAlign w:val="center"/>
          </w:tcPr>
          <w:p w14:paraId="62EA040E" w14:textId="50B38278" w:rsidR="004F2722" w:rsidRPr="00EE091A" w:rsidRDefault="004F2722" w:rsidP="008F4E55">
            <w:pPr>
              <w:jc w:val="center"/>
              <w:rPr>
                <w:rFonts w:ascii="Arial" w:hAnsi="Arial" w:cs="Arial"/>
                <w:sz w:val="18"/>
                <w:szCs w:val="18"/>
                <w:vertAlign w:val="superscript"/>
              </w:rPr>
            </w:pPr>
            <w:r w:rsidRPr="00EE091A">
              <w:rPr>
                <w:rFonts w:ascii="Arial" w:hAnsi="Arial" w:cs="Arial"/>
                <w:sz w:val="18"/>
                <w:szCs w:val="18"/>
              </w:rPr>
              <w:t>Information on extent and purpose of food processing</w:t>
            </w:r>
            <w:r w:rsidR="008F4E55" w:rsidRPr="00EE091A">
              <w:rPr>
                <w:rFonts w:ascii="Arial" w:hAnsi="Arial" w:cs="Arial"/>
                <w:sz w:val="18"/>
                <w:szCs w:val="18"/>
                <w:vertAlign w:val="superscript"/>
              </w:rPr>
              <w:t>2</w:t>
            </w:r>
          </w:p>
        </w:tc>
      </w:tr>
      <w:tr w:rsidR="004F2722" w:rsidRPr="00CE5088" w14:paraId="463EDC9C" w14:textId="77777777" w:rsidTr="00EE091A">
        <w:tc>
          <w:tcPr>
            <w:tcW w:w="0" w:type="auto"/>
            <w:gridSpan w:val="2"/>
            <w:tcBorders>
              <w:top w:val="single" w:sz="4" w:space="0" w:color="auto"/>
              <w:bottom w:val="single" w:sz="4" w:space="0" w:color="auto"/>
              <w:right w:val="single" w:sz="4" w:space="0" w:color="auto"/>
            </w:tcBorders>
            <w:shd w:val="clear" w:color="auto" w:fill="D0CECE" w:themeFill="background2" w:themeFillShade="E6"/>
          </w:tcPr>
          <w:p w14:paraId="1703ECAE" w14:textId="77777777" w:rsidR="004F2722" w:rsidRPr="00EE091A" w:rsidRDefault="004F2722" w:rsidP="00253180">
            <w:pPr>
              <w:rPr>
                <w:rFonts w:ascii="Arial" w:hAnsi="Arial" w:cs="Arial"/>
                <w:sz w:val="18"/>
                <w:szCs w:val="18"/>
              </w:rPr>
            </w:pPr>
            <w:r w:rsidRPr="00EE091A">
              <w:rPr>
                <w:rFonts w:ascii="Arial" w:hAnsi="Arial" w:cs="Arial"/>
                <w:b/>
                <w:sz w:val="18"/>
                <w:szCs w:val="18"/>
              </w:rPr>
              <w:t>Foods in the UPF group</w:t>
            </w:r>
          </w:p>
        </w:tc>
        <w:tc>
          <w:tcPr>
            <w:tcW w:w="0" w:type="auto"/>
            <w:tcBorders>
              <w:top w:val="single" w:sz="4" w:space="0" w:color="auto"/>
              <w:left w:val="single" w:sz="4" w:space="0" w:color="auto"/>
              <w:bottom w:val="single" w:sz="4" w:space="0" w:color="auto"/>
            </w:tcBorders>
            <w:shd w:val="clear" w:color="auto" w:fill="D0CECE" w:themeFill="background2" w:themeFillShade="E6"/>
          </w:tcPr>
          <w:p w14:paraId="0C9B8B62" w14:textId="77777777" w:rsidR="004F2722" w:rsidRPr="00EE091A" w:rsidRDefault="004F2722" w:rsidP="00253180">
            <w:pPr>
              <w:rPr>
                <w:rFonts w:ascii="Arial" w:hAnsi="Arial" w:cs="Arial"/>
                <w:sz w:val="18"/>
                <w:szCs w:val="18"/>
              </w:rPr>
            </w:pPr>
          </w:p>
        </w:tc>
      </w:tr>
      <w:tr w:rsidR="004F2722" w:rsidRPr="00CE5088" w14:paraId="6B2090EC" w14:textId="77777777" w:rsidTr="00EE091A">
        <w:tc>
          <w:tcPr>
            <w:tcW w:w="1800" w:type="dxa"/>
            <w:tcBorders>
              <w:top w:val="single" w:sz="4" w:space="0" w:color="auto"/>
              <w:bottom w:val="single" w:sz="4" w:space="0" w:color="auto"/>
              <w:right w:val="single" w:sz="4" w:space="0" w:color="auto"/>
            </w:tcBorders>
          </w:tcPr>
          <w:p w14:paraId="74A21460" w14:textId="77777777" w:rsidR="004F2722" w:rsidRPr="00EE091A" w:rsidRDefault="004F2722" w:rsidP="00253180">
            <w:pPr>
              <w:rPr>
                <w:rFonts w:ascii="Arial" w:hAnsi="Arial" w:cs="Arial"/>
                <w:sz w:val="18"/>
                <w:szCs w:val="18"/>
              </w:rPr>
            </w:pPr>
            <w:r w:rsidRPr="00EE091A">
              <w:rPr>
                <w:rFonts w:ascii="Arial" w:hAnsi="Arial" w:cs="Arial"/>
                <w:sz w:val="18"/>
                <w:szCs w:val="18"/>
              </w:rPr>
              <w:t xml:space="preserve">Cookies </w:t>
            </w:r>
          </w:p>
        </w:tc>
        <w:tc>
          <w:tcPr>
            <w:tcW w:w="2111" w:type="dxa"/>
            <w:tcBorders>
              <w:top w:val="single" w:sz="4" w:space="0" w:color="auto"/>
              <w:left w:val="single" w:sz="4" w:space="0" w:color="auto"/>
              <w:bottom w:val="single" w:sz="4" w:space="0" w:color="auto"/>
              <w:right w:val="single" w:sz="4" w:space="0" w:color="auto"/>
            </w:tcBorders>
          </w:tcPr>
          <w:p w14:paraId="08F4A090" w14:textId="77777777" w:rsidR="004F2722" w:rsidRPr="00EE091A" w:rsidRDefault="004F2722" w:rsidP="00253180">
            <w:pPr>
              <w:rPr>
                <w:rFonts w:ascii="Arial" w:hAnsi="Arial" w:cs="Arial"/>
                <w:sz w:val="18"/>
                <w:szCs w:val="18"/>
              </w:rPr>
            </w:pPr>
            <w:r w:rsidRPr="00EE091A">
              <w:rPr>
                <w:rFonts w:ascii="Arial" w:hAnsi="Arial" w:cs="Arial"/>
                <w:sz w:val="18"/>
                <w:szCs w:val="18"/>
              </w:rPr>
              <w:t>Plain biscuits and cookies</w:t>
            </w:r>
          </w:p>
        </w:tc>
        <w:tc>
          <w:tcPr>
            <w:tcW w:w="0" w:type="auto"/>
            <w:vMerge w:val="restart"/>
            <w:tcBorders>
              <w:top w:val="single" w:sz="4" w:space="0" w:color="auto"/>
              <w:left w:val="single" w:sz="4" w:space="0" w:color="auto"/>
              <w:bottom w:val="single" w:sz="4" w:space="0" w:color="auto"/>
            </w:tcBorders>
            <w:vAlign w:val="center"/>
          </w:tcPr>
          <w:p w14:paraId="2BC06731" w14:textId="77777777" w:rsidR="004F2722" w:rsidRPr="00EE091A" w:rsidRDefault="004F2722" w:rsidP="00253180">
            <w:pPr>
              <w:jc w:val="both"/>
              <w:rPr>
                <w:rFonts w:ascii="Arial" w:hAnsi="Arial" w:cs="Arial"/>
                <w:sz w:val="18"/>
                <w:szCs w:val="18"/>
              </w:rPr>
            </w:pPr>
            <w:r w:rsidRPr="00EE091A">
              <w:rPr>
                <w:rFonts w:ascii="Arial" w:hAnsi="Arial" w:cs="Arial"/>
                <w:sz w:val="18"/>
                <w:szCs w:val="18"/>
              </w:rPr>
              <w:t>Assumption that most of these products are industrially made formulations of ingredients that result from a series of industrial processes, many requiring sophisticated equipment and technology. Such processes include the fractioning of whole foods into substances, chemical modifications of these substances, assembly of unmodified and modified food substances  using industrial techniques such as extrusion, moulding and pre-frying, frequent application of additives whose function is to make the final product palatable or hyper-palatable (‘cosmetic additives’), and sophisticated packaging, usually with synthetic materials.</w:t>
            </w:r>
          </w:p>
          <w:p w14:paraId="0F438318" w14:textId="77777777" w:rsidR="004F2722" w:rsidRPr="00EE091A" w:rsidRDefault="004F2722" w:rsidP="00253180">
            <w:pPr>
              <w:jc w:val="both"/>
              <w:rPr>
                <w:rFonts w:ascii="Arial" w:hAnsi="Arial" w:cs="Arial"/>
                <w:sz w:val="18"/>
                <w:szCs w:val="18"/>
              </w:rPr>
            </w:pPr>
            <w:r w:rsidRPr="00EE091A">
              <w:rPr>
                <w:rFonts w:ascii="Arial" w:hAnsi="Arial" w:cs="Arial"/>
                <w:sz w:val="18"/>
                <w:szCs w:val="18"/>
              </w:rPr>
              <w:t>The used ingredients often include sugar, oils and fats, and salt, generally in combination; substances that are sources of energy and nutrients but of no or rare culinary use such as high fructose corn syrup, hydrogenated or interesterified oils, and protein isolates; cosmetic additives such as flavours, flavour enhancers, colours, emulsifiers, sweeteners, thickeners, and anti-foaming, bulking, carbonating.</w:t>
            </w:r>
          </w:p>
          <w:p w14:paraId="2C08DD5A" w14:textId="77777777" w:rsidR="004F2722" w:rsidRPr="00EE091A" w:rsidRDefault="004F2722" w:rsidP="00253180">
            <w:pPr>
              <w:jc w:val="both"/>
              <w:rPr>
                <w:rFonts w:ascii="Arial" w:hAnsi="Arial" w:cs="Arial"/>
                <w:sz w:val="18"/>
                <w:szCs w:val="18"/>
              </w:rPr>
            </w:pPr>
          </w:p>
        </w:tc>
      </w:tr>
      <w:tr w:rsidR="004F2722" w:rsidRPr="00CE5088" w14:paraId="2589097C" w14:textId="77777777" w:rsidTr="00EE091A">
        <w:tc>
          <w:tcPr>
            <w:tcW w:w="1800" w:type="dxa"/>
            <w:tcBorders>
              <w:top w:val="single" w:sz="4" w:space="0" w:color="auto"/>
              <w:bottom w:val="single" w:sz="4" w:space="0" w:color="auto"/>
              <w:right w:val="single" w:sz="4" w:space="0" w:color="auto"/>
            </w:tcBorders>
          </w:tcPr>
          <w:p w14:paraId="5B6495A9" w14:textId="77777777" w:rsidR="004F2722" w:rsidRPr="00EE091A" w:rsidRDefault="004F2722" w:rsidP="00253180">
            <w:pPr>
              <w:rPr>
                <w:rFonts w:ascii="Arial" w:hAnsi="Arial" w:cs="Arial"/>
                <w:sz w:val="18"/>
                <w:szCs w:val="18"/>
              </w:rPr>
            </w:pPr>
            <w:r w:rsidRPr="00EE091A">
              <w:rPr>
                <w:rFonts w:ascii="Arial" w:hAnsi="Arial" w:cs="Arial"/>
                <w:sz w:val="18"/>
                <w:szCs w:val="18"/>
              </w:rPr>
              <w:t xml:space="preserve">Pastries </w:t>
            </w:r>
          </w:p>
        </w:tc>
        <w:tc>
          <w:tcPr>
            <w:tcW w:w="2111" w:type="dxa"/>
            <w:tcBorders>
              <w:top w:val="single" w:sz="4" w:space="0" w:color="auto"/>
              <w:left w:val="single" w:sz="4" w:space="0" w:color="auto"/>
              <w:bottom w:val="single" w:sz="4" w:space="0" w:color="auto"/>
              <w:right w:val="single" w:sz="4" w:space="0" w:color="auto"/>
            </w:tcBorders>
          </w:tcPr>
          <w:p w14:paraId="3CCE4BD6" w14:textId="77777777" w:rsidR="004F2722" w:rsidRPr="00EE091A" w:rsidRDefault="004F2722" w:rsidP="00253180">
            <w:pPr>
              <w:rPr>
                <w:rFonts w:ascii="Arial" w:hAnsi="Arial" w:cs="Arial"/>
                <w:sz w:val="18"/>
                <w:szCs w:val="18"/>
              </w:rPr>
            </w:pPr>
            <w:r w:rsidRPr="00EE091A">
              <w:rPr>
                <w:rFonts w:ascii="Arial" w:hAnsi="Arial" w:cs="Arial"/>
                <w:sz w:val="18"/>
                <w:szCs w:val="18"/>
              </w:rPr>
              <w:t>Buns, cakes, pastries, croissants, donuts, halva</w:t>
            </w:r>
          </w:p>
        </w:tc>
        <w:tc>
          <w:tcPr>
            <w:tcW w:w="0" w:type="auto"/>
            <w:vMerge/>
            <w:tcBorders>
              <w:top w:val="single" w:sz="4" w:space="0" w:color="auto"/>
              <w:left w:val="single" w:sz="4" w:space="0" w:color="auto"/>
              <w:bottom w:val="single" w:sz="4" w:space="0" w:color="auto"/>
            </w:tcBorders>
          </w:tcPr>
          <w:p w14:paraId="5140299B" w14:textId="77777777" w:rsidR="004F2722" w:rsidRPr="00EE091A" w:rsidRDefault="004F2722" w:rsidP="00253180">
            <w:pPr>
              <w:rPr>
                <w:rFonts w:ascii="Arial" w:hAnsi="Arial" w:cs="Arial"/>
                <w:sz w:val="18"/>
                <w:szCs w:val="18"/>
              </w:rPr>
            </w:pPr>
          </w:p>
        </w:tc>
      </w:tr>
      <w:tr w:rsidR="004F2722" w:rsidRPr="00CE5088" w14:paraId="4E1D6750" w14:textId="77777777" w:rsidTr="00EE091A">
        <w:tc>
          <w:tcPr>
            <w:tcW w:w="1800" w:type="dxa"/>
            <w:tcBorders>
              <w:top w:val="single" w:sz="4" w:space="0" w:color="auto"/>
              <w:bottom w:val="single" w:sz="4" w:space="0" w:color="auto"/>
              <w:right w:val="single" w:sz="4" w:space="0" w:color="auto"/>
            </w:tcBorders>
          </w:tcPr>
          <w:p w14:paraId="153D9C49" w14:textId="77777777" w:rsidR="004F2722" w:rsidRPr="00EE091A" w:rsidRDefault="004F2722" w:rsidP="00253180">
            <w:pPr>
              <w:rPr>
                <w:rFonts w:ascii="Arial" w:hAnsi="Arial" w:cs="Arial"/>
                <w:sz w:val="18"/>
                <w:szCs w:val="18"/>
              </w:rPr>
            </w:pPr>
            <w:r w:rsidRPr="00EE091A">
              <w:rPr>
                <w:rFonts w:ascii="Arial" w:hAnsi="Arial" w:cs="Arial"/>
                <w:sz w:val="18"/>
                <w:szCs w:val="18"/>
              </w:rPr>
              <w:t>Sugar-Sweetened Beverages</w:t>
            </w:r>
          </w:p>
        </w:tc>
        <w:tc>
          <w:tcPr>
            <w:tcW w:w="2111" w:type="dxa"/>
            <w:tcBorders>
              <w:top w:val="single" w:sz="4" w:space="0" w:color="auto"/>
              <w:left w:val="single" w:sz="4" w:space="0" w:color="auto"/>
              <w:bottom w:val="single" w:sz="4" w:space="0" w:color="auto"/>
              <w:right w:val="single" w:sz="4" w:space="0" w:color="auto"/>
            </w:tcBorders>
          </w:tcPr>
          <w:p w14:paraId="77A165DF" w14:textId="77777777" w:rsidR="004F2722" w:rsidRPr="00EE091A" w:rsidRDefault="004F2722" w:rsidP="00253180">
            <w:pPr>
              <w:rPr>
                <w:rFonts w:ascii="Arial" w:hAnsi="Arial" w:cs="Arial"/>
                <w:sz w:val="18"/>
                <w:szCs w:val="18"/>
              </w:rPr>
            </w:pPr>
            <w:r w:rsidRPr="00EE091A">
              <w:rPr>
                <w:rFonts w:ascii="Arial" w:hAnsi="Arial" w:cs="Arial"/>
                <w:sz w:val="18"/>
                <w:szCs w:val="18"/>
              </w:rPr>
              <w:t>Sugar-sweetened soft/fizzy drinks (eg coca cola, fanta, ribena)</w:t>
            </w:r>
          </w:p>
        </w:tc>
        <w:tc>
          <w:tcPr>
            <w:tcW w:w="0" w:type="auto"/>
            <w:vMerge/>
            <w:tcBorders>
              <w:top w:val="single" w:sz="4" w:space="0" w:color="auto"/>
              <w:left w:val="single" w:sz="4" w:space="0" w:color="auto"/>
              <w:bottom w:val="single" w:sz="4" w:space="0" w:color="auto"/>
            </w:tcBorders>
          </w:tcPr>
          <w:p w14:paraId="05CE158D" w14:textId="77777777" w:rsidR="004F2722" w:rsidRPr="00EE091A" w:rsidRDefault="004F2722" w:rsidP="00253180">
            <w:pPr>
              <w:rPr>
                <w:rFonts w:ascii="Arial" w:hAnsi="Arial" w:cs="Arial"/>
                <w:sz w:val="18"/>
                <w:szCs w:val="18"/>
              </w:rPr>
            </w:pPr>
          </w:p>
        </w:tc>
      </w:tr>
      <w:tr w:rsidR="004F2722" w:rsidRPr="00CE5088" w14:paraId="1FFAE3FD" w14:textId="77777777" w:rsidTr="00EE091A">
        <w:tc>
          <w:tcPr>
            <w:tcW w:w="1800" w:type="dxa"/>
            <w:tcBorders>
              <w:top w:val="single" w:sz="4" w:space="0" w:color="auto"/>
              <w:bottom w:val="single" w:sz="4" w:space="0" w:color="auto"/>
              <w:right w:val="single" w:sz="4" w:space="0" w:color="auto"/>
            </w:tcBorders>
          </w:tcPr>
          <w:p w14:paraId="59113E87" w14:textId="77777777" w:rsidR="004F2722" w:rsidRPr="00EE091A" w:rsidRDefault="004F2722" w:rsidP="00253180">
            <w:pPr>
              <w:rPr>
                <w:rFonts w:ascii="Arial" w:hAnsi="Arial" w:cs="Arial"/>
                <w:sz w:val="18"/>
                <w:szCs w:val="18"/>
              </w:rPr>
            </w:pPr>
            <w:r w:rsidRPr="00EE091A">
              <w:rPr>
                <w:rFonts w:ascii="Arial" w:hAnsi="Arial" w:cs="Arial"/>
                <w:sz w:val="18"/>
                <w:szCs w:val="18"/>
              </w:rPr>
              <w:t>Artificially-sweetened and low-sugar beverages</w:t>
            </w:r>
          </w:p>
        </w:tc>
        <w:tc>
          <w:tcPr>
            <w:tcW w:w="2111" w:type="dxa"/>
            <w:tcBorders>
              <w:top w:val="single" w:sz="4" w:space="0" w:color="auto"/>
              <w:left w:val="single" w:sz="4" w:space="0" w:color="auto"/>
              <w:bottom w:val="single" w:sz="4" w:space="0" w:color="auto"/>
              <w:right w:val="single" w:sz="4" w:space="0" w:color="auto"/>
            </w:tcBorders>
          </w:tcPr>
          <w:p w14:paraId="0598B26A" w14:textId="77777777" w:rsidR="004F2722" w:rsidRPr="00EE091A" w:rsidRDefault="004F2722" w:rsidP="00253180">
            <w:pPr>
              <w:rPr>
                <w:rFonts w:ascii="Arial" w:hAnsi="Arial" w:cs="Arial"/>
                <w:sz w:val="18"/>
                <w:szCs w:val="18"/>
              </w:rPr>
            </w:pPr>
            <w:r w:rsidRPr="00EE091A">
              <w:rPr>
                <w:rFonts w:ascii="Arial" w:hAnsi="Arial" w:cs="Arial"/>
                <w:sz w:val="18"/>
                <w:szCs w:val="18"/>
              </w:rPr>
              <w:t>Artificially sweetened/low sugar/sugar free soft drinks (eg. Diet fanta)</w:t>
            </w:r>
          </w:p>
        </w:tc>
        <w:tc>
          <w:tcPr>
            <w:tcW w:w="0" w:type="auto"/>
            <w:vMerge/>
            <w:tcBorders>
              <w:top w:val="single" w:sz="4" w:space="0" w:color="auto"/>
              <w:left w:val="single" w:sz="4" w:space="0" w:color="auto"/>
              <w:bottom w:val="single" w:sz="4" w:space="0" w:color="auto"/>
            </w:tcBorders>
          </w:tcPr>
          <w:p w14:paraId="4E01392A" w14:textId="77777777" w:rsidR="004F2722" w:rsidRPr="00EE091A" w:rsidRDefault="004F2722" w:rsidP="00253180">
            <w:pPr>
              <w:rPr>
                <w:rFonts w:ascii="Arial" w:hAnsi="Arial" w:cs="Arial"/>
                <w:sz w:val="18"/>
                <w:szCs w:val="18"/>
              </w:rPr>
            </w:pPr>
          </w:p>
        </w:tc>
      </w:tr>
      <w:tr w:rsidR="004F2722" w:rsidRPr="00CE5088" w14:paraId="3C7258B0" w14:textId="77777777" w:rsidTr="00EE091A">
        <w:tc>
          <w:tcPr>
            <w:tcW w:w="1800" w:type="dxa"/>
            <w:tcBorders>
              <w:top w:val="single" w:sz="4" w:space="0" w:color="auto"/>
              <w:bottom w:val="single" w:sz="4" w:space="0" w:color="auto"/>
              <w:right w:val="single" w:sz="4" w:space="0" w:color="auto"/>
            </w:tcBorders>
          </w:tcPr>
          <w:p w14:paraId="770931AE" w14:textId="77777777" w:rsidR="004F2722" w:rsidRPr="00EE091A" w:rsidRDefault="004F2722" w:rsidP="00253180">
            <w:pPr>
              <w:rPr>
                <w:rFonts w:ascii="Arial" w:hAnsi="Arial" w:cs="Arial"/>
                <w:sz w:val="18"/>
                <w:szCs w:val="18"/>
              </w:rPr>
            </w:pPr>
            <w:r w:rsidRPr="00EE091A">
              <w:rPr>
                <w:rFonts w:ascii="Arial" w:hAnsi="Arial" w:cs="Arial"/>
                <w:sz w:val="18"/>
                <w:szCs w:val="18"/>
              </w:rPr>
              <w:t>Cold meat cuts</w:t>
            </w:r>
          </w:p>
        </w:tc>
        <w:tc>
          <w:tcPr>
            <w:tcW w:w="2111" w:type="dxa"/>
            <w:tcBorders>
              <w:top w:val="single" w:sz="4" w:space="0" w:color="auto"/>
              <w:left w:val="single" w:sz="4" w:space="0" w:color="auto"/>
              <w:bottom w:val="single" w:sz="4" w:space="0" w:color="auto"/>
              <w:right w:val="single" w:sz="4" w:space="0" w:color="auto"/>
            </w:tcBorders>
          </w:tcPr>
          <w:p w14:paraId="36C3D912" w14:textId="77777777" w:rsidR="004F2722" w:rsidRPr="00EE091A" w:rsidRDefault="004F2722" w:rsidP="00253180">
            <w:pPr>
              <w:rPr>
                <w:rFonts w:ascii="Arial" w:hAnsi="Arial" w:cs="Arial"/>
                <w:sz w:val="18"/>
                <w:szCs w:val="18"/>
              </w:rPr>
            </w:pPr>
            <w:r w:rsidRPr="00EE091A">
              <w:rPr>
                <w:rFonts w:ascii="Arial" w:hAnsi="Arial" w:cs="Arial"/>
                <w:sz w:val="18"/>
                <w:szCs w:val="18"/>
              </w:rPr>
              <w:t>Sausages, bacon, chorizo, salami (in slices)</w:t>
            </w:r>
          </w:p>
        </w:tc>
        <w:tc>
          <w:tcPr>
            <w:tcW w:w="0" w:type="auto"/>
            <w:vMerge/>
            <w:tcBorders>
              <w:top w:val="single" w:sz="4" w:space="0" w:color="auto"/>
              <w:left w:val="single" w:sz="4" w:space="0" w:color="auto"/>
              <w:bottom w:val="single" w:sz="4" w:space="0" w:color="auto"/>
            </w:tcBorders>
          </w:tcPr>
          <w:p w14:paraId="126B60EE" w14:textId="77777777" w:rsidR="004F2722" w:rsidRPr="00EE091A" w:rsidRDefault="004F2722" w:rsidP="00253180">
            <w:pPr>
              <w:rPr>
                <w:rFonts w:ascii="Arial" w:hAnsi="Arial" w:cs="Arial"/>
                <w:sz w:val="18"/>
                <w:szCs w:val="18"/>
              </w:rPr>
            </w:pPr>
          </w:p>
        </w:tc>
      </w:tr>
      <w:tr w:rsidR="004F2722" w:rsidRPr="00CE5088" w14:paraId="64D0C65D" w14:textId="77777777" w:rsidTr="00EE091A">
        <w:tc>
          <w:tcPr>
            <w:tcW w:w="1800" w:type="dxa"/>
            <w:tcBorders>
              <w:top w:val="single" w:sz="4" w:space="0" w:color="auto"/>
              <w:bottom w:val="single" w:sz="4" w:space="0" w:color="auto"/>
              <w:right w:val="single" w:sz="4" w:space="0" w:color="auto"/>
            </w:tcBorders>
          </w:tcPr>
          <w:p w14:paraId="09C123B2" w14:textId="77777777" w:rsidR="004F2722" w:rsidRPr="00EE091A" w:rsidRDefault="004F2722" w:rsidP="00253180">
            <w:pPr>
              <w:rPr>
                <w:rFonts w:ascii="Arial" w:hAnsi="Arial" w:cs="Arial"/>
                <w:sz w:val="18"/>
                <w:szCs w:val="18"/>
              </w:rPr>
            </w:pPr>
            <w:r w:rsidRPr="00EE091A">
              <w:rPr>
                <w:rFonts w:ascii="Arial" w:hAnsi="Arial" w:cs="Arial"/>
                <w:sz w:val="18"/>
                <w:szCs w:val="18"/>
              </w:rPr>
              <w:t xml:space="preserve">Ham </w:t>
            </w:r>
          </w:p>
        </w:tc>
        <w:tc>
          <w:tcPr>
            <w:tcW w:w="2111" w:type="dxa"/>
            <w:tcBorders>
              <w:top w:val="single" w:sz="4" w:space="0" w:color="auto"/>
              <w:left w:val="single" w:sz="4" w:space="0" w:color="auto"/>
              <w:bottom w:val="single" w:sz="4" w:space="0" w:color="auto"/>
              <w:right w:val="single" w:sz="4" w:space="0" w:color="auto"/>
            </w:tcBorders>
          </w:tcPr>
          <w:p w14:paraId="51830947" w14:textId="77777777" w:rsidR="004F2722" w:rsidRPr="00EE091A" w:rsidRDefault="004F2722" w:rsidP="00253180">
            <w:pPr>
              <w:rPr>
                <w:rFonts w:ascii="Arial" w:hAnsi="Arial" w:cs="Arial"/>
                <w:sz w:val="18"/>
                <w:szCs w:val="18"/>
              </w:rPr>
            </w:pPr>
            <w:r w:rsidRPr="00EE091A">
              <w:rPr>
                <w:rFonts w:ascii="Arial" w:hAnsi="Arial" w:cs="Arial"/>
                <w:sz w:val="18"/>
                <w:szCs w:val="18"/>
              </w:rPr>
              <w:t>Ham (in slices)</w:t>
            </w:r>
          </w:p>
        </w:tc>
        <w:tc>
          <w:tcPr>
            <w:tcW w:w="0" w:type="auto"/>
            <w:vMerge/>
            <w:tcBorders>
              <w:top w:val="single" w:sz="4" w:space="0" w:color="auto"/>
              <w:left w:val="single" w:sz="4" w:space="0" w:color="auto"/>
              <w:bottom w:val="single" w:sz="4" w:space="0" w:color="auto"/>
            </w:tcBorders>
          </w:tcPr>
          <w:p w14:paraId="2B07C9AD" w14:textId="77777777" w:rsidR="004F2722" w:rsidRPr="00EE091A" w:rsidRDefault="004F2722" w:rsidP="00253180">
            <w:pPr>
              <w:rPr>
                <w:rFonts w:ascii="Arial" w:hAnsi="Arial" w:cs="Arial"/>
                <w:sz w:val="18"/>
                <w:szCs w:val="18"/>
              </w:rPr>
            </w:pPr>
          </w:p>
        </w:tc>
      </w:tr>
      <w:tr w:rsidR="004F2722" w:rsidRPr="00CE5088" w14:paraId="6822AE42" w14:textId="77777777" w:rsidTr="00EE091A">
        <w:tc>
          <w:tcPr>
            <w:tcW w:w="1800" w:type="dxa"/>
            <w:tcBorders>
              <w:top w:val="single" w:sz="4" w:space="0" w:color="auto"/>
              <w:bottom w:val="single" w:sz="4" w:space="0" w:color="auto"/>
              <w:right w:val="single" w:sz="4" w:space="0" w:color="auto"/>
            </w:tcBorders>
          </w:tcPr>
          <w:p w14:paraId="3856D9CB" w14:textId="77777777" w:rsidR="004F2722" w:rsidRPr="00EE091A" w:rsidRDefault="004F2722" w:rsidP="00253180">
            <w:pPr>
              <w:rPr>
                <w:rFonts w:ascii="Arial" w:hAnsi="Arial" w:cs="Arial"/>
                <w:sz w:val="18"/>
                <w:szCs w:val="18"/>
              </w:rPr>
            </w:pPr>
            <w:r w:rsidRPr="00EE091A">
              <w:rPr>
                <w:rFonts w:ascii="Arial" w:hAnsi="Arial" w:cs="Arial"/>
                <w:sz w:val="18"/>
                <w:szCs w:val="18"/>
              </w:rPr>
              <w:t xml:space="preserve">Dairy deserts </w:t>
            </w:r>
          </w:p>
        </w:tc>
        <w:tc>
          <w:tcPr>
            <w:tcW w:w="2111" w:type="dxa"/>
            <w:tcBorders>
              <w:top w:val="single" w:sz="4" w:space="0" w:color="auto"/>
              <w:left w:val="single" w:sz="4" w:space="0" w:color="auto"/>
              <w:bottom w:val="single" w:sz="4" w:space="0" w:color="auto"/>
              <w:right w:val="single" w:sz="4" w:space="0" w:color="auto"/>
            </w:tcBorders>
          </w:tcPr>
          <w:p w14:paraId="76EE0BD2" w14:textId="77777777" w:rsidR="004F2722" w:rsidRPr="00EE091A" w:rsidRDefault="004F2722" w:rsidP="00253180">
            <w:pPr>
              <w:rPr>
                <w:rFonts w:ascii="Arial" w:hAnsi="Arial" w:cs="Arial"/>
                <w:sz w:val="18"/>
                <w:szCs w:val="18"/>
              </w:rPr>
            </w:pPr>
            <w:r w:rsidRPr="00EE091A">
              <w:rPr>
                <w:rFonts w:ascii="Arial" w:hAnsi="Arial" w:cs="Arial"/>
                <w:sz w:val="18"/>
                <w:szCs w:val="18"/>
              </w:rPr>
              <w:t>Dairy desert/ milky pudding, ice cream</w:t>
            </w:r>
          </w:p>
        </w:tc>
        <w:tc>
          <w:tcPr>
            <w:tcW w:w="0" w:type="auto"/>
            <w:vMerge/>
            <w:tcBorders>
              <w:top w:val="single" w:sz="4" w:space="0" w:color="auto"/>
              <w:left w:val="single" w:sz="4" w:space="0" w:color="auto"/>
              <w:bottom w:val="single" w:sz="4" w:space="0" w:color="auto"/>
            </w:tcBorders>
          </w:tcPr>
          <w:p w14:paraId="254877A5" w14:textId="77777777" w:rsidR="004F2722" w:rsidRPr="00EE091A" w:rsidRDefault="004F2722" w:rsidP="00253180">
            <w:pPr>
              <w:rPr>
                <w:rFonts w:ascii="Arial" w:hAnsi="Arial" w:cs="Arial"/>
                <w:sz w:val="18"/>
                <w:szCs w:val="18"/>
              </w:rPr>
            </w:pPr>
          </w:p>
        </w:tc>
      </w:tr>
      <w:tr w:rsidR="004F2722" w:rsidRPr="00CE5088" w14:paraId="664479D5" w14:textId="77777777" w:rsidTr="00EE091A">
        <w:tc>
          <w:tcPr>
            <w:tcW w:w="1800" w:type="dxa"/>
            <w:tcBorders>
              <w:top w:val="single" w:sz="4" w:space="0" w:color="auto"/>
              <w:bottom w:val="single" w:sz="4" w:space="0" w:color="auto"/>
              <w:right w:val="single" w:sz="4" w:space="0" w:color="auto"/>
            </w:tcBorders>
          </w:tcPr>
          <w:p w14:paraId="15841875" w14:textId="77777777" w:rsidR="004F2722" w:rsidRPr="00EE091A" w:rsidRDefault="004F2722" w:rsidP="00253180">
            <w:pPr>
              <w:rPr>
                <w:rFonts w:ascii="Arial" w:hAnsi="Arial" w:cs="Arial"/>
                <w:sz w:val="18"/>
                <w:szCs w:val="18"/>
              </w:rPr>
            </w:pPr>
            <w:r w:rsidRPr="00EE091A">
              <w:rPr>
                <w:rFonts w:ascii="Arial" w:hAnsi="Arial" w:cs="Arial"/>
                <w:sz w:val="18"/>
                <w:szCs w:val="18"/>
              </w:rPr>
              <w:t>Sugar sweetened breakfast cereals</w:t>
            </w:r>
          </w:p>
        </w:tc>
        <w:tc>
          <w:tcPr>
            <w:tcW w:w="2111" w:type="dxa"/>
            <w:tcBorders>
              <w:top w:val="single" w:sz="4" w:space="0" w:color="auto"/>
              <w:left w:val="single" w:sz="4" w:space="0" w:color="auto"/>
              <w:bottom w:val="single" w:sz="4" w:space="0" w:color="auto"/>
              <w:right w:val="single" w:sz="4" w:space="0" w:color="auto"/>
            </w:tcBorders>
          </w:tcPr>
          <w:p w14:paraId="07AB0B5C" w14:textId="77777777" w:rsidR="004F2722" w:rsidRPr="00EE091A" w:rsidRDefault="004F2722" w:rsidP="00253180">
            <w:pPr>
              <w:rPr>
                <w:rFonts w:ascii="Arial" w:hAnsi="Arial" w:cs="Arial"/>
                <w:sz w:val="18"/>
                <w:szCs w:val="18"/>
              </w:rPr>
            </w:pPr>
            <w:r w:rsidRPr="00EE091A">
              <w:rPr>
                <w:rFonts w:ascii="Arial" w:hAnsi="Arial" w:cs="Arial"/>
                <w:sz w:val="18"/>
                <w:szCs w:val="18"/>
              </w:rPr>
              <w:t>Sugar-sweetened cereals for children</w:t>
            </w:r>
          </w:p>
        </w:tc>
        <w:tc>
          <w:tcPr>
            <w:tcW w:w="0" w:type="auto"/>
            <w:vMerge/>
            <w:tcBorders>
              <w:top w:val="single" w:sz="4" w:space="0" w:color="auto"/>
              <w:left w:val="single" w:sz="4" w:space="0" w:color="auto"/>
              <w:bottom w:val="single" w:sz="4" w:space="0" w:color="auto"/>
            </w:tcBorders>
          </w:tcPr>
          <w:p w14:paraId="47DF8D81" w14:textId="77777777" w:rsidR="004F2722" w:rsidRPr="00EE091A" w:rsidRDefault="004F2722" w:rsidP="00253180">
            <w:pPr>
              <w:rPr>
                <w:rFonts w:ascii="Arial" w:hAnsi="Arial" w:cs="Arial"/>
                <w:sz w:val="18"/>
                <w:szCs w:val="18"/>
              </w:rPr>
            </w:pPr>
          </w:p>
        </w:tc>
      </w:tr>
      <w:tr w:rsidR="004F2722" w:rsidRPr="00CE5088" w14:paraId="1874DBD2" w14:textId="77777777" w:rsidTr="00EE091A">
        <w:tc>
          <w:tcPr>
            <w:tcW w:w="1800" w:type="dxa"/>
            <w:tcBorders>
              <w:top w:val="single" w:sz="4" w:space="0" w:color="auto"/>
              <w:bottom w:val="single" w:sz="4" w:space="0" w:color="auto"/>
              <w:right w:val="single" w:sz="4" w:space="0" w:color="auto"/>
            </w:tcBorders>
          </w:tcPr>
          <w:p w14:paraId="6C02D6C3" w14:textId="77777777" w:rsidR="004F2722" w:rsidRPr="00EE091A" w:rsidRDefault="004F2722" w:rsidP="00253180">
            <w:pPr>
              <w:rPr>
                <w:rFonts w:ascii="Arial" w:hAnsi="Arial" w:cs="Arial"/>
                <w:sz w:val="18"/>
                <w:szCs w:val="18"/>
              </w:rPr>
            </w:pPr>
            <w:r w:rsidRPr="00EE091A">
              <w:rPr>
                <w:rFonts w:ascii="Arial" w:hAnsi="Arial" w:cs="Arial"/>
                <w:sz w:val="18"/>
                <w:szCs w:val="18"/>
              </w:rPr>
              <w:t>Other breakfast cereals</w:t>
            </w:r>
          </w:p>
        </w:tc>
        <w:tc>
          <w:tcPr>
            <w:tcW w:w="2111" w:type="dxa"/>
            <w:tcBorders>
              <w:top w:val="single" w:sz="4" w:space="0" w:color="auto"/>
              <w:left w:val="single" w:sz="4" w:space="0" w:color="auto"/>
              <w:bottom w:val="single" w:sz="4" w:space="0" w:color="auto"/>
              <w:right w:val="single" w:sz="4" w:space="0" w:color="auto"/>
            </w:tcBorders>
          </w:tcPr>
          <w:p w14:paraId="43F5F6BE" w14:textId="77777777" w:rsidR="004F2722" w:rsidRPr="00EE091A" w:rsidRDefault="004F2722" w:rsidP="00253180">
            <w:pPr>
              <w:rPr>
                <w:rFonts w:ascii="Arial" w:hAnsi="Arial" w:cs="Arial"/>
                <w:sz w:val="18"/>
                <w:szCs w:val="18"/>
              </w:rPr>
            </w:pPr>
            <w:r w:rsidRPr="00EE091A">
              <w:rPr>
                <w:rFonts w:ascii="Arial" w:hAnsi="Arial" w:cs="Arial"/>
                <w:sz w:val="18"/>
                <w:szCs w:val="18"/>
              </w:rPr>
              <w:t>Other breakfast cereals/porridge</w:t>
            </w:r>
          </w:p>
        </w:tc>
        <w:tc>
          <w:tcPr>
            <w:tcW w:w="0" w:type="auto"/>
            <w:vMerge/>
            <w:tcBorders>
              <w:top w:val="single" w:sz="4" w:space="0" w:color="auto"/>
              <w:left w:val="single" w:sz="4" w:space="0" w:color="auto"/>
              <w:bottom w:val="single" w:sz="4" w:space="0" w:color="auto"/>
            </w:tcBorders>
          </w:tcPr>
          <w:p w14:paraId="4E07B342" w14:textId="77777777" w:rsidR="004F2722" w:rsidRPr="00EE091A" w:rsidRDefault="004F2722" w:rsidP="00253180">
            <w:pPr>
              <w:rPr>
                <w:rFonts w:ascii="Arial" w:hAnsi="Arial" w:cs="Arial"/>
                <w:sz w:val="18"/>
                <w:szCs w:val="18"/>
              </w:rPr>
            </w:pPr>
          </w:p>
        </w:tc>
      </w:tr>
      <w:tr w:rsidR="004F2722" w:rsidRPr="00CE5088" w14:paraId="205B5A9C" w14:textId="77777777" w:rsidTr="00EE091A">
        <w:tc>
          <w:tcPr>
            <w:tcW w:w="1800" w:type="dxa"/>
            <w:tcBorders>
              <w:top w:val="single" w:sz="4" w:space="0" w:color="auto"/>
              <w:bottom w:val="single" w:sz="4" w:space="0" w:color="auto"/>
              <w:right w:val="single" w:sz="4" w:space="0" w:color="auto"/>
            </w:tcBorders>
          </w:tcPr>
          <w:p w14:paraId="5621CFE5" w14:textId="77777777" w:rsidR="004F2722" w:rsidRPr="00EE091A" w:rsidRDefault="004F2722" w:rsidP="00253180">
            <w:pPr>
              <w:rPr>
                <w:rFonts w:ascii="Arial" w:hAnsi="Arial" w:cs="Arial"/>
                <w:sz w:val="18"/>
                <w:szCs w:val="18"/>
              </w:rPr>
            </w:pPr>
            <w:r w:rsidRPr="00EE091A">
              <w:rPr>
                <w:rFonts w:ascii="Arial" w:hAnsi="Arial" w:cs="Arial"/>
                <w:sz w:val="18"/>
                <w:szCs w:val="18"/>
              </w:rPr>
              <w:t>Crispbreads and rusks</w:t>
            </w:r>
          </w:p>
        </w:tc>
        <w:tc>
          <w:tcPr>
            <w:tcW w:w="2111" w:type="dxa"/>
            <w:tcBorders>
              <w:top w:val="single" w:sz="4" w:space="0" w:color="auto"/>
              <w:left w:val="single" w:sz="4" w:space="0" w:color="auto"/>
              <w:bottom w:val="single" w:sz="4" w:space="0" w:color="auto"/>
              <w:right w:val="single" w:sz="4" w:space="0" w:color="auto"/>
            </w:tcBorders>
          </w:tcPr>
          <w:p w14:paraId="6A315E67" w14:textId="77777777" w:rsidR="004F2722" w:rsidRPr="00EE091A" w:rsidRDefault="004F2722" w:rsidP="00253180">
            <w:pPr>
              <w:rPr>
                <w:rFonts w:ascii="Arial" w:hAnsi="Arial" w:cs="Arial"/>
                <w:sz w:val="18"/>
                <w:szCs w:val="18"/>
              </w:rPr>
            </w:pPr>
            <w:r w:rsidRPr="00EE091A">
              <w:rPr>
                <w:rFonts w:ascii="Arial" w:hAnsi="Arial" w:cs="Arial"/>
                <w:sz w:val="18"/>
                <w:szCs w:val="18"/>
              </w:rPr>
              <w:t>Rusks, crispy bread, rice and corn cakes</w:t>
            </w:r>
          </w:p>
        </w:tc>
        <w:tc>
          <w:tcPr>
            <w:tcW w:w="0" w:type="auto"/>
            <w:vMerge/>
            <w:tcBorders>
              <w:top w:val="single" w:sz="4" w:space="0" w:color="auto"/>
              <w:left w:val="single" w:sz="4" w:space="0" w:color="auto"/>
              <w:bottom w:val="single" w:sz="4" w:space="0" w:color="auto"/>
            </w:tcBorders>
          </w:tcPr>
          <w:p w14:paraId="02FF89EF" w14:textId="77777777" w:rsidR="004F2722" w:rsidRPr="00EE091A" w:rsidRDefault="004F2722" w:rsidP="00253180">
            <w:pPr>
              <w:rPr>
                <w:rFonts w:ascii="Arial" w:hAnsi="Arial" w:cs="Arial"/>
                <w:sz w:val="18"/>
                <w:szCs w:val="18"/>
              </w:rPr>
            </w:pPr>
          </w:p>
        </w:tc>
      </w:tr>
      <w:tr w:rsidR="004F2722" w:rsidRPr="00CE5088" w14:paraId="070F541B" w14:textId="77777777" w:rsidTr="00EE091A">
        <w:tc>
          <w:tcPr>
            <w:tcW w:w="1800" w:type="dxa"/>
            <w:tcBorders>
              <w:top w:val="single" w:sz="4" w:space="0" w:color="auto"/>
              <w:bottom w:val="single" w:sz="4" w:space="0" w:color="auto"/>
              <w:right w:val="single" w:sz="4" w:space="0" w:color="auto"/>
            </w:tcBorders>
          </w:tcPr>
          <w:p w14:paraId="6BAFE2C5" w14:textId="77777777" w:rsidR="004F2722" w:rsidRPr="00EE091A" w:rsidRDefault="004F2722" w:rsidP="00253180">
            <w:pPr>
              <w:rPr>
                <w:rFonts w:ascii="Arial" w:hAnsi="Arial" w:cs="Arial"/>
                <w:sz w:val="18"/>
                <w:szCs w:val="18"/>
              </w:rPr>
            </w:pPr>
            <w:r w:rsidRPr="00EE091A">
              <w:rPr>
                <w:rFonts w:ascii="Arial" w:hAnsi="Arial" w:cs="Arial"/>
                <w:sz w:val="18"/>
                <w:szCs w:val="18"/>
              </w:rPr>
              <w:t xml:space="preserve">Chocolate </w:t>
            </w:r>
          </w:p>
        </w:tc>
        <w:tc>
          <w:tcPr>
            <w:tcW w:w="2111" w:type="dxa"/>
            <w:tcBorders>
              <w:top w:val="single" w:sz="4" w:space="0" w:color="auto"/>
              <w:left w:val="single" w:sz="4" w:space="0" w:color="auto"/>
              <w:bottom w:val="single" w:sz="4" w:space="0" w:color="auto"/>
              <w:right w:val="single" w:sz="4" w:space="0" w:color="auto"/>
            </w:tcBorders>
          </w:tcPr>
          <w:p w14:paraId="559B9713" w14:textId="77777777" w:rsidR="004F2722" w:rsidRPr="00EE091A" w:rsidRDefault="004F2722" w:rsidP="00253180">
            <w:pPr>
              <w:rPr>
                <w:rFonts w:ascii="Arial" w:hAnsi="Arial" w:cs="Arial"/>
                <w:sz w:val="18"/>
                <w:szCs w:val="18"/>
              </w:rPr>
            </w:pPr>
            <w:r w:rsidRPr="00EE091A">
              <w:rPr>
                <w:rFonts w:ascii="Arial" w:hAnsi="Arial" w:cs="Arial"/>
                <w:sz w:val="18"/>
                <w:szCs w:val="18"/>
              </w:rPr>
              <w:t>Chocolate (bars, bonbon, spreads, cacao)</w:t>
            </w:r>
          </w:p>
        </w:tc>
        <w:tc>
          <w:tcPr>
            <w:tcW w:w="0" w:type="auto"/>
            <w:vMerge/>
            <w:tcBorders>
              <w:top w:val="single" w:sz="4" w:space="0" w:color="auto"/>
              <w:left w:val="single" w:sz="4" w:space="0" w:color="auto"/>
              <w:bottom w:val="single" w:sz="4" w:space="0" w:color="auto"/>
            </w:tcBorders>
          </w:tcPr>
          <w:p w14:paraId="4CFFA951" w14:textId="77777777" w:rsidR="004F2722" w:rsidRPr="00EE091A" w:rsidRDefault="004F2722" w:rsidP="00253180">
            <w:pPr>
              <w:rPr>
                <w:rFonts w:ascii="Arial" w:hAnsi="Arial" w:cs="Arial"/>
                <w:sz w:val="18"/>
                <w:szCs w:val="18"/>
              </w:rPr>
            </w:pPr>
          </w:p>
        </w:tc>
      </w:tr>
      <w:tr w:rsidR="004F2722" w:rsidRPr="00CE5088" w14:paraId="7A2DE38C" w14:textId="77777777" w:rsidTr="00EE091A">
        <w:tc>
          <w:tcPr>
            <w:tcW w:w="1800" w:type="dxa"/>
            <w:tcBorders>
              <w:top w:val="single" w:sz="4" w:space="0" w:color="auto"/>
              <w:bottom w:val="single" w:sz="4" w:space="0" w:color="auto"/>
              <w:right w:val="single" w:sz="4" w:space="0" w:color="auto"/>
            </w:tcBorders>
          </w:tcPr>
          <w:p w14:paraId="721A54D1" w14:textId="77777777" w:rsidR="004F2722" w:rsidRPr="00EE091A" w:rsidRDefault="004F2722" w:rsidP="00253180">
            <w:pPr>
              <w:rPr>
                <w:rFonts w:ascii="Arial" w:hAnsi="Arial" w:cs="Arial"/>
                <w:sz w:val="18"/>
                <w:szCs w:val="18"/>
              </w:rPr>
            </w:pPr>
            <w:r w:rsidRPr="00EE091A">
              <w:rPr>
                <w:rFonts w:ascii="Arial" w:hAnsi="Arial" w:cs="Arial"/>
                <w:sz w:val="18"/>
                <w:szCs w:val="18"/>
              </w:rPr>
              <w:t xml:space="preserve">Sweets </w:t>
            </w:r>
          </w:p>
        </w:tc>
        <w:tc>
          <w:tcPr>
            <w:tcW w:w="2111" w:type="dxa"/>
            <w:tcBorders>
              <w:top w:val="single" w:sz="4" w:space="0" w:color="auto"/>
              <w:left w:val="single" w:sz="4" w:space="0" w:color="auto"/>
              <w:bottom w:val="single" w:sz="4" w:space="0" w:color="auto"/>
              <w:right w:val="single" w:sz="4" w:space="0" w:color="auto"/>
            </w:tcBorders>
          </w:tcPr>
          <w:p w14:paraId="7734BAED" w14:textId="77777777" w:rsidR="004F2722" w:rsidRPr="00EE091A" w:rsidRDefault="004F2722" w:rsidP="00253180">
            <w:pPr>
              <w:rPr>
                <w:rFonts w:ascii="Arial" w:hAnsi="Arial" w:cs="Arial"/>
                <w:sz w:val="18"/>
                <w:szCs w:val="18"/>
              </w:rPr>
            </w:pPr>
            <w:r w:rsidRPr="00EE091A">
              <w:rPr>
                <w:rFonts w:ascii="Arial" w:hAnsi="Arial" w:cs="Arial"/>
                <w:sz w:val="18"/>
                <w:szCs w:val="18"/>
              </w:rPr>
              <w:t>Sweets, gummy bears</w:t>
            </w:r>
          </w:p>
        </w:tc>
        <w:tc>
          <w:tcPr>
            <w:tcW w:w="0" w:type="auto"/>
            <w:vMerge/>
            <w:tcBorders>
              <w:top w:val="single" w:sz="4" w:space="0" w:color="auto"/>
              <w:left w:val="single" w:sz="4" w:space="0" w:color="auto"/>
              <w:bottom w:val="single" w:sz="4" w:space="0" w:color="auto"/>
            </w:tcBorders>
          </w:tcPr>
          <w:p w14:paraId="3CF4109B" w14:textId="77777777" w:rsidR="004F2722" w:rsidRPr="00EE091A" w:rsidRDefault="004F2722" w:rsidP="00253180">
            <w:pPr>
              <w:rPr>
                <w:rFonts w:ascii="Arial" w:hAnsi="Arial" w:cs="Arial"/>
                <w:sz w:val="18"/>
                <w:szCs w:val="18"/>
              </w:rPr>
            </w:pPr>
          </w:p>
        </w:tc>
      </w:tr>
      <w:tr w:rsidR="004F2722" w:rsidRPr="00CE5088" w14:paraId="25DCF48D" w14:textId="77777777" w:rsidTr="00EE091A">
        <w:tc>
          <w:tcPr>
            <w:tcW w:w="1800" w:type="dxa"/>
            <w:tcBorders>
              <w:top w:val="single" w:sz="4" w:space="0" w:color="auto"/>
              <w:bottom w:val="single" w:sz="4" w:space="0" w:color="auto"/>
              <w:right w:val="single" w:sz="4" w:space="0" w:color="auto"/>
            </w:tcBorders>
          </w:tcPr>
          <w:p w14:paraId="4D7F5883" w14:textId="77777777" w:rsidR="004F2722" w:rsidRPr="00EE091A" w:rsidRDefault="004F2722" w:rsidP="00253180">
            <w:pPr>
              <w:rPr>
                <w:rFonts w:ascii="Arial" w:hAnsi="Arial" w:cs="Arial"/>
                <w:sz w:val="18"/>
                <w:szCs w:val="18"/>
              </w:rPr>
            </w:pPr>
            <w:r w:rsidRPr="00EE091A">
              <w:rPr>
                <w:rFonts w:ascii="Arial" w:hAnsi="Arial" w:cs="Arial"/>
                <w:sz w:val="18"/>
                <w:szCs w:val="18"/>
              </w:rPr>
              <w:t xml:space="preserve">Margarine </w:t>
            </w:r>
          </w:p>
        </w:tc>
        <w:tc>
          <w:tcPr>
            <w:tcW w:w="2111" w:type="dxa"/>
            <w:tcBorders>
              <w:top w:val="single" w:sz="4" w:space="0" w:color="auto"/>
              <w:left w:val="single" w:sz="4" w:space="0" w:color="auto"/>
              <w:bottom w:val="single" w:sz="4" w:space="0" w:color="auto"/>
              <w:right w:val="single" w:sz="4" w:space="0" w:color="auto"/>
            </w:tcBorders>
          </w:tcPr>
          <w:p w14:paraId="29736DBC" w14:textId="77777777" w:rsidR="004F2722" w:rsidRPr="00EE091A" w:rsidRDefault="004F2722" w:rsidP="00253180">
            <w:pPr>
              <w:rPr>
                <w:rFonts w:ascii="Arial" w:hAnsi="Arial" w:cs="Arial"/>
                <w:sz w:val="18"/>
                <w:szCs w:val="18"/>
              </w:rPr>
            </w:pPr>
            <w:r w:rsidRPr="00EE091A">
              <w:rPr>
                <w:rFonts w:ascii="Arial" w:hAnsi="Arial" w:cs="Arial"/>
                <w:sz w:val="18"/>
                <w:szCs w:val="18"/>
              </w:rPr>
              <w:t xml:space="preserve">Margarine </w:t>
            </w:r>
          </w:p>
        </w:tc>
        <w:tc>
          <w:tcPr>
            <w:tcW w:w="0" w:type="auto"/>
            <w:vMerge/>
            <w:tcBorders>
              <w:top w:val="single" w:sz="4" w:space="0" w:color="auto"/>
              <w:left w:val="single" w:sz="4" w:space="0" w:color="auto"/>
              <w:bottom w:val="single" w:sz="4" w:space="0" w:color="auto"/>
            </w:tcBorders>
          </w:tcPr>
          <w:p w14:paraId="4C459E76" w14:textId="77777777" w:rsidR="004F2722" w:rsidRPr="00EE091A" w:rsidRDefault="004F2722" w:rsidP="00253180">
            <w:pPr>
              <w:rPr>
                <w:rFonts w:ascii="Arial" w:hAnsi="Arial" w:cs="Arial"/>
                <w:sz w:val="18"/>
                <w:szCs w:val="18"/>
              </w:rPr>
            </w:pPr>
          </w:p>
        </w:tc>
      </w:tr>
      <w:tr w:rsidR="004F2722" w:rsidRPr="00CE5088" w14:paraId="1BDFA240" w14:textId="77777777" w:rsidTr="00EE091A">
        <w:tc>
          <w:tcPr>
            <w:tcW w:w="1800" w:type="dxa"/>
            <w:tcBorders>
              <w:top w:val="single" w:sz="4" w:space="0" w:color="auto"/>
              <w:bottom w:val="single" w:sz="4" w:space="0" w:color="auto"/>
              <w:right w:val="single" w:sz="4" w:space="0" w:color="auto"/>
            </w:tcBorders>
          </w:tcPr>
          <w:p w14:paraId="289E9D57" w14:textId="77777777" w:rsidR="004F2722" w:rsidRPr="00EE091A" w:rsidRDefault="004F2722" w:rsidP="00253180">
            <w:pPr>
              <w:rPr>
                <w:rFonts w:ascii="Arial" w:hAnsi="Arial" w:cs="Arial"/>
                <w:sz w:val="18"/>
                <w:szCs w:val="18"/>
              </w:rPr>
            </w:pPr>
            <w:r w:rsidRPr="00EE091A">
              <w:rPr>
                <w:rFonts w:ascii="Arial" w:hAnsi="Arial" w:cs="Arial"/>
                <w:sz w:val="18"/>
                <w:szCs w:val="18"/>
              </w:rPr>
              <w:t xml:space="preserve">Dressings </w:t>
            </w:r>
          </w:p>
        </w:tc>
        <w:tc>
          <w:tcPr>
            <w:tcW w:w="2111" w:type="dxa"/>
            <w:tcBorders>
              <w:top w:val="single" w:sz="4" w:space="0" w:color="auto"/>
              <w:left w:val="single" w:sz="4" w:space="0" w:color="auto"/>
              <w:bottom w:val="single" w:sz="4" w:space="0" w:color="auto"/>
              <w:right w:val="single" w:sz="4" w:space="0" w:color="auto"/>
            </w:tcBorders>
          </w:tcPr>
          <w:p w14:paraId="6806DD75" w14:textId="77777777" w:rsidR="004F2722" w:rsidRPr="00EE091A" w:rsidRDefault="004F2722" w:rsidP="00253180">
            <w:pPr>
              <w:rPr>
                <w:rFonts w:ascii="Arial" w:hAnsi="Arial" w:cs="Arial"/>
                <w:sz w:val="18"/>
                <w:szCs w:val="18"/>
              </w:rPr>
            </w:pPr>
            <w:r w:rsidRPr="00EE091A">
              <w:rPr>
                <w:rFonts w:ascii="Arial" w:hAnsi="Arial" w:cs="Arial"/>
                <w:sz w:val="18"/>
                <w:szCs w:val="18"/>
              </w:rPr>
              <w:t>Mayonnaise, ketchup, dressings</w:t>
            </w:r>
          </w:p>
        </w:tc>
        <w:tc>
          <w:tcPr>
            <w:tcW w:w="0" w:type="auto"/>
            <w:vMerge/>
            <w:tcBorders>
              <w:top w:val="single" w:sz="4" w:space="0" w:color="auto"/>
              <w:left w:val="single" w:sz="4" w:space="0" w:color="auto"/>
              <w:bottom w:val="single" w:sz="4" w:space="0" w:color="auto"/>
            </w:tcBorders>
          </w:tcPr>
          <w:p w14:paraId="6A6ABCF3" w14:textId="77777777" w:rsidR="004F2722" w:rsidRPr="00EE091A" w:rsidRDefault="004F2722" w:rsidP="00253180">
            <w:pPr>
              <w:rPr>
                <w:rFonts w:ascii="Arial" w:hAnsi="Arial" w:cs="Arial"/>
                <w:sz w:val="18"/>
                <w:szCs w:val="18"/>
              </w:rPr>
            </w:pPr>
          </w:p>
        </w:tc>
      </w:tr>
      <w:tr w:rsidR="004F2722" w:rsidRPr="00CE5088" w14:paraId="7BA3805B" w14:textId="77777777" w:rsidTr="00EE091A">
        <w:tc>
          <w:tcPr>
            <w:tcW w:w="1800" w:type="dxa"/>
            <w:tcBorders>
              <w:top w:val="single" w:sz="4" w:space="0" w:color="auto"/>
              <w:bottom w:val="single" w:sz="4" w:space="0" w:color="auto"/>
              <w:right w:val="single" w:sz="4" w:space="0" w:color="auto"/>
            </w:tcBorders>
          </w:tcPr>
          <w:p w14:paraId="6D604145" w14:textId="77777777" w:rsidR="004F2722" w:rsidRPr="00EE091A" w:rsidRDefault="004F2722" w:rsidP="00253180">
            <w:pPr>
              <w:rPr>
                <w:rFonts w:ascii="Arial" w:hAnsi="Arial" w:cs="Arial"/>
                <w:sz w:val="18"/>
                <w:szCs w:val="18"/>
              </w:rPr>
            </w:pPr>
            <w:r w:rsidRPr="00EE091A">
              <w:rPr>
                <w:rFonts w:ascii="Arial" w:hAnsi="Arial" w:cs="Arial"/>
                <w:sz w:val="18"/>
                <w:szCs w:val="18"/>
              </w:rPr>
              <w:t xml:space="preserve">Salty snacks </w:t>
            </w:r>
          </w:p>
        </w:tc>
        <w:tc>
          <w:tcPr>
            <w:tcW w:w="2111" w:type="dxa"/>
            <w:tcBorders>
              <w:top w:val="single" w:sz="4" w:space="0" w:color="auto"/>
              <w:left w:val="single" w:sz="4" w:space="0" w:color="auto"/>
              <w:bottom w:val="single" w:sz="4" w:space="0" w:color="auto"/>
              <w:right w:val="single" w:sz="4" w:space="0" w:color="auto"/>
            </w:tcBorders>
          </w:tcPr>
          <w:p w14:paraId="20B4F3F9" w14:textId="77777777" w:rsidR="004F2722" w:rsidRPr="00EE091A" w:rsidRDefault="004F2722" w:rsidP="00253180">
            <w:pPr>
              <w:rPr>
                <w:rFonts w:ascii="Arial" w:hAnsi="Arial" w:cs="Arial"/>
                <w:sz w:val="18"/>
                <w:szCs w:val="18"/>
              </w:rPr>
            </w:pPr>
            <w:r w:rsidRPr="00EE091A">
              <w:rPr>
                <w:rFonts w:ascii="Arial" w:hAnsi="Arial" w:cs="Arial"/>
                <w:sz w:val="18"/>
                <w:szCs w:val="18"/>
              </w:rPr>
              <w:t>Crisps, salty snacks, pipas</w:t>
            </w:r>
          </w:p>
        </w:tc>
        <w:tc>
          <w:tcPr>
            <w:tcW w:w="0" w:type="auto"/>
            <w:vMerge/>
            <w:tcBorders>
              <w:top w:val="single" w:sz="4" w:space="0" w:color="auto"/>
              <w:left w:val="single" w:sz="4" w:space="0" w:color="auto"/>
              <w:bottom w:val="single" w:sz="4" w:space="0" w:color="auto"/>
            </w:tcBorders>
          </w:tcPr>
          <w:p w14:paraId="59004D54" w14:textId="77777777" w:rsidR="004F2722" w:rsidRPr="00EE091A" w:rsidRDefault="004F2722" w:rsidP="00253180">
            <w:pPr>
              <w:rPr>
                <w:rFonts w:ascii="Arial" w:hAnsi="Arial" w:cs="Arial"/>
                <w:sz w:val="18"/>
                <w:szCs w:val="18"/>
              </w:rPr>
            </w:pPr>
          </w:p>
        </w:tc>
      </w:tr>
      <w:tr w:rsidR="004F2722" w:rsidRPr="00CE5088" w14:paraId="7935707F" w14:textId="77777777" w:rsidTr="00EE091A">
        <w:tc>
          <w:tcPr>
            <w:tcW w:w="0" w:type="auto"/>
            <w:gridSpan w:val="2"/>
            <w:tcBorders>
              <w:top w:val="single" w:sz="4" w:space="0" w:color="auto"/>
              <w:bottom w:val="single" w:sz="4" w:space="0" w:color="auto"/>
              <w:right w:val="single" w:sz="4" w:space="0" w:color="auto"/>
            </w:tcBorders>
            <w:shd w:val="clear" w:color="auto" w:fill="D0CECE" w:themeFill="background2" w:themeFillShade="E6"/>
          </w:tcPr>
          <w:p w14:paraId="4A801207" w14:textId="6272DDAD" w:rsidR="004F2722" w:rsidRPr="00EE091A" w:rsidRDefault="004F2722" w:rsidP="00253180">
            <w:pPr>
              <w:rPr>
                <w:rFonts w:ascii="Arial" w:hAnsi="Arial" w:cs="Arial"/>
                <w:b/>
                <w:sz w:val="18"/>
                <w:szCs w:val="18"/>
              </w:rPr>
            </w:pPr>
            <w:r w:rsidRPr="00EE091A">
              <w:rPr>
                <w:rFonts w:ascii="Arial" w:hAnsi="Arial" w:cs="Arial"/>
                <w:b/>
                <w:sz w:val="18"/>
                <w:szCs w:val="18"/>
              </w:rPr>
              <w:t xml:space="preserve">Food not </w:t>
            </w:r>
            <w:r w:rsidR="008F5AA3">
              <w:rPr>
                <w:rFonts w:ascii="Arial" w:hAnsi="Arial" w:cs="Arial"/>
                <w:b/>
                <w:sz w:val="18"/>
                <w:szCs w:val="18"/>
              </w:rPr>
              <w:t>i</w:t>
            </w:r>
            <w:r w:rsidRPr="00EE091A">
              <w:rPr>
                <w:rFonts w:ascii="Arial" w:hAnsi="Arial" w:cs="Arial"/>
                <w:b/>
                <w:sz w:val="18"/>
                <w:szCs w:val="18"/>
              </w:rPr>
              <w:t>n the UPF group</w:t>
            </w:r>
          </w:p>
        </w:tc>
        <w:tc>
          <w:tcPr>
            <w:tcW w:w="0" w:type="auto"/>
            <w:tcBorders>
              <w:top w:val="single" w:sz="4" w:space="0" w:color="auto"/>
              <w:left w:val="single" w:sz="4" w:space="0" w:color="auto"/>
              <w:bottom w:val="single" w:sz="4" w:space="0" w:color="auto"/>
            </w:tcBorders>
            <w:shd w:val="clear" w:color="auto" w:fill="D0CECE" w:themeFill="background2" w:themeFillShade="E6"/>
          </w:tcPr>
          <w:p w14:paraId="2E4070D5" w14:textId="77777777" w:rsidR="004F2722" w:rsidRPr="00EE091A" w:rsidRDefault="004F2722" w:rsidP="00253180">
            <w:pPr>
              <w:rPr>
                <w:rFonts w:ascii="Arial" w:hAnsi="Arial" w:cs="Arial"/>
                <w:sz w:val="18"/>
                <w:szCs w:val="18"/>
              </w:rPr>
            </w:pPr>
          </w:p>
        </w:tc>
      </w:tr>
      <w:tr w:rsidR="004F2722" w:rsidRPr="00CE5088" w14:paraId="66D3F30F" w14:textId="77777777" w:rsidTr="00EE091A">
        <w:tc>
          <w:tcPr>
            <w:tcW w:w="1800" w:type="dxa"/>
            <w:tcBorders>
              <w:top w:val="single" w:sz="4" w:space="0" w:color="auto"/>
              <w:bottom w:val="single" w:sz="4" w:space="0" w:color="auto"/>
              <w:right w:val="single" w:sz="4" w:space="0" w:color="auto"/>
            </w:tcBorders>
          </w:tcPr>
          <w:p w14:paraId="12299F2B" w14:textId="77777777" w:rsidR="004F2722" w:rsidRPr="00EE091A" w:rsidRDefault="004F2722" w:rsidP="00253180">
            <w:pPr>
              <w:rPr>
                <w:rFonts w:ascii="Arial" w:hAnsi="Arial" w:cs="Arial"/>
                <w:sz w:val="18"/>
                <w:szCs w:val="18"/>
              </w:rPr>
            </w:pPr>
            <w:r w:rsidRPr="00EE091A">
              <w:rPr>
                <w:rFonts w:ascii="Arial" w:hAnsi="Arial" w:cs="Arial"/>
                <w:sz w:val="18"/>
                <w:szCs w:val="18"/>
              </w:rPr>
              <w:t>Red meat</w:t>
            </w:r>
          </w:p>
        </w:tc>
        <w:tc>
          <w:tcPr>
            <w:tcW w:w="2111" w:type="dxa"/>
            <w:tcBorders>
              <w:top w:val="single" w:sz="4" w:space="0" w:color="auto"/>
              <w:left w:val="single" w:sz="4" w:space="0" w:color="auto"/>
              <w:bottom w:val="single" w:sz="4" w:space="0" w:color="auto"/>
              <w:right w:val="single" w:sz="4" w:space="0" w:color="auto"/>
            </w:tcBorders>
          </w:tcPr>
          <w:p w14:paraId="61CBDECE" w14:textId="77777777" w:rsidR="004F2722" w:rsidRPr="00EE091A" w:rsidRDefault="004F2722" w:rsidP="00253180">
            <w:pPr>
              <w:rPr>
                <w:rFonts w:ascii="Arial" w:hAnsi="Arial" w:cs="Arial"/>
                <w:sz w:val="18"/>
                <w:szCs w:val="18"/>
              </w:rPr>
            </w:pPr>
            <w:r w:rsidRPr="00EE091A">
              <w:rPr>
                <w:rFonts w:ascii="Arial" w:hAnsi="Arial" w:cs="Arial"/>
                <w:sz w:val="18"/>
                <w:szCs w:val="18"/>
              </w:rPr>
              <w:t>Red meat (beef, pork lamb, steak, burger, chop, meatballs, small curry, zeppelin meat dumpling, minced meat)</w:t>
            </w:r>
          </w:p>
        </w:tc>
        <w:tc>
          <w:tcPr>
            <w:tcW w:w="0" w:type="auto"/>
            <w:tcBorders>
              <w:top w:val="single" w:sz="4" w:space="0" w:color="auto"/>
              <w:left w:val="single" w:sz="4" w:space="0" w:color="auto"/>
              <w:bottom w:val="single" w:sz="4" w:space="0" w:color="auto"/>
            </w:tcBorders>
          </w:tcPr>
          <w:p w14:paraId="652F68CA" w14:textId="77777777" w:rsidR="004F2722" w:rsidRPr="00EE091A" w:rsidRDefault="004F2722" w:rsidP="00253180">
            <w:pPr>
              <w:rPr>
                <w:rFonts w:ascii="Arial" w:hAnsi="Arial" w:cs="Arial"/>
                <w:sz w:val="18"/>
                <w:szCs w:val="18"/>
              </w:rPr>
            </w:pPr>
            <w:r w:rsidRPr="00EE091A">
              <w:rPr>
                <w:rFonts w:ascii="Arial" w:hAnsi="Arial" w:cs="Arial"/>
                <w:sz w:val="18"/>
                <w:szCs w:val="18"/>
              </w:rPr>
              <w:t>Assumption that most of these products are whole or in the form of steaks, fillets and other cuts, fresh or chilled or frozen.</w:t>
            </w:r>
          </w:p>
        </w:tc>
      </w:tr>
      <w:tr w:rsidR="004F2722" w:rsidRPr="00CE5088" w14:paraId="4843CF68" w14:textId="77777777" w:rsidTr="00EE091A">
        <w:tc>
          <w:tcPr>
            <w:tcW w:w="1800" w:type="dxa"/>
            <w:tcBorders>
              <w:top w:val="single" w:sz="4" w:space="0" w:color="auto"/>
              <w:bottom w:val="single" w:sz="4" w:space="0" w:color="auto"/>
              <w:right w:val="single" w:sz="4" w:space="0" w:color="auto"/>
            </w:tcBorders>
          </w:tcPr>
          <w:p w14:paraId="6C2072F1" w14:textId="77777777" w:rsidR="004F2722" w:rsidRPr="00EE091A" w:rsidRDefault="004F2722" w:rsidP="00253180">
            <w:pPr>
              <w:rPr>
                <w:rFonts w:ascii="Arial" w:hAnsi="Arial" w:cs="Arial"/>
                <w:sz w:val="18"/>
                <w:szCs w:val="18"/>
              </w:rPr>
            </w:pPr>
            <w:r w:rsidRPr="00EE091A">
              <w:rPr>
                <w:rFonts w:ascii="Arial" w:hAnsi="Arial" w:cs="Arial"/>
                <w:sz w:val="18"/>
                <w:szCs w:val="18"/>
              </w:rPr>
              <w:t xml:space="preserve">Poultry </w:t>
            </w:r>
          </w:p>
        </w:tc>
        <w:tc>
          <w:tcPr>
            <w:tcW w:w="2111" w:type="dxa"/>
            <w:tcBorders>
              <w:top w:val="single" w:sz="4" w:space="0" w:color="auto"/>
              <w:left w:val="single" w:sz="4" w:space="0" w:color="auto"/>
              <w:bottom w:val="single" w:sz="4" w:space="0" w:color="auto"/>
              <w:right w:val="single" w:sz="4" w:space="0" w:color="auto"/>
            </w:tcBorders>
          </w:tcPr>
          <w:p w14:paraId="33E6885B" w14:textId="77777777" w:rsidR="004F2722" w:rsidRPr="00EE091A" w:rsidRDefault="004F2722" w:rsidP="00253180">
            <w:pPr>
              <w:rPr>
                <w:rFonts w:ascii="Arial" w:hAnsi="Arial" w:cs="Arial"/>
                <w:sz w:val="18"/>
                <w:szCs w:val="18"/>
              </w:rPr>
            </w:pPr>
            <w:r w:rsidRPr="00EE091A">
              <w:rPr>
                <w:rFonts w:ascii="Arial" w:hAnsi="Arial" w:cs="Arial"/>
                <w:sz w:val="18"/>
                <w:szCs w:val="18"/>
              </w:rPr>
              <w:t>Poultry (chicken, turkey, burger, nuggets, curry)</w:t>
            </w:r>
          </w:p>
        </w:tc>
        <w:tc>
          <w:tcPr>
            <w:tcW w:w="0" w:type="auto"/>
            <w:tcBorders>
              <w:top w:val="single" w:sz="4" w:space="0" w:color="auto"/>
              <w:left w:val="single" w:sz="4" w:space="0" w:color="auto"/>
              <w:bottom w:val="single" w:sz="4" w:space="0" w:color="auto"/>
            </w:tcBorders>
          </w:tcPr>
          <w:p w14:paraId="2E09C7D4" w14:textId="77777777" w:rsidR="004F2722" w:rsidRPr="00EE091A" w:rsidRDefault="004F2722" w:rsidP="00253180">
            <w:pPr>
              <w:rPr>
                <w:rFonts w:ascii="Arial" w:hAnsi="Arial" w:cs="Arial"/>
                <w:sz w:val="18"/>
                <w:szCs w:val="18"/>
              </w:rPr>
            </w:pPr>
            <w:r w:rsidRPr="00EE091A">
              <w:rPr>
                <w:rFonts w:ascii="Arial" w:hAnsi="Arial" w:cs="Arial"/>
                <w:sz w:val="18"/>
                <w:szCs w:val="18"/>
              </w:rPr>
              <w:t>Assumption that most of these products are whole or in the form of steaks, fillets and other cuts, fresh or chilled or frozen.</w:t>
            </w:r>
          </w:p>
        </w:tc>
      </w:tr>
      <w:tr w:rsidR="004F2722" w:rsidRPr="00CE5088" w14:paraId="7FF45E3B" w14:textId="77777777" w:rsidTr="00EE091A">
        <w:tc>
          <w:tcPr>
            <w:tcW w:w="1800" w:type="dxa"/>
            <w:tcBorders>
              <w:top w:val="single" w:sz="4" w:space="0" w:color="auto"/>
              <w:bottom w:val="single" w:sz="4" w:space="0" w:color="auto"/>
              <w:right w:val="single" w:sz="4" w:space="0" w:color="auto"/>
            </w:tcBorders>
          </w:tcPr>
          <w:p w14:paraId="6C7895E1" w14:textId="77777777" w:rsidR="004F2722" w:rsidRPr="00EE091A" w:rsidRDefault="004F2722" w:rsidP="00253180">
            <w:pPr>
              <w:rPr>
                <w:rFonts w:ascii="Arial" w:hAnsi="Arial" w:cs="Arial"/>
                <w:sz w:val="18"/>
                <w:szCs w:val="18"/>
              </w:rPr>
            </w:pPr>
            <w:r w:rsidRPr="00EE091A">
              <w:rPr>
                <w:rFonts w:ascii="Arial" w:hAnsi="Arial" w:cs="Arial"/>
                <w:sz w:val="18"/>
                <w:szCs w:val="18"/>
              </w:rPr>
              <w:t xml:space="preserve">White fish </w:t>
            </w:r>
          </w:p>
        </w:tc>
        <w:tc>
          <w:tcPr>
            <w:tcW w:w="2111" w:type="dxa"/>
            <w:tcBorders>
              <w:top w:val="single" w:sz="4" w:space="0" w:color="auto"/>
              <w:left w:val="single" w:sz="4" w:space="0" w:color="auto"/>
              <w:bottom w:val="single" w:sz="4" w:space="0" w:color="auto"/>
              <w:right w:val="single" w:sz="4" w:space="0" w:color="auto"/>
            </w:tcBorders>
          </w:tcPr>
          <w:p w14:paraId="691AD56B" w14:textId="77777777" w:rsidR="004F2722" w:rsidRPr="00EE091A" w:rsidRDefault="004F2722" w:rsidP="00253180">
            <w:pPr>
              <w:rPr>
                <w:rFonts w:ascii="Arial" w:hAnsi="Arial" w:cs="Arial"/>
                <w:sz w:val="18"/>
                <w:szCs w:val="18"/>
              </w:rPr>
            </w:pPr>
            <w:r w:rsidRPr="00EE091A">
              <w:rPr>
                <w:rFonts w:ascii="Arial" w:hAnsi="Arial" w:cs="Arial"/>
                <w:sz w:val="18"/>
                <w:szCs w:val="18"/>
              </w:rPr>
              <w:t>Lean/white fish (flat fish, perch, fish cakes)</w:t>
            </w:r>
          </w:p>
        </w:tc>
        <w:tc>
          <w:tcPr>
            <w:tcW w:w="0" w:type="auto"/>
            <w:tcBorders>
              <w:top w:val="single" w:sz="4" w:space="0" w:color="auto"/>
              <w:left w:val="single" w:sz="4" w:space="0" w:color="auto"/>
              <w:bottom w:val="single" w:sz="4" w:space="0" w:color="auto"/>
            </w:tcBorders>
          </w:tcPr>
          <w:p w14:paraId="457A4D4D" w14:textId="77777777" w:rsidR="004F2722" w:rsidRPr="00EE091A" w:rsidRDefault="004F2722" w:rsidP="00253180">
            <w:pPr>
              <w:rPr>
                <w:rFonts w:ascii="Arial" w:hAnsi="Arial" w:cs="Arial"/>
                <w:sz w:val="18"/>
                <w:szCs w:val="18"/>
              </w:rPr>
            </w:pPr>
            <w:r w:rsidRPr="00EE091A">
              <w:rPr>
                <w:rFonts w:ascii="Arial" w:hAnsi="Arial" w:cs="Arial"/>
                <w:sz w:val="18"/>
                <w:szCs w:val="18"/>
              </w:rPr>
              <w:t>Assumption that most of these products are whole or in the form of steaks, fillets and other cuts, fresh or chilled or frozen.</w:t>
            </w:r>
          </w:p>
        </w:tc>
      </w:tr>
      <w:tr w:rsidR="004F2722" w:rsidRPr="00CE5088" w14:paraId="56622A69" w14:textId="77777777" w:rsidTr="00EE091A">
        <w:tc>
          <w:tcPr>
            <w:tcW w:w="1800" w:type="dxa"/>
            <w:tcBorders>
              <w:top w:val="single" w:sz="4" w:space="0" w:color="auto"/>
              <w:bottom w:val="single" w:sz="4" w:space="0" w:color="auto"/>
              <w:right w:val="single" w:sz="4" w:space="0" w:color="auto"/>
            </w:tcBorders>
          </w:tcPr>
          <w:p w14:paraId="5CD006C7" w14:textId="77777777" w:rsidR="004F2722" w:rsidRPr="00EE091A" w:rsidRDefault="004F2722" w:rsidP="00253180">
            <w:pPr>
              <w:rPr>
                <w:rFonts w:ascii="Arial" w:hAnsi="Arial" w:cs="Arial"/>
                <w:sz w:val="18"/>
                <w:szCs w:val="18"/>
              </w:rPr>
            </w:pPr>
            <w:r w:rsidRPr="00EE091A">
              <w:rPr>
                <w:rFonts w:ascii="Arial" w:hAnsi="Arial" w:cs="Arial"/>
                <w:sz w:val="18"/>
                <w:szCs w:val="18"/>
              </w:rPr>
              <w:t xml:space="preserve">Oily fish </w:t>
            </w:r>
          </w:p>
        </w:tc>
        <w:tc>
          <w:tcPr>
            <w:tcW w:w="2111" w:type="dxa"/>
            <w:tcBorders>
              <w:top w:val="single" w:sz="4" w:space="0" w:color="auto"/>
              <w:left w:val="single" w:sz="4" w:space="0" w:color="auto"/>
              <w:bottom w:val="single" w:sz="4" w:space="0" w:color="auto"/>
              <w:right w:val="single" w:sz="4" w:space="0" w:color="auto"/>
            </w:tcBorders>
          </w:tcPr>
          <w:p w14:paraId="33A0D82F" w14:textId="77777777" w:rsidR="004F2722" w:rsidRPr="00EE091A" w:rsidRDefault="004F2722" w:rsidP="00253180">
            <w:pPr>
              <w:rPr>
                <w:rFonts w:ascii="Arial" w:hAnsi="Arial" w:cs="Arial"/>
                <w:sz w:val="18"/>
                <w:szCs w:val="18"/>
              </w:rPr>
            </w:pPr>
            <w:r w:rsidRPr="00EE091A">
              <w:rPr>
                <w:rFonts w:ascii="Arial" w:hAnsi="Arial" w:cs="Arial"/>
                <w:sz w:val="18"/>
                <w:szCs w:val="18"/>
              </w:rPr>
              <w:t>Fatty/oily fish (sardines, salmon, mackerel, tuna, trout, carp)</w:t>
            </w:r>
          </w:p>
        </w:tc>
        <w:tc>
          <w:tcPr>
            <w:tcW w:w="0" w:type="auto"/>
            <w:tcBorders>
              <w:top w:val="single" w:sz="4" w:space="0" w:color="auto"/>
              <w:left w:val="single" w:sz="4" w:space="0" w:color="auto"/>
              <w:bottom w:val="single" w:sz="4" w:space="0" w:color="auto"/>
            </w:tcBorders>
          </w:tcPr>
          <w:p w14:paraId="3C925F63" w14:textId="77777777" w:rsidR="004F2722" w:rsidRPr="00EE091A" w:rsidRDefault="004F2722" w:rsidP="00253180">
            <w:pPr>
              <w:rPr>
                <w:rFonts w:ascii="Arial" w:hAnsi="Arial" w:cs="Arial"/>
                <w:sz w:val="18"/>
                <w:szCs w:val="18"/>
              </w:rPr>
            </w:pPr>
            <w:r w:rsidRPr="00EE091A">
              <w:rPr>
                <w:rFonts w:ascii="Arial" w:hAnsi="Arial" w:cs="Arial"/>
                <w:sz w:val="18"/>
                <w:szCs w:val="18"/>
              </w:rPr>
              <w:t>Assumption that most of these products are whole or in the form of steaks, fillets and other cuts, fresh or chilled or frozen.</w:t>
            </w:r>
          </w:p>
        </w:tc>
      </w:tr>
      <w:tr w:rsidR="004F2722" w:rsidRPr="00CE5088" w14:paraId="5352718D" w14:textId="77777777" w:rsidTr="00EE091A">
        <w:tc>
          <w:tcPr>
            <w:tcW w:w="1800" w:type="dxa"/>
            <w:tcBorders>
              <w:top w:val="single" w:sz="4" w:space="0" w:color="auto"/>
              <w:bottom w:val="single" w:sz="4" w:space="0" w:color="auto"/>
              <w:right w:val="single" w:sz="4" w:space="0" w:color="auto"/>
            </w:tcBorders>
          </w:tcPr>
          <w:p w14:paraId="0F01E8FF" w14:textId="77777777" w:rsidR="004F2722" w:rsidRPr="00EE091A" w:rsidRDefault="004F2722" w:rsidP="00253180">
            <w:pPr>
              <w:rPr>
                <w:rFonts w:ascii="Arial" w:hAnsi="Arial" w:cs="Arial"/>
                <w:sz w:val="18"/>
                <w:szCs w:val="18"/>
              </w:rPr>
            </w:pPr>
            <w:r w:rsidRPr="00EE091A">
              <w:rPr>
                <w:rFonts w:ascii="Arial" w:hAnsi="Arial" w:cs="Arial"/>
                <w:sz w:val="18"/>
                <w:szCs w:val="18"/>
              </w:rPr>
              <w:t xml:space="preserve">Seafood </w:t>
            </w:r>
          </w:p>
        </w:tc>
        <w:tc>
          <w:tcPr>
            <w:tcW w:w="2111" w:type="dxa"/>
            <w:tcBorders>
              <w:top w:val="single" w:sz="4" w:space="0" w:color="auto"/>
              <w:left w:val="single" w:sz="4" w:space="0" w:color="auto"/>
              <w:bottom w:val="single" w:sz="4" w:space="0" w:color="auto"/>
              <w:right w:val="single" w:sz="4" w:space="0" w:color="auto"/>
            </w:tcBorders>
          </w:tcPr>
          <w:p w14:paraId="575432DC" w14:textId="77777777" w:rsidR="004F2722" w:rsidRPr="00EE091A" w:rsidRDefault="004F2722" w:rsidP="00253180">
            <w:pPr>
              <w:rPr>
                <w:rFonts w:ascii="Arial" w:hAnsi="Arial" w:cs="Arial"/>
                <w:sz w:val="18"/>
                <w:szCs w:val="18"/>
              </w:rPr>
            </w:pPr>
            <w:r w:rsidRPr="00EE091A">
              <w:rPr>
                <w:rFonts w:ascii="Arial" w:hAnsi="Arial" w:cs="Arial"/>
                <w:sz w:val="18"/>
                <w:szCs w:val="18"/>
              </w:rPr>
              <w:t>Seafood (shellfish, squids, shrimps)</w:t>
            </w:r>
          </w:p>
        </w:tc>
        <w:tc>
          <w:tcPr>
            <w:tcW w:w="0" w:type="auto"/>
            <w:tcBorders>
              <w:top w:val="single" w:sz="4" w:space="0" w:color="auto"/>
              <w:left w:val="single" w:sz="4" w:space="0" w:color="auto"/>
              <w:bottom w:val="single" w:sz="4" w:space="0" w:color="auto"/>
            </w:tcBorders>
          </w:tcPr>
          <w:p w14:paraId="543012EA" w14:textId="77777777" w:rsidR="004F2722" w:rsidRPr="00EE091A" w:rsidRDefault="004F2722" w:rsidP="00253180">
            <w:pPr>
              <w:rPr>
                <w:rFonts w:ascii="Arial" w:hAnsi="Arial" w:cs="Arial"/>
                <w:sz w:val="18"/>
                <w:szCs w:val="18"/>
              </w:rPr>
            </w:pPr>
            <w:r w:rsidRPr="00EE091A">
              <w:rPr>
                <w:rFonts w:ascii="Arial" w:hAnsi="Arial" w:cs="Arial"/>
                <w:sz w:val="18"/>
                <w:szCs w:val="18"/>
              </w:rPr>
              <w:t>Assumption that most of these products are whole or in the form of steaks, fillets and other cuts, fresh or chilled or frozen.</w:t>
            </w:r>
          </w:p>
        </w:tc>
      </w:tr>
      <w:tr w:rsidR="004F2722" w:rsidRPr="00CE5088" w14:paraId="0FA3FEA0" w14:textId="77777777" w:rsidTr="00EE091A">
        <w:tc>
          <w:tcPr>
            <w:tcW w:w="1800" w:type="dxa"/>
            <w:tcBorders>
              <w:top w:val="single" w:sz="4" w:space="0" w:color="auto"/>
              <w:bottom w:val="single" w:sz="4" w:space="0" w:color="auto"/>
              <w:right w:val="single" w:sz="4" w:space="0" w:color="auto"/>
            </w:tcBorders>
          </w:tcPr>
          <w:p w14:paraId="1CDB0032" w14:textId="77777777" w:rsidR="004F2722" w:rsidRPr="00EE091A" w:rsidRDefault="004F2722" w:rsidP="00253180">
            <w:pPr>
              <w:rPr>
                <w:rFonts w:ascii="Arial" w:hAnsi="Arial" w:cs="Arial"/>
                <w:sz w:val="18"/>
                <w:szCs w:val="18"/>
              </w:rPr>
            </w:pPr>
            <w:r w:rsidRPr="00EE091A">
              <w:rPr>
                <w:rFonts w:ascii="Arial" w:hAnsi="Arial" w:cs="Arial"/>
                <w:sz w:val="18"/>
                <w:szCs w:val="18"/>
              </w:rPr>
              <w:t xml:space="preserve">Canned fish </w:t>
            </w:r>
          </w:p>
        </w:tc>
        <w:tc>
          <w:tcPr>
            <w:tcW w:w="2111" w:type="dxa"/>
            <w:tcBorders>
              <w:top w:val="single" w:sz="4" w:space="0" w:color="auto"/>
              <w:left w:val="single" w:sz="4" w:space="0" w:color="auto"/>
              <w:bottom w:val="single" w:sz="4" w:space="0" w:color="auto"/>
              <w:right w:val="single" w:sz="4" w:space="0" w:color="auto"/>
            </w:tcBorders>
          </w:tcPr>
          <w:p w14:paraId="18A34D11" w14:textId="77777777" w:rsidR="004F2722" w:rsidRPr="00EE091A" w:rsidRDefault="004F2722" w:rsidP="00253180">
            <w:pPr>
              <w:rPr>
                <w:rFonts w:ascii="Arial" w:hAnsi="Arial" w:cs="Arial"/>
                <w:sz w:val="18"/>
                <w:szCs w:val="18"/>
              </w:rPr>
            </w:pPr>
            <w:r w:rsidRPr="00EE091A">
              <w:rPr>
                <w:rFonts w:ascii="Arial" w:hAnsi="Arial" w:cs="Arial"/>
                <w:sz w:val="18"/>
                <w:szCs w:val="18"/>
              </w:rPr>
              <w:t>Canned fish (tuna, sardines, sprat)</w:t>
            </w:r>
          </w:p>
        </w:tc>
        <w:tc>
          <w:tcPr>
            <w:tcW w:w="0" w:type="auto"/>
            <w:tcBorders>
              <w:top w:val="single" w:sz="4" w:space="0" w:color="auto"/>
              <w:left w:val="single" w:sz="4" w:space="0" w:color="auto"/>
              <w:bottom w:val="single" w:sz="4" w:space="0" w:color="auto"/>
            </w:tcBorders>
          </w:tcPr>
          <w:p w14:paraId="4BD042EB" w14:textId="77777777" w:rsidR="004F2722" w:rsidRPr="00EE091A" w:rsidRDefault="004F2722" w:rsidP="00253180">
            <w:pPr>
              <w:rPr>
                <w:rFonts w:ascii="Arial" w:hAnsi="Arial" w:cs="Arial"/>
                <w:sz w:val="18"/>
                <w:szCs w:val="18"/>
              </w:rPr>
            </w:pPr>
            <w:r w:rsidRPr="00EE091A">
              <w:rPr>
                <w:rFonts w:ascii="Arial" w:hAnsi="Arial" w:cs="Arial"/>
                <w:sz w:val="18"/>
                <w:szCs w:val="18"/>
              </w:rPr>
              <w:t>Assumption that most of these products are processed in order to increase the durability of fresh foods and may contain additives that prolong product duration, protect original properties or prevent proliferation of microorganisms.</w:t>
            </w:r>
          </w:p>
        </w:tc>
      </w:tr>
      <w:tr w:rsidR="004F2722" w:rsidRPr="00CE5088" w14:paraId="1DF6D9CB" w14:textId="77777777" w:rsidTr="00EE091A">
        <w:tc>
          <w:tcPr>
            <w:tcW w:w="1800" w:type="dxa"/>
            <w:tcBorders>
              <w:top w:val="single" w:sz="4" w:space="0" w:color="auto"/>
              <w:bottom w:val="single" w:sz="4" w:space="0" w:color="auto"/>
              <w:right w:val="single" w:sz="4" w:space="0" w:color="auto"/>
            </w:tcBorders>
          </w:tcPr>
          <w:p w14:paraId="216BFE05" w14:textId="77777777" w:rsidR="004F2722" w:rsidRPr="00EE091A" w:rsidRDefault="004F2722" w:rsidP="00253180">
            <w:pPr>
              <w:rPr>
                <w:rFonts w:ascii="Arial" w:hAnsi="Arial" w:cs="Arial"/>
                <w:sz w:val="18"/>
                <w:szCs w:val="18"/>
              </w:rPr>
            </w:pPr>
            <w:r w:rsidRPr="00EE091A">
              <w:rPr>
                <w:rFonts w:ascii="Arial" w:hAnsi="Arial" w:cs="Arial"/>
                <w:sz w:val="18"/>
                <w:szCs w:val="18"/>
              </w:rPr>
              <w:t xml:space="preserve">Egg </w:t>
            </w:r>
          </w:p>
        </w:tc>
        <w:tc>
          <w:tcPr>
            <w:tcW w:w="2111" w:type="dxa"/>
            <w:tcBorders>
              <w:top w:val="single" w:sz="4" w:space="0" w:color="auto"/>
              <w:left w:val="single" w:sz="4" w:space="0" w:color="auto"/>
              <w:bottom w:val="single" w:sz="4" w:space="0" w:color="auto"/>
              <w:right w:val="single" w:sz="4" w:space="0" w:color="auto"/>
            </w:tcBorders>
          </w:tcPr>
          <w:p w14:paraId="46FCBAA4" w14:textId="77777777" w:rsidR="004F2722" w:rsidRPr="00EE091A" w:rsidRDefault="004F2722" w:rsidP="00253180">
            <w:pPr>
              <w:rPr>
                <w:rFonts w:ascii="Arial" w:hAnsi="Arial" w:cs="Arial"/>
                <w:sz w:val="18"/>
                <w:szCs w:val="18"/>
              </w:rPr>
            </w:pPr>
            <w:r w:rsidRPr="00EE091A">
              <w:rPr>
                <w:rFonts w:ascii="Arial" w:hAnsi="Arial" w:cs="Arial"/>
                <w:sz w:val="18"/>
                <w:szCs w:val="18"/>
              </w:rPr>
              <w:t>Egg (fried, scrambled, boiled, omelet)</w:t>
            </w:r>
          </w:p>
        </w:tc>
        <w:tc>
          <w:tcPr>
            <w:tcW w:w="0" w:type="auto"/>
            <w:tcBorders>
              <w:top w:val="single" w:sz="4" w:space="0" w:color="auto"/>
              <w:left w:val="single" w:sz="4" w:space="0" w:color="auto"/>
              <w:bottom w:val="single" w:sz="4" w:space="0" w:color="auto"/>
            </w:tcBorders>
          </w:tcPr>
          <w:p w14:paraId="68910197" w14:textId="77777777" w:rsidR="004F2722" w:rsidRPr="00EE091A" w:rsidRDefault="004F2722" w:rsidP="00253180">
            <w:pPr>
              <w:rPr>
                <w:rFonts w:ascii="Arial" w:hAnsi="Arial" w:cs="Arial"/>
                <w:sz w:val="18"/>
                <w:szCs w:val="18"/>
              </w:rPr>
            </w:pPr>
            <w:r w:rsidRPr="00EE091A">
              <w:rPr>
                <w:rFonts w:ascii="Arial" w:hAnsi="Arial" w:cs="Arial"/>
                <w:sz w:val="18"/>
                <w:szCs w:val="18"/>
              </w:rPr>
              <w:t xml:space="preserve">Assumption that most of these products are made of fresh or chilled eggs. </w:t>
            </w:r>
          </w:p>
        </w:tc>
      </w:tr>
    </w:tbl>
    <w:p w14:paraId="7EDA4DD8" w14:textId="1B971031" w:rsidR="00EE091A" w:rsidRDefault="00EE091A" w:rsidP="00CE5088">
      <w:pPr>
        <w:spacing w:line="259" w:lineRule="auto"/>
        <w:ind w:left="-360" w:right="624"/>
        <w:rPr>
          <w:rStyle w:val="Heading1Char"/>
          <w:rFonts w:cs="Arial"/>
          <w:sz w:val="20"/>
          <w:szCs w:val="20"/>
        </w:rPr>
      </w:pPr>
    </w:p>
    <w:p w14:paraId="0D54EB8A" w14:textId="0DDCC868" w:rsidR="00391376" w:rsidRDefault="00391376" w:rsidP="00CE5088">
      <w:pPr>
        <w:spacing w:line="259" w:lineRule="auto"/>
        <w:ind w:left="-360" w:right="624"/>
        <w:rPr>
          <w:rStyle w:val="Heading1Char"/>
          <w:rFonts w:cs="Arial"/>
          <w:sz w:val="20"/>
          <w:szCs w:val="20"/>
        </w:rPr>
      </w:pPr>
    </w:p>
    <w:p w14:paraId="6A00E4E4" w14:textId="7C24C059" w:rsidR="00391376" w:rsidRDefault="00391376" w:rsidP="00CE5088">
      <w:pPr>
        <w:spacing w:line="259" w:lineRule="auto"/>
        <w:ind w:left="-360" w:right="624"/>
        <w:rPr>
          <w:rStyle w:val="Heading1Char"/>
          <w:rFonts w:cs="Arial"/>
          <w:sz w:val="20"/>
          <w:szCs w:val="20"/>
        </w:rPr>
      </w:pPr>
    </w:p>
    <w:p w14:paraId="3496142C" w14:textId="57234B3F" w:rsidR="00391376" w:rsidRPr="00630349" w:rsidRDefault="00391376" w:rsidP="00391376">
      <w:pPr>
        <w:ind w:left="-360" w:right="3211"/>
        <w:jc w:val="both"/>
        <w:rPr>
          <w:rFonts w:ascii="Arial" w:hAnsi="Arial" w:cs="Arial"/>
          <w:noProof/>
          <w:sz w:val="20"/>
          <w:szCs w:val="20"/>
        </w:rPr>
      </w:pPr>
      <w:r w:rsidRPr="00277FC4">
        <w:rPr>
          <w:rFonts w:ascii="Arial" w:hAnsi="Arial" w:cs="Arial"/>
          <w:b/>
          <w:bCs/>
          <w:noProof/>
          <w:sz w:val="20"/>
          <w:szCs w:val="20"/>
        </w:rPr>
        <w:lastRenderedPageBreak/>
        <w:t>Supplementary file 1</w:t>
      </w:r>
      <w:r>
        <w:rPr>
          <w:rFonts w:ascii="Arial" w:hAnsi="Arial" w:cs="Arial"/>
          <w:b/>
          <w:bCs/>
          <w:noProof/>
          <w:sz w:val="20"/>
          <w:szCs w:val="20"/>
        </w:rPr>
        <w:t>b</w:t>
      </w:r>
      <w:r w:rsidRPr="00277FC4">
        <w:rPr>
          <w:rFonts w:ascii="Arial" w:hAnsi="Arial" w:cs="Arial"/>
          <w:b/>
          <w:bCs/>
          <w:noProof/>
          <w:sz w:val="20"/>
          <w:szCs w:val="20"/>
        </w:rPr>
        <w:t xml:space="preserve"> </w:t>
      </w:r>
      <w:r w:rsidRPr="00630349">
        <w:rPr>
          <w:rFonts w:ascii="Arial" w:hAnsi="Arial" w:cs="Arial"/>
          <w:noProof/>
          <w:sz w:val="20"/>
          <w:szCs w:val="20"/>
        </w:rPr>
        <w:t>- Continued</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111"/>
        <w:gridCol w:w="5533"/>
      </w:tblGrid>
      <w:tr w:rsidR="00391376" w:rsidRPr="00CE5088" w14:paraId="6E38FB8C" w14:textId="77777777" w:rsidTr="000416D7">
        <w:tc>
          <w:tcPr>
            <w:tcW w:w="0" w:type="auto"/>
            <w:gridSpan w:val="2"/>
            <w:tcBorders>
              <w:top w:val="single" w:sz="4" w:space="0" w:color="auto"/>
              <w:bottom w:val="single" w:sz="4" w:space="0" w:color="auto"/>
              <w:right w:val="single" w:sz="4" w:space="0" w:color="auto"/>
            </w:tcBorders>
            <w:shd w:val="clear" w:color="auto" w:fill="D0CECE" w:themeFill="background2" w:themeFillShade="E6"/>
          </w:tcPr>
          <w:p w14:paraId="25CA80F2" w14:textId="77777777" w:rsidR="00391376" w:rsidRPr="00EE091A" w:rsidRDefault="00391376" w:rsidP="000416D7">
            <w:pPr>
              <w:rPr>
                <w:rFonts w:ascii="Arial" w:hAnsi="Arial" w:cs="Arial"/>
                <w:b/>
                <w:sz w:val="18"/>
                <w:szCs w:val="18"/>
              </w:rPr>
            </w:pPr>
            <w:r w:rsidRPr="00EE091A">
              <w:rPr>
                <w:rFonts w:ascii="Arial" w:hAnsi="Arial" w:cs="Arial"/>
                <w:b/>
                <w:sz w:val="18"/>
                <w:szCs w:val="18"/>
              </w:rPr>
              <w:t xml:space="preserve">Food not </w:t>
            </w:r>
            <w:r>
              <w:rPr>
                <w:rFonts w:ascii="Arial" w:hAnsi="Arial" w:cs="Arial"/>
                <w:b/>
                <w:sz w:val="18"/>
                <w:szCs w:val="18"/>
              </w:rPr>
              <w:t>i</w:t>
            </w:r>
            <w:r w:rsidRPr="00EE091A">
              <w:rPr>
                <w:rFonts w:ascii="Arial" w:hAnsi="Arial" w:cs="Arial"/>
                <w:b/>
                <w:sz w:val="18"/>
                <w:szCs w:val="18"/>
              </w:rPr>
              <w:t>n the UPF group</w:t>
            </w:r>
          </w:p>
        </w:tc>
        <w:tc>
          <w:tcPr>
            <w:tcW w:w="0" w:type="auto"/>
            <w:tcBorders>
              <w:top w:val="single" w:sz="4" w:space="0" w:color="auto"/>
              <w:left w:val="single" w:sz="4" w:space="0" w:color="auto"/>
              <w:bottom w:val="single" w:sz="4" w:space="0" w:color="auto"/>
            </w:tcBorders>
            <w:shd w:val="clear" w:color="auto" w:fill="D0CECE" w:themeFill="background2" w:themeFillShade="E6"/>
          </w:tcPr>
          <w:p w14:paraId="64C17F2E" w14:textId="77777777" w:rsidR="00391376" w:rsidRPr="00EE091A" w:rsidRDefault="00391376" w:rsidP="000416D7">
            <w:pPr>
              <w:rPr>
                <w:rFonts w:ascii="Arial" w:hAnsi="Arial" w:cs="Arial"/>
                <w:sz w:val="18"/>
                <w:szCs w:val="18"/>
              </w:rPr>
            </w:pPr>
          </w:p>
        </w:tc>
      </w:tr>
      <w:tr w:rsidR="00391376" w:rsidRPr="00EE091A" w14:paraId="5323A7F7" w14:textId="77777777" w:rsidTr="000416D7">
        <w:tc>
          <w:tcPr>
            <w:tcW w:w="1800" w:type="dxa"/>
            <w:tcBorders>
              <w:top w:val="single" w:sz="4" w:space="0" w:color="auto"/>
              <w:bottom w:val="single" w:sz="4" w:space="0" w:color="auto"/>
              <w:right w:val="single" w:sz="4" w:space="0" w:color="auto"/>
            </w:tcBorders>
          </w:tcPr>
          <w:p w14:paraId="75E3D06E" w14:textId="77777777" w:rsidR="00391376" w:rsidRPr="00EE091A" w:rsidRDefault="00391376" w:rsidP="000416D7">
            <w:pPr>
              <w:rPr>
                <w:rFonts w:ascii="Arial" w:hAnsi="Arial" w:cs="Arial"/>
                <w:sz w:val="18"/>
                <w:szCs w:val="18"/>
              </w:rPr>
            </w:pPr>
            <w:r w:rsidRPr="00EE091A">
              <w:rPr>
                <w:rFonts w:ascii="Arial" w:hAnsi="Arial" w:cs="Arial"/>
                <w:sz w:val="18"/>
                <w:szCs w:val="18"/>
              </w:rPr>
              <w:t xml:space="preserve">Cheese </w:t>
            </w:r>
          </w:p>
        </w:tc>
        <w:tc>
          <w:tcPr>
            <w:tcW w:w="2111" w:type="dxa"/>
            <w:tcBorders>
              <w:top w:val="single" w:sz="4" w:space="0" w:color="auto"/>
              <w:left w:val="single" w:sz="4" w:space="0" w:color="auto"/>
              <w:bottom w:val="single" w:sz="4" w:space="0" w:color="auto"/>
              <w:right w:val="single" w:sz="4" w:space="0" w:color="auto"/>
            </w:tcBorders>
          </w:tcPr>
          <w:p w14:paraId="3FC003C6" w14:textId="77777777" w:rsidR="00391376" w:rsidRPr="00EE091A" w:rsidRDefault="00391376" w:rsidP="000416D7">
            <w:pPr>
              <w:rPr>
                <w:rFonts w:ascii="Arial" w:hAnsi="Arial" w:cs="Arial"/>
                <w:sz w:val="18"/>
                <w:szCs w:val="18"/>
              </w:rPr>
            </w:pPr>
            <w:r w:rsidRPr="00EE091A">
              <w:rPr>
                <w:rFonts w:ascii="Arial" w:hAnsi="Arial" w:cs="Arial"/>
                <w:sz w:val="18"/>
                <w:szCs w:val="18"/>
              </w:rPr>
              <w:t>Cheese (eg cheddar, brie, feta, cures cheese, brown cheese, curd, cream cheese)</w:t>
            </w:r>
          </w:p>
        </w:tc>
        <w:tc>
          <w:tcPr>
            <w:tcW w:w="0" w:type="auto"/>
            <w:tcBorders>
              <w:top w:val="single" w:sz="4" w:space="0" w:color="auto"/>
              <w:left w:val="single" w:sz="4" w:space="0" w:color="auto"/>
              <w:bottom w:val="single" w:sz="4" w:space="0" w:color="auto"/>
            </w:tcBorders>
          </w:tcPr>
          <w:p w14:paraId="445D877D" w14:textId="77777777" w:rsidR="00391376" w:rsidRPr="00EE091A" w:rsidRDefault="00391376" w:rsidP="000416D7">
            <w:pPr>
              <w:rPr>
                <w:rFonts w:ascii="Arial" w:hAnsi="Arial" w:cs="Arial"/>
                <w:sz w:val="18"/>
                <w:szCs w:val="18"/>
              </w:rPr>
            </w:pPr>
            <w:r w:rsidRPr="00EE091A">
              <w:rPr>
                <w:rFonts w:ascii="Arial" w:hAnsi="Arial" w:cs="Arial"/>
                <w:sz w:val="18"/>
                <w:szCs w:val="18"/>
              </w:rPr>
              <w:t>Assumption that most of these products are processed in order to increase the durability and make them more enjoyable by modifying or enhancing their sensory qualities. These products may contain additives that prolong product duration, protect original properties or prevent proliferation of microorganisms.</w:t>
            </w:r>
          </w:p>
        </w:tc>
      </w:tr>
      <w:tr w:rsidR="00391376" w:rsidRPr="00EE091A" w14:paraId="289A89F5" w14:textId="77777777" w:rsidTr="000416D7">
        <w:tc>
          <w:tcPr>
            <w:tcW w:w="1800" w:type="dxa"/>
            <w:tcBorders>
              <w:top w:val="single" w:sz="4" w:space="0" w:color="auto"/>
              <w:bottom w:val="single" w:sz="4" w:space="0" w:color="auto"/>
              <w:right w:val="single" w:sz="4" w:space="0" w:color="auto"/>
            </w:tcBorders>
          </w:tcPr>
          <w:p w14:paraId="19EF9B9B" w14:textId="77777777" w:rsidR="00391376" w:rsidRPr="00EE091A" w:rsidRDefault="00391376" w:rsidP="000416D7">
            <w:pPr>
              <w:rPr>
                <w:rFonts w:ascii="Arial" w:hAnsi="Arial" w:cs="Arial"/>
                <w:sz w:val="18"/>
                <w:szCs w:val="18"/>
              </w:rPr>
            </w:pPr>
            <w:r w:rsidRPr="00EE091A">
              <w:rPr>
                <w:rFonts w:ascii="Arial" w:hAnsi="Arial" w:cs="Arial"/>
                <w:sz w:val="18"/>
                <w:szCs w:val="18"/>
              </w:rPr>
              <w:t xml:space="preserve">Milk </w:t>
            </w:r>
          </w:p>
        </w:tc>
        <w:tc>
          <w:tcPr>
            <w:tcW w:w="2111" w:type="dxa"/>
            <w:tcBorders>
              <w:top w:val="single" w:sz="4" w:space="0" w:color="auto"/>
              <w:left w:val="single" w:sz="4" w:space="0" w:color="auto"/>
              <w:bottom w:val="single" w:sz="4" w:space="0" w:color="auto"/>
              <w:right w:val="single" w:sz="4" w:space="0" w:color="auto"/>
            </w:tcBorders>
          </w:tcPr>
          <w:p w14:paraId="183139DD" w14:textId="77777777" w:rsidR="00391376" w:rsidRPr="00EE091A" w:rsidRDefault="00391376" w:rsidP="000416D7">
            <w:pPr>
              <w:rPr>
                <w:rFonts w:ascii="Arial" w:hAnsi="Arial" w:cs="Arial"/>
                <w:sz w:val="18"/>
                <w:szCs w:val="18"/>
                <w:lang w:val="nb-NO"/>
              </w:rPr>
            </w:pPr>
            <w:r w:rsidRPr="00EE091A">
              <w:rPr>
                <w:rFonts w:ascii="Arial" w:hAnsi="Arial" w:cs="Arial"/>
                <w:sz w:val="18"/>
                <w:szCs w:val="18"/>
                <w:lang w:val="nb-NO"/>
              </w:rPr>
              <w:t>Milk (skimmed, semiskimmed, full fat milk)</w:t>
            </w:r>
          </w:p>
        </w:tc>
        <w:tc>
          <w:tcPr>
            <w:tcW w:w="0" w:type="auto"/>
            <w:tcBorders>
              <w:top w:val="single" w:sz="4" w:space="0" w:color="auto"/>
              <w:left w:val="single" w:sz="4" w:space="0" w:color="auto"/>
              <w:bottom w:val="single" w:sz="4" w:space="0" w:color="auto"/>
            </w:tcBorders>
          </w:tcPr>
          <w:p w14:paraId="3385A1BC" w14:textId="77777777" w:rsidR="00391376" w:rsidRPr="00EE091A" w:rsidRDefault="00391376" w:rsidP="000416D7">
            <w:pPr>
              <w:rPr>
                <w:rFonts w:ascii="Arial" w:hAnsi="Arial" w:cs="Arial"/>
                <w:sz w:val="18"/>
                <w:szCs w:val="18"/>
              </w:rPr>
            </w:pPr>
            <w:r w:rsidRPr="00EE091A">
              <w:rPr>
                <w:rFonts w:ascii="Arial" w:hAnsi="Arial" w:cs="Arial"/>
                <w:sz w:val="18"/>
                <w:szCs w:val="18"/>
              </w:rPr>
              <w:t xml:space="preserve">Assumption that most of these products are not artificially flavored </w:t>
            </w:r>
          </w:p>
        </w:tc>
      </w:tr>
      <w:tr w:rsidR="00391376" w:rsidRPr="00EE091A" w14:paraId="0A4901DB" w14:textId="77777777" w:rsidTr="000416D7">
        <w:tc>
          <w:tcPr>
            <w:tcW w:w="1800" w:type="dxa"/>
            <w:tcBorders>
              <w:top w:val="single" w:sz="4" w:space="0" w:color="auto"/>
              <w:bottom w:val="single" w:sz="4" w:space="0" w:color="auto"/>
              <w:right w:val="single" w:sz="4" w:space="0" w:color="auto"/>
            </w:tcBorders>
          </w:tcPr>
          <w:p w14:paraId="4BAB3B9E" w14:textId="77777777" w:rsidR="00391376" w:rsidRPr="00EE091A" w:rsidRDefault="00391376" w:rsidP="000416D7">
            <w:pPr>
              <w:rPr>
                <w:rFonts w:ascii="Arial" w:hAnsi="Arial" w:cs="Arial"/>
                <w:sz w:val="18"/>
                <w:szCs w:val="18"/>
              </w:rPr>
            </w:pPr>
            <w:r w:rsidRPr="00EE091A">
              <w:rPr>
                <w:rFonts w:ascii="Arial" w:hAnsi="Arial" w:cs="Arial"/>
                <w:sz w:val="18"/>
                <w:szCs w:val="18"/>
              </w:rPr>
              <w:t>Probiotic yoghurt</w:t>
            </w:r>
          </w:p>
        </w:tc>
        <w:tc>
          <w:tcPr>
            <w:tcW w:w="2111" w:type="dxa"/>
            <w:tcBorders>
              <w:top w:val="single" w:sz="4" w:space="0" w:color="auto"/>
              <w:left w:val="single" w:sz="4" w:space="0" w:color="auto"/>
              <w:bottom w:val="single" w:sz="4" w:space="0" w:color="auto"/>
              <w:right w:val="single" w:sz="4" w:space="0" w:color="auto"/>
            </w:tcBorders>
          </w:tcPr>
          <w:p w14:paraId="031AFE69" w14:textId="77777777" w:rsidR="00391376" w:rsidRPr="00EE091A" w:rsidRDefault="00391376" w:rsidP="000416D7">
            <w:pPr>
              <w:rPr>
                <w:rFonts w:ascii="Arial" w:hAnsi="Arial" w:cs="Arial"/>
                <w:sz w:val="18"/>
                <w:szCs w:val="18"/>
              </w:rPr>
            </w:pPr>
            <w:r w:rsidRPr="00EE091A">
              <w:rPr>
                <w:rFonts w:ascii="Arial" w:hAnsi="Arial" w:cs="Arial"/>
                <w:sz w:val="18"/>
                <w:szCs w:val="18"/>
              </w:rPr>
              <w:t>Pro-biotic yoghurt (eg. Actimel, kefir)</w:t>
            </w:r>
          </w:p>
        </w:tc>
        <w:tc>
          <w:tcPr>
            <w:tcW w:w="0" w:type="auto"/>
            <w:tcBorders>
              <w:top w:val="single" w:sz="4" w:space="0" w:color="auto"/>
              <w:left w:val="single" w:sz="4" w:space="0" w:color="auto"/>
              <w:bottom w:val="single" w:sz="4" w:space="0" w:color="auto"/>
            </w:tcBorders>
          </w:tcPr>
          <w:p w14:paraId="3D9EA5BC" w14:textId="77777777" w:rsidR="00391376" w:rsidRPr="00EE091A" w:rsidRDefault="00391376" w:rsidP="000416D7">
            <w:pPr>
              <w:rPr>
                <w:rFonts w:ascii="Arial" w:hAnsi="Arial" w:cs="Arial"/>
                <w:sz w:val="18"/>
                <w:szCs w:val="18"/>
              </w:rPr>
            </w:pPr>
            <w:r w:rsidRPr="00EE091A">
              <w:rPr>
                <w:rFonts w:ascii="Arial" w:hAnsi="Arial" w:cs="Arial"/>
                <w:sz w:val="18"/>
                <w:szCs w:val="18"/>
              </w:rPr>
              <w:t>Assumption that most of these products are not artificially flavored</w:t>
            </w:r>
          </w:p>
        </w:tc>
      </w:tr>
      <w:tr w:rsidR="00391376" w:rsidRPr="00EE091A" w14:paraId="4791A370" w14:textId="77777777" w:rsidTr="000416D7">
        <w:tc>
          <w:tcPr>
            <w:tcW w:w="1800" w:type="dxa"/>
            <w:tcBorders>
              <w:top w:val="single" w:sz="4" w:space="0" w:color="auto"/>
              <w:bottom w:val="single" w:sz="4" w:space="0" w:color="auto"/>
              <w:right w:val="single" w:sz="4" w:space="0" w:color="auto"/>
            </w:tcBorders>
          </w:tcPr>
          <w:p w14:paraId="2DD8EFE6" w14:textId="77777777" w:rsidR="00391376" w:rsidRPr="00EE091A" w:rsidRDefault="00391376" w:rsidP="000416D7">
            <w:pPr>
              <w:rPr>
                <w:rFonts w:ascii="Arial" w:hAnsi="Arial" w:cs="Arial"/>
                <w:sz w:val="18"/>
                <w:szCs w:val="18"/>
              </w:rPr>
            </w:pPr>
            <w:r w:rsidRPr="00EE091A">
              <w:rPr>
                <w:rFonts w:ascii="Arial" w:hAnsi="Arial" w:cs="Arial"/>
                <w:sz w:val="18"/>
                <w:szCs w:val="18"/>
              </w:rPr>
              <w:t xml:space="preserve">Yoghurt </w:t>
            </w:r>
          </w:p>
        </w:tc>
        <w:tc>
          <w:tcPr>
            <w:tcW w:w="2111" w:type="dxa"/>
            <w:tcBorders>
              <w:top w:val="single" w:sz="4" w:space="0" w:color="auto"/>
              <w:left w:val="single" w:sz="4" w:space="0" w:color="auto"/>
              <w:bottom w:val="single" w:sz="4" w:space="0" w:color="auto"/>
              <w:right w:val="single" w:sz="4" w:space="0" w:color="auto"/>
            </w:tcBorders>
          </w:tcPr>
          <w:p w14:paraId="76780D03" w14:textId="77777777" w:rsidR="00391376" w:rsidRPr="00EE091A" w:rsidRDefault="00391376" w:rsidP="000416D7">
            <w:pPr>
              <w:rPr>
                <w:rFonts w:ascii="Arial" w:hAnsi="Arial" w:cs="Arial"/>
                <w:sz w:val="18"/>
                <w:szCs w:val="18"/>
              </w:rPr>
            </w:pPr>
            <w:r w:rsidRPr="00EE091A">
              <w:rPr>
                <w:rFonts w:ascii="Arial" w:hAnsi="Arial" w:cs="Arial"/>
                <w:sz w:val="18"/>
                <w:szCs w:val="18"/>
              </w:rPr>
              <w:t>Yoghurt (excluding pro-biotic)</w:t>
            </w:r>
          </w:p>
        </w:tc>
        <w:tc>
          <w:tcPr>
            <w:tcW w:w="0" w:type="auto"/>
            <w:tcBorders>
              <w:top w:val="single" w:sz="4" w:space="0" w:color="auto"/>
              <w:left w:val="single" w:sz="4" w:space="0" w:color="auto"/>
              <w:bottom w:val="single" w:sz="4" w:space="0" w:color="auto"/>
            </w:tcBorders>
          </w:tcPr>
          <w:p w14:paraId="769830B6" w14:textId="77777777" w:rsidR="00391376" w:rsidRPr="00EE091A" w:rsidRDefault="00391376" w:rsidP="000416D7">
            <w:pPr>
              <w:rPr>
                <w:rFonts w:ascii="Arial" w:hAnsi="Arial" w:cs="Arial"/>
                <w:sz w:val="18"/>
                <w:szCs w:val="18"/>
              </w:rPr>
            </w:pPr>
            <w:r w:rsidRPr="00EE091A">
              <w:rPr>
                <w:rFonts w:ascii="Arial" w:hAnsi="Arial" w:cs="Arial"/>
                <w:sz w:val="18"/>
                <w:szCs w:val="18"/>
              </w:rPr>
              <w:t>Assumption that most of these products are not artificially flavored</w:t>
            </w:r>
          </w:p>
        </w:tc>
      </w:tr>
      <w:tr w:rsidR="00391376" w:rsidRPr="00EE091A" w14:paraId="4EDD74DC" w14:textId="77777777" w:rsidTr="000416D7">
        <w:tc>
          <w:tcPr>
            <w:tcW w:w="1800" w:type="dxa"/>
            <w:tcBorders>
              <w:top w:val="single" w:sz="4" w:space="0" w:color="auto"/>
              <w:bottom w:val="single" w:sz="4" w:space="0" w:color="auto"/>
              <w:right w:val="single" w:sz="4" w:space="0" w:color="auto"/>
            </w:tcBorders>
          </w:tcPr>
          <w:p w14:paraId="3937DA20" w14:textId="77777777" w:rsidR="00391376" w:rsidRPr="00EE091A" w:rsidRDefault="00391376" w:rsidP="000416D7">
            <w:pPr>
              <w:rPr>
                <w:rFonts w:ascii="Arial" w:hAnsi="Arial" w:cs="Arial"/>
                <w:sz w:val="18"/>
                <w:szCs w:val="18"/>
              </w:rPr>
            </w:pPr>
            <w:r w:rsidRPr="00EE091A">
              <w:rPr>
                <w:rFonts w:ascii="Arial" w:hAnsi="Arial" w:cs="Arial"/>
                <w:sz w:val="18"/>
                <w:szCs w:val="18"/>
              </w:rPr>
              <w:t xml:space="preserve">Fruits </w:t>
            </w:r>
          </w:p>
        </w:tc>
        <w:tc>
          <w:tcPr>
            <w:tcW w:w="2111" w:type="dxa"/>
            <w:tcBorders>
              <w:top w:val="single" w:sz="4" w:space="0" w:color="auto"/>
              <w:left w:val="single" w:sz="4" w:space="0" w:color="auto"/>
              <w:bottom w:val="single" w:sz="4" w:space="0" w:color="auto"/>
              <w:right w:val="single" w:sz="4" w:space="0" w:color="auto"/>
            </w:tcBorders>
          </w:tcPr>
          <w:p w14:paraId="2EB7E0AE" w14:textId="77777777" w:rsidR="00391376" w:rsidRPr="00EE091A" w:rsidRDefault="00391376" w:rsidP="000416D7">
            <w:pPr>
              <w:rPr>
                <w:rFonts w:ascii="Arial" w:hAnsi="Arial" w:cs="Arial"/>
                <w:sz w:val="18"/>
                <w:szCs w:val="18"/>
              </w:rPr>
            </w:pPr>
            <w:r w:rsidRPr="00EE091A">
              <w:rPr>
                <w:rFonts w:ascii="Arial" w:hAnsi="Arial" w:cs="Arial"/>
                <w:sz w:val="18"/>
                <w:szCs w:val="18"/>
              </w:rPr>
              <w:t xml:space="preserve">Fruits </w:t>
            </w:r>
          </w:p>
        </w:tc>
        <w:tc>
          <w:tcPr>
            <w:tcW w:w="0" w:type="auto"/>
            <w:tcBorders>
              <w:top w:val="single" w:sz="4" w:space="0" w:color="auto"/>
              <w:left w:val="single" w:sz="4" w:space="0" w:color="auto"/>
              <w:bottom w:val="single" w:sz="4" w:space="0" w:color="auto"/>
            </w:tcBorders>
          </w:tcPr>
          <w:p w14:paraId="5F3351FE" w14:textId="77777777" w:rsidR="00391376" w:rsidRPr="00EE091A" w:rsidRDefault="00391376" w:rsidP="000416D7">
            <w:pPr>
              <w:rPr>
                <w:rFonts w:ascii="Arial" w:hAnsi="Arial" w:cs="Arial"/>
                <w:sz w:val="18"/>
                <w:szCs w:val="18"/>
              </w:rPr>
            </w:pPr>
            <w:r w:rsidRPr="00EE091A">
              <w:rPr>
                <w:rFonts w:ascii="Arial" w:hAnsi="Arial" w:cs="Arial"/>
                <w:sz w:val="18"/>
                <w:szCs w:val="18"/>
              </w:rPr>
              <w:t>Assumption that most of these products are fresh, squeezed, chilled, frozen fruits.</w:t>
            </w:r>
          </w:p>
        </w:tc>
      </w:tr>
      <w:tr w:rsidR="00391376" w:rsidRPr="00EE091A" w14:paraId="02A315DE" w14:textId="77777777" w:rsidTr="000416D7">
        <w:tc>
          <w:tcPr>
            <w:tcW w:w="1800" w:type="dxa"/>
            <w:tcBorders>
              <w:top w:val="single" w:sz="4" w:space="0" w:color="auto"/>
              <w:bottom w:val="single" w:sz="4" w:space="0" w:color="auto"/>
              <w:right w:val="single" w:sz="4" w:space="0" w:color="auto"/>
            </w:tcBorders>
          </w:tcPr>
          <w:p w14:paraId="20D8F1DE" w14:textId="77777777" w:rsidR="00391376" w:rsidRPr="00EE091A" w:rsidRDefault="00391376" w:rsidP="000416D7">
            <w:pPr>
              <w:rPr>
                <w:rFonts w:ascii="Arial" w:hAnsi="Arial" w:cs="Arial"/>
                <w:sz w:val="18"/>
                <w:szCs w:val="18"/>
              </w:rPr>
            </w:pPr>
            <w:r w:rsidRPr="00EE091A">
              <w:rPr>
                <w:rFonts w:ascii="Arial" w:hAnsi="Arial" w:cs="Arial"/>
                <w:sz w:val="18"/>
                <w:szCs w:val="18"/>
              </w:rPr>
              <w:t>Canned fruit</w:t>
            </w:r>
          </w:p>
        </w:tc>
        <w:tc>
          <w:tcPr>
            <w:tcW w:w="2111" w:type="dxa"/>
            <w:tcBorders>
              <w:top w:val="single" w:sz="4" w:space="0" w:color="auto"/>
              <w:left w:val="single" w:sz="4" w:space="0" w:color="auto"/>
              <w:bottom w:val="single" w:sz="4" w:space="0" w:color="auto"/>
              <w:right w:val="single" w:sz="4" w:space="0" w:color="auto"/>
            </w:tcBorders>
          </w:tcPr>
          <w:p w14:paraId="3DC3923D" w14:textId="77777777" w:rsidR="00391376" w:rsidRPr="00EE091A" w:rsidRDefault="00391376" w:rsidP="000416D7">
            <w:pPr>
              <w:rPr>
                <w:rFonts w:ascii="Arial" w:hAnsi="Arial" w:cs="Arial"/>
                <w:sz w:val="18"/>
                <w:szCs w:val="18"/>
              </w:rPr>
            </w:pPr>
            <w:r w:rsidRPr="00EE091A">
              <w:rPr>
                <w:rFonts w:ascii="Arial" w:hAnsi="Arial" w:cs="Arial"/>
                <w:sz w:val="18"/>
                <w:szCs w:val="18"/>
              </w:rPr>
              <w:t>Canned fruit with syrup/nectars</w:t>
            </w:r>
          </w:p>
        </w:tc>
        <w:tc>
          <w:tcPr>
            <w:tcW w:w="0" w:type="auto"/>
            <w:tcBorders>
              <w:top w:val="single" w:sz="4" w:space="0" w:color="auto"/>
              <w:left w:val="single" w:sz="4" w:space="0" w:color="auto"/>
              <w:bottom w:val="single" w:sz="4" w:space="0" w:color="auto"/>
            </w:tcBorders>
          </w:tcPr>
          <w:p w14:paraId="12CDF7AB" w14:textId="77777777" w:rsidR="00391376" w:rsidRPr="00EE091A" w:rsidRDefault="00391376" w:rsidP="000416D7">
            <w:pPr>
              <w:rPr>
                <w:rFonts w:ascii="Arial" w:hAnsi="Arial" w:cs="Arial"/>
                <w:sz w:val="18"/>
                <w:szCs w:val="18"/>
              </w:rPr>
            </w:pPr>
            <w:r w:rsidRPr="00EE091A">
              <w:rPr>
                <w:rFonts w:ascii="Arial" w:hAnsi="Arial" w:cs="Arial"/>
                <w:sz w:val="18"/>
                <w:szCs w:val="18"/>
              </w:rPr>
              <w:t>Assumption that most of these products are processed in order to increase the durability of fresh foods and may contain additives that prolong product duration, protect original properties or prevent proliferation of microorganisms.</w:t>
            </w:r>
          </w:p>
        </w:tc>
      </w:tr>
      <w:tr w:rsidR="00391376" w:rsidRPr="00EE091A" w14:paraId="6056DBB2" w14:textId="77777777" w:rsidTr="000416D7">
        <w:tc>
          <w:tcPr>
            <w:tcW w:w="1800" w:type="dxa"/>
            <w:tcBorders>
              <w:top w:val="single" w:sz="4" w:space="0" w:color="auto"/>
              <w:bottom w:val="single" w:sz="4" w:space="0" w:color="auto"/>
              <w:right w:val="single" w:sz="4" w:space="0" w:color="auto"/>
            </w:tcBorders>
          </w:tcPr>
          <w:p w14:paraId="458AA8B6" w14:textId="77777777" w:rsidR="00391376" w:rsidRPr="00EE091A" w:rsidRDefault="00391376" w:rsidP="000416D7">
            <w:pPr>
              <w:rPr>
                <w:rFonts w:ascii="Arial" w:hAnsi="Arial" w:cs="Arial"/>
                <w:sz w:val="18"/>
                <w:szCs w:val="18"/>
              </w:rPr>
            </w:pPr>
            <w:r w:rsidRPr="00EE091A">
              <w:rPr>
                <w:rFonts w:ascii="Arial" w:hAnsi="Arial" w:cs="Arial"/>
                <w:sz w:val="18"/>
                <w:szCs w:val="18"/>
              </w:rPr>
              <w:t xml:space="preserve">Juice </w:t>
            </w:r>
          </w:p>
        </w:tc>
        <w:tc>
          <w:tcPr>
            <w:tcW w:w="2111" w:type="dxa"/>
            <w:tcBorders>
              <w:top w:val="single" w:sz="4" w:space="0" w:color="auto"/>
              <w:left w:val="single" w:sz="4" w:space="0" w:color="auto"/>
              <w:bottom w:val="single" w:sz="4" w:space="0" w:color="auto"/>
              <w:right w:val="single" w:sz="4" w:space="0" w:color="auto"/>
            </w:tcBorders>
          </w:tcPr>
          <w:p w14:paraId="73771766" w14:textId="77777777" w:rsidR="00391376" w:rsidRPr="00EE091A" w:rsidRDefault="00391376" w:rsidP="000416D7">
            <w:pPr>
              <w:rPr>
                <w:rFonts w:ascii="Arial" w:hAnsi="Arial" w:cs="Arial"/>
                <w:sz w:val="18"/>
                <w:szCs w:val="18"/>
              </w:rPr>
            </w:pPr>
            <w:r w:rsidRPr="00EE091A">
              <w:rPr>
                <w:rFonts w:ascii="Arial" w:hAnsi="Arial" w:cs="Arial"/>
                <w:sz w:val="18"/>
                <w:szCs w:val="18"/>
              </w:rPr>
              <w:t>Natural/pure/freshly squeezed fruit juice</w:t>
            </w:r>
          </w:p>
        </w:tc>
        <w:tc>
          <w:tcPr>
            <w:tcW w:w="0" w:type="auto"/>
            <w:tcBorders>
              <w:top w:val="single" w:sz="4" w:space="0" w:color="auto"/>
              <w:left w:val="single" w:sz="4" w:space="0" w:color="auto"/>
              <w:bottom w:val="single" w:sz="4" w:space="0" w:color="auto"/>
            </w:tcBorders>
          </w:tcPr>
          <w:p w14:paraId="3AC98743" w14:textId="77777777" w:rsidR="00391376" w:rsidRPr="00EE091A" w:rsidRDefault="00391376" w:rsidP="000416D7">
            <w:pPr>
              <w:rPr>
                <w:rFonts w:ascii="Arial" w:hAnsi="Arial" w:cs="Arial"/>
                <w:sz w:val="18"/>
                <w:szCs w:val="18"/>
              </w:rPr>
            </w:pPr>
            <w:r w:rsidRPr="00EE091A">
              <w:rPr>
                <w:rFonts w:ascii="Arial" w:hAnsi="Arial" w:cs="Arial"/>
                <w:sz w:val="18"/>
                <w:szCs w:val="18"/>
              </w:rPr>
              <w:t>Assumption that most of  these products do not contain flavorings and sweeteners</w:t>
            </w:r>
          </w:p>
        </w:tc>
      </w:tr>
      <w:tr w:rsidR="00391376" w:rsidRPr="00EE091A" w14:paraId="52F13930" w14:textId="77777777" w:rsidTr="000416D7">
        <w:tc>
          <w:tcPr>
            <w:tcW w:w="1800" w:type="dxa"/>
            <w:tcBorders>
              <w:top w:val="single" w:sz="4" w:space="0" w:color="auto"/>
              <w:bottom w:val="single" w:sz="4" w:space="0" w:color="auto"/>
              <w:right w:val="single" w:sz="4" w:space="0" w:color="auto"/>
            </w:tcBorders>
          </w:tcPr>
          <w:p w14:paraId="7F372B01" w14:textId="77777777" w:rsidR="00391376" w:rsidRPr="00EE091A" w:rsidRDefault="00391376" w:rsidP="000416D7">
            <w:pPr>
              <w:rPr>
                <w:rFonts w:ascii="Arial" w:hAnsi="Arial" w:cs="Arial"/>
                <w:sz w:val="18"/>
                <w:szCs w:val="18"/>
              </w:rPr>
            </w:pPr>
            <w:r w:rsidRPr="00EE091A">
              <w:rPr>
                <w:rFonts w:ascii="Arial" w:hAnsi="Arial" w:cs="Arial"/>
                <w:sz w:val="18"/>
                <w:szCs w:val="18"/>
              </w:rPr>
              <w:t>Dry fruits</w:t>
            </w:r>
          </w:p>
        </w:tc>
        <w:tc>
          <w:tcPr>
            <w:tcW w:w="2111" w:type="dxa"/>
            <w:tcBorders>
              <w:top w:val="single" w:sz="4" w:space="0" w:color="auto"/>
              <w:left w:val="single" w:sz="4" w:space="0" w:color="auto"/>
              <w:bottom w:val="single" w:sz="4" w:space="0" w:color="auto"/>
              <w:right w:val="single" w:sz="4" w:space="0" w:color="auto"/>
            </w:tcBorders>
          </w:tcPr>
          <w:p w14:paraId="0279C26C" w14:textId="77777777" w:rsidR="00391376" w:rsidRPr="00EE091A" w:rsidRDefault="00391376" w:rsidP="000416D7">
            <w:pPr>
              <w:rPr>
                <w:rFonts w:ascii="Arial" w:hAnsi="Arial" w:cs="Arial"/>
                <w:sz w:val="18"/>
                <w:szCs w:val="18"/>
              </w:rPr>
            </w:pPr>
            <w:r w:rsidRPr="00EE091A">
              <w:rPr>
                <w:rFonts w:ascii="Arial" w:hAnsi="Arial" w:cs="Arial"/>
                <w:sz w:val="18"/>
                <w:szCs w:val="18"/>
              </w:rPr>
              <w:t>Dried fruit (raisins, currant, dry apricots, prunes, figs)</w:t>
            </w:r>
          </w:p>
        </w:tc>
        <w:tc>
          <w:tcPr>
            <w:tcW w:w="0" w:type="auto"/>
            <w:tcBorders>
              <w:top w:val="single" w:sz="4" w:space="0" w:color="auto"/>
              <w:left w:val="single" w:sz="4" w:space="0" w:color="auto"/>
              <w:bottom w:val="single" w:sz="4" w:space="0" w:color="auto"/>
            </w:tcBorders>
          </w:tcPr>
          <w:p w14:paraId="142462DB" w14:textId="77777777" w:rsidR="00391376" w:rsidRPr="00EE091A" w:rsidRDefault="00391376" w:rsidP="000416D7">
            <w:pPr>
              <w:rPr>
                <w:rFonts w:ascii="Arial" w:hAnsi="Arial" w:cs="Arial"/>
                <w:sz w:val="18"/>
                <w:szCs w:val="18"/>
              </w:rPr>
            </w:pPr>
            <w:r w:rsidRPr="00EE091A">
              <w:rPr>
                <w:rFonts w:ascii="Arial" w:hAnsi="Arial" w:cs="Arial"/>
                <w:sz w:val="18"/>
                <w:szCs w:val="18"/>
              </w:rPr>
              <w:t>Assumption that most of these products are dried fruits.</w:t>
            </w:r>
          </w:p>
        </w:tc>
      </w:tr>
      <w:tr w:rsidR="00391376" w:rsidRPr="00EE091A" w14:paraId="16150E14" w14:textId="77777777" w:rsidTr="000416D7">
        <w:tc>
          <w:tcPr>
            <w:tcW w:w="1800" w:type="dxa"/>
            <w:tcBorders>
              <w:top w:val="single" w:sz="4" w:space="0" w:color="auto"/>
              <w:bottom w:val="single" w:sz="4" w:space="0" w:color="auto"/>
              <w:right w:val="single" w:sz="4" w:space="0" w:color="auto"/>
            </w:tcBorders>
          </w:tcPr>
          <w:p w14:paraId="0B2BB7D0" w14:textId="77777777" w:rsidR="00391376" w:rsidRPr="00EE091A" w:rsidRDefault="00391376" w:rsidP="000416D7">
            <w:pPr>
              <w:rPr>
                <w:rFonts w:ascii="Arial" w:hAnsi="Arial" w:cs="Arial"/>
                <w:sz w:val="18"/>
                <w:szCs w:val="18"/>
              </w:rPr>
            </w:pPr>
            <w:r w:rsidRPr="00EE091A">
              <w:rPr>
                <w:rFonts w:ascii="Arial" w:hAnsi="Arial" w:cs="Arial"/>
                <w:sz w:val="18"/>
                <w:szCs w:val="18"/>
              </w:rPr>
              <w:t>Cooked vegetables</w:t>
            </w:r>
          </w:p>
        </w:tc>
        <w:tc>
          <w:tcPr>
            <w:tcW w:w="2111" w:type="dxa"/>
            <w:tcBorders>
              <w:top w:val="single" w:sz="4" w:space="0" w:color="auto"/>
              <w:left w:val="single" w:sz="4" w:space="0" w:color="auto"/>
              <w:bottom w:val="single" w:sz="4" w:space="0" w:color="auto"/>
              <w:right w:val="single" w:sz="4" w:space="0" w:color="auto"/>
            </w:tcBorders>
          </w:tcPr>
          <w:p w14:paraId="27376415" w14:textId="77777777" w:rsidR="00391376" w:rsidRPr="00EE091A" w:rsidRDefault="00391376" w:rsidP="000416D7">
            <w:pPr>
              <w:rPr>
                <w:rFonts w:ascii="Arial" w:hAnsi="Arial" w:cs="Arial"/>
                <w:sz w:val="18"/>
                <w:szCs w:val="18"/>
              </w:rPr>
            </w:pPr>
            <w:r w:rsidRPr="00EE091A">
              <w:rPr>
                <w:rFonts w:ascii="Arial" w:hAnsi="Arial" w:cs="Arial"/>
                <w:sz w:val="18"/>
                <w:szCs w:val="18"/>
              </w:rPr>
              <w:t>Cooked or pureed vegetables (no potatoes)</w:t>
            </w:r>
          </w:p>
        </w:tc>
        <w:tc>
          <w:tcPr>
            <w:tcW w:w="0" w:type="auto"/>
            <w:tcBorders>
              <w:top w:val="single" w:sz="4" w:space="0" w:color="auto"/>
              <w:left w:val="single" w:sz="4" w:space="0" w:color="auto"/>
              <w:bottom w:val="single" w:sz="4" w:space="0" w:color="auto"/>
            </w:tcBorders>
          </w:tcPr>
          <w:p w14:paraId="130731FA" w14:textId="77777777" w:rsidR="00391376" w:rsidRPr="00EE091A" w:rsidRDefault="00391376" w:rsidP="000416D7">
            <w:pPr>
              <w:rPr>
                <w:rFonts w:ascii="Arial" w:hAnsi="Arial" w:cs="Arial"/>
                <w:sz w:val="18"/>
                <w:szCs w:val="18"/>
              </w:rPr>
            </w:pPr>
            <w:r w:rsidRPr="00EE091A">
              <w:rPr>
                <w:rFonts w:ascii="Arial" w:hAnsi="Arial" w:cs="Arial"/>
                <w:sz w:val="18"/>
                <w:szCs w:val="18"/>
              </w:rPr>
              <w:t>Assumption that most of these products are of fresh, squeezed, chilled, frozen, or dried leafy and root vegetables or from canned or bottled vegetables.</w:t>
            </w:r>
          </w:p>
        </w:tc>
      </w:tr>
      <w:tr w:rsidR="00391376" w:rsidRPr="00EE091A" w14:paraId="257187EC" w14:textId="77777777" w:rsidTr="000416D7">
        <w:tc>
          <w:tcPr>
            <w:tcW w:w="1800" w:type="dxa"/>
            <w:tcBorders>
              <w:top w:val="single" w:sz="4" w:space="0" w:color="auto"/>
              <w:bottom w:val="single" w:sz="4" w:space="0" w:color="auto"/>
              <w:right w:val="single" w:sz="4" w:space="0" w:color="auto"/>
            </w:tcBorders>
          </w:tcPr>
          <w:p w14:paraId="40C9C8F7" w14:textId="77777777" w:rsidR="00391376" w:rsidRPr="00EE091A" w:rsidRDefault="00391376" w:rsidP="000416D7">
            <w:pPr>
              <w:rPr>
                <w:rFonts w:ascii="Arial" w:hAnsi="Arial" w:cs="Arial"/>
                <w:sz w:val="18"/>
                <w:szCs w:val="18"/>
              </w:rPr>
            </w:pPr>
            <w:r w:rsidRPr="00EE091A">
              <w:rPr>
                <w:rFonts w:ascii="Arial" w:hAnsi="Arial" w:cs="Arial"/>
                <w:sz w:val="18"/>
                <w:szCs w:val="18"/>
              </w:rPr>
              <w:t xml:space="preserve">Potatoes </w:t>
            </w:r>
          </w:p>
        </w:tc>
        <w:tc>
          <w:tcPr>
            <w:tcW w:w="2111" w:type="dxa"/>
            <w:tcBorders>
              <w:top w:val="single" w:sz="4" w:space="0" w:color="auto"/>
              <w:left w:val="single" w:sz="4" w:space="0" w:color="auto"/>
              <w:bottom w:val="single" w:sz="4" w:space="0" w:color="auto"/>
              <w:right w:val="single" w:sz="4" w:space="0" w:color="auto"/>
            </w:tcBorders>
          </w:tcPr>
          <w:p w14:paraId="182F924F" w14:textId="77777777" w:rsidR="00391376" w:rsidRPr="00EE091A" w:rsidRDefault="00391376" w:rsidP="000416D7">
            <w:pPr>
              <w:rPr>
                <w:rFonts w:ascii="Arial" w:hAnsi="Arial" w:cs="Arial"/>
                <w:sz w:val="18"/>
                <w:szCs w:val="18"/>
              </w:rPr>
            </w:pPr>
            <w:r w:rsidRPr="00EE091A">
              <w:rPr>
                <w:rFonts w:ascii="Arial" w:hAnsi="Arial" w:cs="Arial"/>
                <w:sz w:val="18"/>
                <w:szCs w:val="18"/>
              </w:rPr>
              <w:t>Potatoes (boiled, baked, mashed) not chips/fries</w:t>
            </w:r>
          </w:p>
        </w:tc>
        <w:tc>
          <w:tcPr>
            <w:tcW w:w="0" w:type="auto"/>
            <w:tcBorders>
              <w:top w:val="single" w:sz="4" w:space="0" w:color="auto"/>
              <w:left w:val="single" w:sz="4" w:space="0" w:color="auto"/>
              <w:bottom w:val="single" w:sz="4" w:space="0" w:color="auto"/>
            </w:tcBorders>
          </w:tcPr>
          <w:p w14:paraId="740CADB9" w14:textId="77777777" w:rsidR="00391376" w:rsidRPr="00EE091A" w:rsidRDefault="00391376" w:rsidP="000416D7">
            <w:pPr>
              <w:rPr>
                <w:rFonts w:ascii="Arial" w:hAnsi="Arial" w:cs="Arial"/>
                <w:sz w:val="18"/>
                <w:szCs w:val="18"/>
              </w:rPr>
            </w:pPr>
            <w:r w:rsidRPr="00EE091A">
              <w:rPr>
                <w:rFonts w:ascii="Arial" w:hAnsi="Arial" w:cs="Arial"/>
                <w:sz w:val="18"/>
                <w:szCs w:val="18"/>
              </w:rPr>
              <w:t>Assumption that most of these products are homemade from fresh potatoes.</w:t>
            </w:r>
          </w:p>
        </w:tc>
      </w:tr>
      <w:tr w:rsidR="00391376" w:rsidRPr="00EE091A" w14:paraId="20EB9DF7" w14:textId="77777777" w:rsidTr="000416D7">
        <w:tc>
          <w:tcPr>
            <w:tcW w:w="1800" w:type="dxa"/>
            <w:tcBorders>
              <w:top w:val="single" w:sz="4" w:space="0" w:color="auto"/>
              <w:bottom w:val="single" w:sz="4" w:space="0" w:color="auto"/>
              <w:right w:val="single" w:sz="4" w:space="0" w:color="auto"/>
            </w:tcBorders>
          </w:tcPr>
          <w:p w14:paraId="0F782A00" w14:textId="77777777" w:rsidR="00391376" w:rsidRPr="00EE091A" w:rsidRDefault="00391376" w:rsidP="000416D7">
            <w:pPr>
              <w:rPr>
                <w:rFonts w:ascii="Arial" w:hAnsi="Arial" w:cs="Arial"/>
                <w:sz w:val="18"/>
                <w:szCs w:val="18"/>
              </w:rPr>
            </w:pPr>
            <w:r w:rsidRPr="00EE091A">
              <w:rPr>
                <w:rFonts w:ascii="Arial" w:hAnsi="Arial" w:cs="Arial"/>
                <w:sz w:val="18"/>
                <w:szCs w:val="18"/>
              </w:rPr>
              <w:t xml:space="preserve">Fries </w:t>
            </w:r>
          </w:p>
        </w:tc>
        <w:tc>
          <w:tcPr>
            <w:tcW w:w="2111" w:type="dxa"/>
            <w:tcBorders>
              <w:top w:val="single" w:sz="4" w:space="0" w:color="auto"/>
              <w:left w:val="single" w:sz="4" w:space="0" w:color="auto"/>
              <w:bottom w:val="single" w:sz="4" w:space="0" w:color="auto"/>
              <w:right w:val="single" w:sz="4" w:space="0" w:color="auto"/>
            </w:tcBorders>
          </w:tcPr>
          <w:p w14:paraId="0FEFFD7F" w14:textId="77777777" w:rsidR="00391376" w:rsidRPr="00EE091A" w:rsidRDefault="00391376" w:rsidP="000416D7">
            <w:pPr>
              <w:rPr>
                <w:rFonts w:ascii="Arial" w:hAnsi="Arial" w:cs="Arial"/>
                <w:sz w:val="18"/>
                <w:szCs w:val="18"/>
              </w:rPr>
            </w:pPr>
            <w:r w:rsidRPr="00EE091A">
              <w:rPr>
                <w:rFonts w:ascii="Arial" w:hAnsi="Arial" w:cs="Arial"/>
                <w:sz w:val="18"/>
                <w:szCs w:val="18"/>
              </w:rPr>
              <w:t>French fries (1 portion)</w:t>
            </w:r>
          </w:p>
        </w:tc>
        <w:tc>
          <w:tcPr>
            <w:tcW w:w="0" w:type="auto"/>
            <w:tcBorders>
              <w:top w:val="single" w:sz="4" w:space="0" w:color="auto"/>
              <w:left w:val="single" w:sz="4" w:space="0" w:color="auto"/>
              <w:bottom w:val="single" w:sz="4" w:space="0" w:color="auto"/>
            </w:tcBorders>
          </w:tcPr>
          <w:p w14:paraId="04DCAD29" w14:textId="77777777" w:rsidR="00391376" w:rsidRPr="00EE091A" w:rsidRDefault="00391376" w:rsidP="000416D7">
            <w:pPr>
              <w:rPr>
                <w:rFonts w:ascii="Arial" w:hAnsi="Arial" w:cs="Arial"/>
                <w:sz w:val="18"/>
                <w:szCs w:val="18"/>
              </w:rPr>
            </w:pPr>
            <w:r w:rsidRPr="00EE091A">
              <w:rPr>
                <w:rFonts w:ascii="Arial" w:hAnsi="Arial" w:cs="Arial"/>
                <w:sz w:val="18"/>
                <w:szCs w:val="18"/>
              </w:rPr>
              <w:t>Assumption that most of these products are homemade from fresh potatoes.</w:t>
            </w:r>
          </w:p>
        </w:tc>
      </w:tr>
      <w:tr w:rsidR="00391376" w:rsidRPr="00EE091A" w14:paraId="63C371AF" w14:textId="77777777" w:rsidTr="000416D7">
        <w:tc>
          <w:tcPr>
            <w:tcW w:w="1800" w:type="dxa"/>
            <w:tcBorders>
              <w:top w:val="single" w:sz="4" w:space="0" w:color="auto"/>
              <w:bottom w:val="single" w:sz="4" w:space="0" w:color="auto"/>
              <w:right w:val="single" w:sz="4" w:space="0" w:color="auto"/>
            </w:tcBorders>
          </w:tcPr>
          <w:p w14:paraId="0A17DCAF" w14:textId="77777777" w:rsidR="00391376" w:rsidRPr="00EE091A" w:rsidRDefault="00391376" w:rsidP="000416D7">
            <w:pPr>
              <w:rPr>
                <w:rFonts w:ascii="Arial" w:hAnsi="Arial" w:cs="Arial"/>
                <w:sz w:val="18"/>
                <w:szCs w:val="18"/>
              </w:rPr>
            </w:pPr>
            <w:r w:rsidRPr="00EE091A">
              <w:rPr>
                <w:rFonts w:ascii="Arial" w:hAnsi="Arial" w:cs="Arial"/>
                <w:sz w:val="18"/>
                <w:szCs w:val="18"/>
              </w:rPr>
              <w:t xml:space="preserve">Vegetables </w:t>
            </w:r>
          </w:p>
        </w:tc>
        <w:tc>
          <w:tcPr>
            <w:tcW w:w="2111" w:type="dxa"/>
            <w:tcBorders>
              <w:top w:val="single" w:sz="4" w:space="0" w:color="auto"/>
              <w:left w:val="single" w:sz="4" w:space="0" w:color="auto"/>
              <w:bottom w:val="single" w:sz="4" w:space="0" w:color="auto"/>
              <w:right w:val="single" w:sz="4" w:space="0" w:color="auto"/>
            </w:tcBorders>
          </w:tcPr>
          <w:p w14:paraId="5079D1C8" w14:textId="77777777" w:rsidR="00391376" w:rsidRPr="00EE091A" w:rsidRDefault="00391376" w:rsidP="000416D7">
            <w:pPr>
              <w:rPr>
                <w:rFonts w:ascii="Arial" w:hAnsi="Arial" w:cs="Arial"/>
                <w:sz w:val="18"/>
                <w:szCs w:val="18"/>
              </w:rPr>
            </w:pPr>
            <w:r w:rsidRPr="00EE091A">
              <w:rPr>
                <w:rFonts w:ascii="Arial" w:hAnsi="Arial" w:cs="Arial"/>
                <w:sz w:val="18"/>
                <w:szCs w:val="18"/>
              </w:rPr>
              <w:t>Raw vegetables</w:t>
            </w:r>
          </w:p>
        </w:tc>
        <w:tc>
          <w:tcPr>
            <w:tcW w:w="0" w:type="auto"/>
            <w:tcBorders>
              <w:top w:val="single" w:sz="4" w:space="0" w:color="auto"/>
              <w:left w:val="single" w:sz="4" w:space="0" w:color="auto"/>
              <w:bottom w:val="single" w:sz="4" w:space="0" w:color="auto"/>
            </w:tcBorders>
          </w:tcPr>
          <w:p w14:paraId="6C71C5F0" w14:textId="77777777" w:rsidR="00391376" w:rsidRPr="00EE091A" w:rsidRDefault="00391376" w:rsidP="000416D7">
            <w:pPr>
              <w:rPr>
                <w:rFonts w:ascii="Arial" w:hAnsi="Arial" w:cs="Arial"/>
                <w:sz w:val="18"/>
                <w:szCs w:val="18"/>
              </w:rPr>
            </w:pPr>
            <w:r w:rsidRPr="00EE091A">
              <w:rPr>
                <w:rFonts w:ascii="Arial" w:hAnsi="Arial" w:cs="Arial"/>
                <w:sz w:val="18"/>
                <w:szCs w:val="18"/>
              </w:rPr>
              <w:t>Assumption that most of these products are fresh, squeezed, chilled, frozen, or dried leafy and root vegetables.</w:t>
            </w:r>
          </w:p>
        </w:tc>
      </w:tr>
      <w:tr w:rsidR="00391376" w:rsidRPr="00EE091A" w14:paraId="04F7FB89" w14:textId="77777777" w:rsidTr="000416D7">
        <w:tc>
          <w:tcPr>
            <w:tcW w:w="1800" w:type="dxa"/>
            <w:tcBorders>
              <w:top w:val="single" w:sz="4" w:space="0" w:color="auto"/>
              <w:bottom w:val="single" w:sz="4" w:space="0" w:color="auto"/>
              <w:right w:val="single" w:sz="4" w:space="0" w:color="auto"/>
            </w:tcBorders>
          </w:tcPr>
          <w:p w14:paraId="5BED3D2F" w14:textId="77777777" w:rsidR="00391376" w:rsidRPr="00EE091A" w:rsidRDefault="00391376" w:rsidP="000416D7">
            <w:pPr>
              <w:rPr>
                <w:rFonts w:ascii="Arial" w:hAnsi="Arial" w:cs="Arial"/>
                <w:sz w:val="18"/>
                <w:szCs w:val="18"/>
              </w:rPr>
            </w:pPr>
            <w:r w:rsidRPr="00EE091A">
              <w:rPr>
                <w:rFonts w:ascii="Arial" w:hAnsi="Arial" w:cs="Arial"/>
                <w:sz w:val="18"/>
                <w:szCs w:val="18"/>
              </w:rPr>
              <w:t xml:space="preserve">Nuts </w:t>
            </w:r>
          </w:p>
        </w:tc>
        <w:tc>
          <w:tcPr>
            <w:tcW w:w="2111" w:type="dxa"/>
            <w:tcBorders>
              <w:top w:val="single" w:sz="4" w:space="0" w:color="auto"/>
              <w:left w:val="single" w:sz="4" w:space="0" w:color="auto"/>
              <w:bottom w:val="single" w:sz="4" w:space="0" w:color="auto"/>
              <w:right w:val="single" w:sz="4" w:space="0" w:color="auto"/>
            </w:tcBorders>
          </w:tcPr>
          <w:p w14:paraId="37512285" w14:textId="77777777" w:rsidR="00391376" w:rsidRPr="00EE091A" w:rsidRDefault="00391376" w:rsidP="000416D7">
            <w:pPr>
              <w:rPr>
                <w:rFonts w:ascii="Arial" w:hAnsi="Arial" w:cs="Arial"/>
                <w:sz w:val="18"/>
                <w:szCs w:val="18"/>
              </w:rPr>
            </w:pPr>
            <w:r w:rsidRPr="00EE091A">
              <w:rPr>
                <w:rFonts w:ascii="Arial" w:hAnsi="Arial" w:cs="Arial"/>
                <w:sz w:val="18"/>
                <w:szCs w:val="18"/>
              </w:rPr>
              <w:t>Nuts (almonds, walnuts)</w:t>
            </w:r>
          </w:p>
        </w:tc>
        <w:tc>
          <w:tcPr>
            <w:tcW w:w="0" w:type="auto"/>
            <w:tcBorders>
              <w:top w:val="single" w:sz="4" w:space="0" w:color="auto"/>
              <w:left w:val="single" w:sz="4" w:space="0" w:color="auto"/>
              <w:bottom w:val="single" w:sz="4" w:space="0" w:color="auto"/>
            </w:tcBorders>
          </w:tcPr>
          <w:p w14:paraId="3EA6181E" w14:textId="77777777" w:rsidR="00391376" w:rsidRPr="00EE091A" w:rsidRDefault="00391376" w:rsidP="000416D7">
            <w:pPr>
              <w:rPr>
                <w:rFonts w:ascii="Arial" w:hAnsi="Arial" w:cs="Arial"/>
                <w:sz w:val="18"/>
                <w:szCs w:val="18"/>
              </w:rPr>
            </w:pPr>
            <w:r w:rsidRPr="00EE091A">
              <w:rPr>
                <w:rFonts w:ascii="Arial" w:hAnsi="Arial" w:cs="Arial"/>
                <w:sz w:val="18"/>
                <w:szCs w:val="18"/>
              </w:rPr>
              <w:t xml:space="preserve">Assumption that most of these products are nuts with or without salt or sugar. </w:t>
            </w:r>
          </w:p>
        </w:tc>
      </w:tr>
      <w:tr w:rsidR="00391376" w:rsidRPr="00EE091A" w14:paraId="57E7EE92" w14:textId="77777777" w:rsidTr="000416D7">
        <w:tc>
          <w:tcPr>
            <w:tcW w:w="1800" w:type="dxa"/>
            <w:tcBorders>
              <w:top w:val="single" w:sz="4" w:space="0" w:color="auto"/>
              <w:bottom w:val="single" w:sz="4" w:space="0" w:color="auto"/>
              <w:right w:val="single" w:sz="4" w:space="0" w:color="auto"/>
            </w:tcBorders>
          </w:tcPr>
          <w:p w14:paraId="387978EF" w14:textId="77777777" w:rsidR="00391376" w:rsidRPr="00EE091A" w:rsidRDefault="00391376" w:rsidP="000416D7">
            <w:pPr>
              <w:rPr>
                <w:rFonts w:ascii="Arial" w:hAnsi="Arial" w:cs="Arial"/>
                <w:sz w:val="18"/>
                <w:szCs w:val="18"/>
              </w:rPr>
            </w:pPr>
            <w:r w:rsidRPr="00EE091A">
              <w:rPr>
                <w:rFonts w:ascii="Arial" w:hAnsi="Arial" w:cs="Arial"/>
                <w:sz w:val="18"/>
                <w:szCs w:val="18"/>
              </w:rPr>
              <w:t xml:space="preserve">Pulses </w:t>
            </w:r>
          </w:p>
        </w:tc>
        <w:tc>
          <w:tcPr>
            <w:tcW w:w="2111" w:type="dxa"/>
            <w:tcBorders>
              <w:top w:val="single" w:sz="4" w:space="0" w:color="auto"/>
              <w:left w:val="single" w:sz="4" w:space="0" w:color="auto"/>
              <w:bottom w:val="single" w:sz="4" w:space="0" w:color="auto"/>
              <w:right w:val="single" w:sz="4" w:space="0" w:color="auto"/>
            </w:tcBorders>
          </w:tcPr>
          <w:p w14:paraId="27212B36" w14:textId="77777777" w:rsidR="00391376" w:rsidRPr="00EE091A" w:rsidRDefault="00391376" w:rsidP="000416D7">
            <w:pPr>
              <w:rPr>
                <w:rFonts w:ascii="Arial" w:hAnsi="Arial" w:cs="Arial"/>
                <w:sz w:val="18"/>
                <w:szCs w:val="18"/>
              </w:rPr>
            </w:pPr>
            <w:r w:rsidRPr="00EE091A">
              <w:rPr>
                <w:rFonts w:ascii="Arial" w:hAnsi="Arial" w:cs="Arial"/>
                <w:sz w:val="18"/>
                <w:szCs w:val="18"/>
              </w:rPr>
              <w:t>Pulses (chickpeas, lentils, peas, beans)</w:t>
            </w:r>
          </w:p>
        </w:tc>
        <w:tc>
          <w:tcPr>
            <w:tcW w:w="0" w:type="auto"/>
            <w:tcBorders>
              <w:top w:val="single" w:sz="4" w:space="0" w:color="auto"/>
              <w:left w:val="single" w:sz="4" w:space="0" w:color="auto"/>
              <w:bottom w:val="single" w:sz="4" w:space="0" w:color="auto"/>
            </w:tcBorders>
          </w:tcPr>
          <w:p w14:paraId="3E838DE9" w14:textId="77777777" w:rsidR="00391376" w:rsidRPr="00EE091A" w:rsidRDefault="00391376" w:rsidP="000416D7">
            <w:pPr>
              <w:rPr>
                <w:rFonts w:ascii="Arial" w:hAnsi="Arial" w:cs="Arial"/>
                <w:sz w:val="18"/>
                <w:szCs w:val="18"/>
              </w:rPr>
            </w:pPr>
            <w:r w:rsidRPr="00EE091A">
              <w:rPr>
                <w:rFonts w:ascii="Arial" w:hAnsi="Arial" w:cs="Arial"/>
                <w:sz w:val="18"/>
                <w:szCs w:val="18"/>
              </w:rPr>
              <w:t xml:space="preserve">Assumption that most of these products are fresh or canned/bottled legumes. </w:t>
            </w:r>
          </w:p>
        </w:tc>
      </w:tr>
      <w:tr w:rsidR="00391376" w:rsidRPr="00EE091A" w14:paraId="22357A52" w14:textId="77777777" w:rsidTr="000416D7">
        <w:tc>
          <w:tcPr>
            <w:tcW w:w="1800" w:type="dxa"/>
            <w:tcBorders>
              <w:top w:val="single" w:sz="4" w:space="0" w:color="auto"/>
              <w:bottom w:val="single" w:sz="4" w:space="0" w:color="auto"/>
              <w:right w:val="single" w:sz="4" w:space="0" w:color="auto"/>
            </w:tcBorders>
          </w:tcPr>
          <w:p w14:paraId="77B84974" w14:textId="77777777" w:rsidR="00391376" w:rsidRPr="00EE091A" w:rsidRDefault="00391376" w:rsidP="000416D7">
            <w:pPr>
              <w:rPr>
                <w:rFonts w:ascii="Arial" w:hAnsi="Arial" w:cs="Arial"/>
                <w:sz w:val="18"/>
                <w:szCs w:val="18"/>
              </w:rPr>
            </w:pPr>
            <w:r w:rsidRPr="00EE091A">
              <w:rPr>
                <w:rFonts w:ascii="Arial" w:hAnsi="Arial" w:cs="Arial"/>
                <w:sz w:val="18"/>
                <w:szCs w:val="18"/>
              </w:rPr>
              <w:t>Dark bread</w:t>
            </w:r>
          </w:p>
        </w:tc>
        <w:tc>
          <w:tcPr>
            <w:tcW w:w="2111" w:type="dxa"/>
            <w:tcBorders>
              <w:top w:val="single" w:sz="4" w:space="0" w:color="auto"/>
              <w:left w:val="single" w:sz="4" w:space="0" w:color="auto"/>
              <w:bottom w:val="single" w:sz="4" w:space="0" w:color="auto"/>
              <w:right w:val="single" w:sz="4" w:space="0" w:color="auto"/>
            </w:tcBorders>
          </w:tcPr>
          <w:p w14:paraId="73E6CEFD" w14:textId="77777777" w:rsidR="00391376" w:rsidRPr="00EE091A" w:rsidRDefault="00391376" w:rsidP="000416D7">
            <w:pPr>
              <w:rPr>
                <w:rFonts w:ascii="Arial" w:hAnsi="Arial" w:cs="Arial"/>
                <w:sz w:val="18"/>
                <w:szCs w:val="18"/>
              </w:rPr>
            </w:pPr>
            <w:bookmarkStart w:id="7" w:name="_Hlk10099811"/>
            <w:r w:rsidRPr="00EE091A">
              <w:rPr>
                <w:rFonts w:ascii="Arial" w:hAnsi="Arial" w:cs="Arial"/>
                <w:sz w:val="18"/>
                <w:szCs w:val="18"/>
              </w:rPr>
              <w:t>Whole grain /dark bread/ ‘50/50”</w:t>
            </w:r>
            <w:bookmarkEnd w:id="7"/>
          </w:p>
        </w:tc>
        <w:tc>
          <w:tcPr>
            <w:tcW w:w="0" w:type="auto"/>
            <w:tcBorders>
              <w:top w:val="single" w:sz="4" w:space="0" w:color="auto"/>
              <w:left w:val="single" w:sz="4" w:space="0" w:color="auto"/>
              <w:bottom w:val="single" w:sz="4" w:space="0" w:color="auto"/>
            </w:tcBorders>
          </w:tcPr>
          <w:p w14:paraId="789FB6D1" w14:textId="77777777" w:rsidR="00391376" w:rsidRPr="00EE091A" w:rsidRDefault="00391376" w:rsidP="000416D7">
            <w:pPr>
              <w:rPr>
                <w:rFonts w:ascii="Arial" w:hAnsi="Arial" w:cs="Arial"/>
                <w:sz w:val="18"/>
                <w:szCs w:val="18"/>
              </w:rPr>
            </w:pPr>
            <w:r w:rsidRPr="00EE091A">
              <w:rPr>
                <w:rFonts w:ascii="Arial" w:hAnsi="Arial" w:cs="Arial"/>
                <w:sz w:val="18"/>
                <w:szCs w:val="18"/>
              </w:rPr>
              <w:t xml:space="preserve">Assumption that most of these products are fresh bread that contain different types of flour, water and yeast. </w:t>
            </w:r>
          </w:p>
        </w:tc>
      </w:tr>
      <w:tr w:rsidR="00391376" w:rsidRPr="00EE091A" w14:paraId="43769AC4" w14:textId="77777777" w:rsidTr="000416D7">
        <w:tc>
          <w:tcPr>
            <w:tcW w:w="1800" w:type="dxa"/>
            <w:tcBorders>
              <w:top w:val="single" w:sz="4" w:space="0" w:color="auto"/>
              <w:bottom w:val="single" w:sz="4" w:space="0" w:color="auto"/>
              <w:right w:val="single" w:sz="4" w:space="0" w:color="auto"/>
            </w:tcBorders>
          </w:tcPr>
          <w:p w14:paraId="78A26225" w14:textId="77777777" w:rsidR="00391376" w:rsidRPr="00EE091A" w:rsidRDefault="00391376" w:rsidP="000416D7">
            <w:pPr>
              <w:rPr>
                <w:rFonts w:ascii="Arial" w:hAnsi="Arial" w:cs="Arial"/>
                <w:sz w:val="18"/>
                <w:szCs w:val="18"/>
              </w:rPr>
            </w:pPr>
            <w:r w:rsidRPr="00EE091A">
              <w:rPr>
                <w:rFonts w:ascii="Arial" w:hAnsi="Arial" w:cs="Arial"/>
                <w:sz w:val="18"/>
                <w:szCs w:val="18"/>
              </w:rPr>
              <w:t>White bread</w:t>
            </w:r>
          </w:p>
        </w:tc>
        <w:tc>
          <w:tcPr>
            <w:tcW w:w="2111" w:type="dxa"/>
            <w:tcBorders>
              <w:top w:val="single" w:sz="4" w:space="0" w:color="auto"/>
              <w:left w:val="single" w:sz="4" w:space="0" w:color="auto"/>
              <w:bottom w:val="single" w:sz="4" w:space="0" w:color="auto"/>
              <w:right w:val="single" w:sz="4" w:space="0" w:color="auto"/>
            </w:tcBorders>
          </w:tcPr>
          <w:p w14:paraId="089C14CA" w14:textId="77777777" w:rsidR="00391376" w:rsidRPr="00EE091A" w:rsidRDefault="00391376" w:rsidP="000416D7">
            <w:pPr>
              <w:rPr>
                <w:rFonts w:ascii="Arial" w:hAnsi="Arial" w:cs="Arial"/>
                <w:sz w:val="18"/>
                <w:szCs w:val="18"/>
              </w:rPr>
            </w:pPr>
            <w:bookmarkStart w:id="8" w:name="_Hlk10099828"/>
            <w:r w:rsidRPr="00EE091A">
              <w:rPr>
                <w:rFonts w:ascii="Arial" w:hAnsi="Arial" w:cs="Arial"/>
                <w:sz w:val="18"/>
                <w:szCs w:val="18"/>
              </w:rPr>
              <w:t>White bread</w:t>
            </w:r>
            <w:bookmarkEnd w:id="8"/>
          </w:p>
        </w:tc>
        <w:tc>
          <w:tcPr>
            <w:tcW w:w="0" w:type="auto"/>
            <w:tcBorders>
              <w:top w:val="single" w:sz="4" w:space="0" w:color="auto"/>
              <w:left w:val="single" w:sz="4" w:space="0" w:color="auto"/>
              <w:bottom w:val="single" w:sz="4" w:space="0" w:color="auto"/>
            </w:tcBorders>
          </w:tcPr>
          <w:p w14:paraId="66D639DC" w14:textId="77777777" w:rsidR="00391376" w:rsidRPr="00EE091A" w:rsidRDefault="00391376" w:rsidP="000416D7">
            <w:pPr>
              <w:rPr>
                <w:rFonts w:ascii="Arial" w:hAnsi="Arial" w:cs="Arial"/>
                <w:sz w:val="18"/>
                <w:szCs w:val="18"/>
              </w:rPr>
            </w:pPr>
            <w:r w:rsidRPr="00EE091A">
              <w:rPr>
                <w:rFonts w:ascii="Arial" w:hAnsi="Arial" w:cs="Arial"/>
                <w:sz w:val="18"/>
                <w:szCs w:val="18"/>
              </w:rPr>
              <w:t>Assumption that most of these products are fresh bread that contain different types of flour, water and yeast.</w:t>
            </w:r>
          </w:p>
        </w:tc>
      </w:tr>
      <w:tr w:rsidR="00391376" w:rsidRPr="00EE091A" w14:paraId="4FF1686B" w14:textId="77777777" w:rsidTr="000416D7">
        <w:tc>
          <w:tcPr>
            <w:tcW w:w="1800" w:type="dxa"/>
            <w:tcBorders>
              <w:top w:val="single" w:sz="4" w:space="0" w:color="auto"/>
              <w:bottom w:val="single" w:sz="4" w:space="0" w:color="auto"/>
              <w:right w:val="single" w:sz="4" w:space="0" w:color="auto"/>
            </w:tcBorders>
          </w:tcPr>
          <w:p w14:paraId="381C35FC" w14:textId="77777777" w:rsidR="00391376" w:rsidRPr="00EE091A" w:rsidRDefault="00391376" w:rsidP="000416D7">
            <w:pPr>
              <w:rPr>
                <w:rFonts w:ascii="Arial" w:hAnsi="Arial" w:cs="Arial"/>
                <w:sz w:val="18"/>
                <w:szCs w:val="18"/>
              </w:rPr>
            </w:pPr>
            <w:r w:rsidRPr="00EE091A">
              <w:rPr>
                <w:rFonts w:ascii="Arial" w:hAnsi="Arial" w:cs="Arial"/>
                <w:sz w:val="18"/>
                <w:szCs w:val="18"/>
              </w:rPr>
              <w:t>Rice &amp; pasta</w:t>
            </w:r>
          </w:p>
        </w:tc>
        <w:tc>
          <w:tcPr>
            <w:tcW w:w="2111" w:type="dxa"/>
            <w:tcBorders>
              <w:top w:val="single" w:sz="4" w:space="0" w:color="auto"/>
              <w:left w:val="single" w:sz="4" w:space="0" w:color="auto"/>
              <w:bottom w:val="single" w:sz="4" w:space="0" w:color="auto"/>
              <w:right w:val="single" w:sz="4" w:space="0" w:color="auto"/>
            </w:tcBorders>
          </w:tcPr>
          <w:p w14:paraId="2D4FC3CA" w14:textId="77777777" w:rsidR="00391376" w:rsidRPr="00EE091A" w:rsidRDefault="00391376" w:rsidP="000416D7">
            <w:pPr>
              <w:rPr>
                <w:rFonts w:ascii="Arial" w:hAnsi="Arial" w:cs="Arial"/>
                <w:sz w:val="18"/>
                <w:szCs w:val="18"/>
              </w:rPr>
            </w:pPr>
            <w:r w:rsidRPr="00EE091A">
              <w:rPr>
                <w:rFonts w:ascii="Arial" w:hAnsi="Arial" w:cs="Arial"/>
                <w:sz w:val="18"/>
                <w:szCs w:val="18"/>
              </w:rPr>
              <w:t>Rise and pasta</w:t>
            </w:r>
          </w:p>
        </w:tc>
        <w:tc>
          <w:tcPr>
            <w:tcW w:w="0" w:type="auto"/>
            <w:tcBorders>
              <w:top w:val="single" w:sz="4" w:space="0" w:color="auto"/>
              <w:left w:val="single" w:sz="4" w:space="0" w:color="auto"/>
              <w:bottom w:val="single" w:sz="4" w:space="0" w:color="auto"/>
            </w:tcBorders>
          </w:tcPr>
          <w:p w14:paraId="6816DB8C" w14:textId="77777777" w:rsidR="00391376" w:rsidRPr="00EE091A" w:rsidRDefault="00391376" w:rsidP="000416D7">
            <w:pPr>
              <w:rPr>
                <w:rFonts w:ascii="Arial" w:hAnsi="Arial" w:cs="Arial"/>
                <w:sz w:val="18"/>
                <w:szCs w:val="18"/>
              </w:rPr>
            </w:pPr>
            <w:r w:rsidRPr="00EE091A">
              <w:rPr>
                <w:rFonts w:ascii="Arial" w:hAnsi="Arial" w:cs="Arial"/>
                <w:sz w:val="18"/>
                <w:szCs w:val="18"/>
              </w:rPr>
              <w:t>Assumption that most of these products are grains and past made of flour.</w:t>
            </w:r>
          </w:p>
        </w:tc>
      </w:tr>
      <w:tr w:rsidR="00391376" w:rsidRPr="00EE091A" w14:paraId="3CF8B915" w14:textId="77777777" w:rsidTr="000416D7">
        <w:tc>
          <w:tcPr>
            <w:tcW w:w="1800" w:type="dxa"/>
            <w:tcBorders>
              <w:top w:val="single" w:sz="4" w:space="0" w:color="auto"/>
              <w:bottom w:val="single" w:sz="4" w:space="0" w:color="auto"/>
              <w:right w:val="single" w:sz="4" w:space="0" w:color="auto"/>
            </w:tcBorders>
          </w:tcPr>
          <w:p w14:paraId="7B3FB38C" w14:textId="77777777" w:rsidR="00391376" w:rsidRPr="00EE091A" w:rsidRDefault="00391376" w:rsidP="000416D7">
            <w:pPr>
              <w:rPr>
                <w:rFonts w:ascii="Arial" w:hAnsi="Arial" w:cs="Arial"/>
                <w:sz w:val="18"/>
                <w:szCs w:val="18"/>
              </w:rPr>
            </w:pPr>
            <w:r w:rsidRPr="00EE091A">
              <w:rPr>
                <w:rFonts w:ascii="Arial" w:hAnsi="Arial" w:cs="Arial"/>
                <w:sz w:val="18"/>
                <w:szCs w:val="18"/>
              </w:rPr>
              <w:t>Sugar and other sweeteners</w:t>
            </w:r>
          </w:p>
        </w:tc>
        <w:tc>
          <w:tcPr>
            <w:tcW w:w="2111" w:type="dxa"/>
            <w:tcBorders>
              <w:top w:val="single" w:sz="4" w:space="0" w:color="auto"/>
              <w:left w:val="single" w:sz="4" w:space="0" w:color="auto"/>
              <w:bottom w:val="single" w:sz="4" w:space="0" w:color="auto"/>
              <w:right w:val="single" w:sz="4" w:space="0" w:color="auto"/>
            </w:tcBorders>
          </w:tcPr>
          <w:p w14:paraId="55D80A87" w14:textId="77777777" w:rsidR="00391376" w:rsidRPr="00EE091A" w:rsidRDefault="00391376" w:rsidP="000416D7">
            <w:pPr>
              <w:rPr>
                <w:rFonts w:ascii="Arial" w:hAnsi="Arial" w:cs="Arial"/>
                <w:sz w:val="18"/>
                <w:szCs w:val="18"/>
              </w:rPr>
            </w:pPr>
            <w:r w:rsidRPr="00EE091A">
              <w:rPr>
                <w:rFonts w:ascii="Arial" w:hAnsi="Arial" w:cs="Arial"/>
                <w:sz w:val="18"/>
                <w:szCs w:val="18"/>
              </w:rPr>
              <w:t>Sugar, honey, jam</w:t>
            </w:r>
          </w:p>
        </w:tc>
        <w:tc>
          <w:tcPr>
            <w:tcW w:w="0" w:type="auto"/>
            <w:tcBorders>
              <w:top w:val="single" w:sz="4" w:space="0" w:color="auto"/>
              <w:left w:val="single" w:sz="4" w:space="0" w:color="auto"/>
              <w:bottom w:val="single" w:sz="4" w:space="0" w:color="auto"/>
            </w:tcBorders>
          </w:tcPr>
          <w:p w14:paraId="5C18C2DE" w14:textId="77777777" w:rsidR="00391376" w:rsidRPr="00EE091A" w:rsidRDefault="00391376" w:rsidP="000416D7">
            <w:pPr>
              <w:rPr>
                <w:rFonts w:ascii="Arial" w:hAnsi="Arial" w:cs="Arial"/>
                <w:sz w:val="18"/>
                <w:szCs w:val="18"/>
              </w:rPr>
            </w:pPr>
            <w:r w:rsidRPr="00EE091A">
              <w:rPr>
                <w:rFonts w:ascii="Arial" w:hAnsi="Arial" w:cs="Arial"/>
                <w:sz w:val="18"/>
                <w:szCs w:val="18"/>
              </w:rPr>
              <w:t>Assumption that most of these products are sugar from cane or beet, honey extracted from combs and jam made from fruit, sugar, water and other additives that prolong product duration.</w:t>
            </w:r>
          </w:p>
        </w:tc>
      </w:tr>
      <w:tr w:rsidR="00391376" w:rsidRPr="00EE091A" w14:paraId="36110D43" w14:textId="77777777" w:rsidTr="000416D7">
        <w:tc>
          <w:tcPr>
            <w:tcW w:w="1800" w:type="dxa"/>
            <w:tcBorders>
              <w:top w:val="single" w:sz="4" w:space="0" w:color="auto"/>
              <w:bottom w:val="single" w:sz="4" w:space="0" w:color="auto"/>
              <w:right w:val="single" w:sz="4" w:space="0" w:color="auto"/>
            </w:tcBorders>
          </w:tcPr>
          <w:p w14:paraId="2CE12CD4" w14:textId="77777777" w:rsidR="00391376" w:rsidRPr="00EE091A" w:rsidRDefault="00391376" w:rsidP="000416D7">
            <w:pPr>
              <w:rPr>
                <w:rFonts w:ascii="Arial" w:hAnsi="Arial" w:cs="Arial"/>
                <w:sz w:val="18"/>
                <w:szCs w:val="18"/>
              </w:rPr>
            </w:pPr>
            <w:r w:rsidRPr="00EE091A">
              <w:rPr>
                <w:rFonts w:ascii="Arial" w:hAnsi="Arial" w:cs="Arial"/>
                <w:sz w:val="18"/>
                <w:szCs w:val="18"/>
              </w:rPr>
              <w:t xml:space="preserve">Butter </w:t>
            </w:r>
          </w:p>
        </w:tc>
        <w:tc>
          <w:tcPr>
            <w:tcW w:w="2111" w:type="dxa"/>
            <w:tcBorders>
              <w:top w:val="single" w:sz="4" w:space="0" w:color="auto"/>
              <w:left w:val="single" w:sz="4" w:space="0" w:color="auto"/>
              <w:bottom w:val="single" w:sz="4" w:space="0" w:color="auto"/>
              <w:right w:val="single" w:sz="4" w:space="0" w:color="auto"/>
            </w:tcBorders>
          </w:tcPr>
          <w:p w14:paraId="55817E75" w14:textId="77777777" w:rsidR="00391376" w:rsidRPr="00EE091A" w:rsidRDefault="00391376" w:rsidP="000416D7">
            <w:pPr>
              <w:rPr>
                <w:rFonts w:ascii="Arial" w:hAnsi="Arial" w:cs="Arial"/>
                <w:sz w:val="18"/>
                <w:szCs w:val="18"/>
              </w:rPr>
            </w:pPr>
            <w:r w:rsidRPr="00EE091A">
              <w:rPr>
                <w:rFonts w:ascii="Arial" w:hAnsi="Arial" w:cs="Arial"/>
                <w:sz w:val="18"/>
                <w:szCs w:val="18"/>
              </w:rPr>
              <w:t>Butter or ghee</w:t>
            </w:r>
          </w:p>
        </w:tc>
        <w:tc>
          <w:tcPr>
            <w:tcW w:w="0" w:type="auto"/>
            <w:tcBorders>
              <w:top w:val="single" w:sz="4" w:space="0" w:color="auto"/>
              <w:left w:val="single" w:sz="4" w:space="0" w:color="auto"/>
              <w:bottom w:val="single" w:sz="4" w:space="0" w:color="auto"/>
            </w:tcBorders>
          </w:tcPr>
          <w:p w14:paraId="63DD263E" w14:textId="77777777" w:rsidR="00391376" w:rsidRPr="00EE091A" w:rsidRDefault="00391376" w:rsidP="000416D7">
            <w:pPr>
              <w:rPr>
                <w:rFonts w:ascii="Arial" w:hAnsi="Arial" w:cs="Arial"/>
                <w:sz w:val="18"/>
                <w:szCs w:val="18"/>
              </w:rPr>
            </w:pPr>
            <w:r w:rsidRPr="00EE091A">
              <w:rPr>
                <w:rFonts w:ascii="Arial" w:hAnsi="Arial" w:cs="Arial"/>
                <w:sz w:val="18"/>
                <w:szCs w:val="18"/>
              </w:rPr>
              <w:t xml:space="preserve">Assumption that most of these products are from milk. </w:t>
            </w:r>
          </w:p>
        </w:tc>
      </w:tr>
      <w:tr w:rsidR="00391376" w:rsidRPr="00EE091A" w14:paraId="135B9D19" w14:textId="77777777" w:rsidTr="000416D7">
        <w:tc>
          <w:tcPr>
            <w:tcW w:w="1800" w:type="dxa"/>
            <w:tcBorders>
              <w:top w:val="single" w:sz="4" w:space="0" w:color="auto"/>
              <w:bottom w:val="single" w:sz="4" w:space="0" w:color="auto"/>
              <w:right w:val="single" w:sz="4" w:space="0" w:color="auto"/>
            </w:tcBorders>
          </w:tcPr>
          <w:p w14:paraId="47369D07" w14:textId="77777777" w:rsidR="00391376" w:rsidRPr="00EE091A" w:rsidRDefault="00391376" w:rsidP="000416D7">
            <w:pPr>
              <w:rPr>
                <w:rFonts w:ascii="Arial" w:hAnsi="Arial" w:cs="Arial"/>
                <w:sz w:val="18"/>
                <w:szCs w:val="18"/>
              </w:rPr>
            </w:pPr>
            <w:r w:rsidRPr="00EE091A">
              <w:rPr>
                <w:rFonts w:ascii="Arial" w:hAnsi="Arial" w:cs="Arial"/>
                <w:sz w:val="18"/>
                <w:szCs w:val="18"/>
              </w:rPr>
              <w:t>Olive oil</w:t>
            </w:r>
          </w:p>
        </w:tc>
        <w:tc>
          <w:tcPr>
            <w:tcW w:w="2111" w:type="dxa"/>
            <w:tcBorders>
              <w:top w:val="single" w:sz="4" w:space="0" w:color="auto"/>
              <w:left w:val="single" w:sz="4" w:space="0" w:color="auto"/>
              <w:bottom w:val="single" w:sz="4" w:space="0" w:color="auto"/>
              <w:right w:val="single" w:sz="4" w:space="0" w:color="auto"/>
            </w:tcBorders>
          </w:tcPr>
          <w:p w14:paraId="1532FFA5" w14:textId="77777777" w:rsidR="00391376" w:rsidRPr="00EE091A" w:rsidRDefault="00391376" w:rsidP="000416D7">
            <w:pPr>
              <w:rPr>
                <w:rFonts w:ascii="Arial" w:hAnsi="Arial" w:cs="Arial"/>
                <w:sz w:val="18"/>
                <w:szCs w:val="18"/>
              </w:rPr>
            </w:pPr>
            <w:r w:rsidRPr="00EE091A">
              <w:rPr>
                <w:rFonts w:ascii="Arial" w:hAnsi="Arial" w:cs="Arial"/>
                <w:sz w:val="18"/>
                <w:szCs w:val="18"/>
              </w:rPr>
              <w:t>Olive oil for cooking or seasoning</w:t>
            </w:r>
          </w:p>
        </w:tc>
        <w:tc>
          <w:tcPr>
            <w:tcW w:w="0" w:type="auto"/>
            <w:tcBorders>
              <w:top w:val="single" w:sz="4" w:space="0" w:color="auto"/>
              <w:left w:val="single" w:sz="4" w:space="0" w:color="auto"/>
              <w:bottom w:val="single" w:sz="4" w:space="0" w:color="auto"/>
            </w:tcBorders>
          </w:tcPr>
          <w:p w14:paraId="60861835" w14:textId="77777777" w:rsidR="00391376" w:rsidRPr="00EE091A" w:rsidRDefault="00391376" w:rsidP="000416D7">
            <w:pPr>
              <w:rPr>
                <w:rFonts w:ascii="Arial" w:hAnsi="Arial" w:cs="Arial"/>
                <w:sz w:val="18"/>
                <w:szCs w:val="18"/>
              </w:rPr>
            </w:pPr>
            <w:r w:rsidRPr="00EE091A">
              <w:rPr>
                <w:rFonts w:ascii="Arial" w:hAnsi="Arial" w:cs="Arial"/>
                <w:sz w:val="18"/>
                <w:szCs w:val="18"/>
              </w:rPr>
              <w:t>Assumption that most of these products are vegetable oils crushed from olives.</w:t>
            </w:r>
          </w:p>
        </w:tc>
      </w:tr>
      <w:tr w:rsidR="00391376" w:rsidRPr="00EE091A" w14:paraId="6ACCEA55" w14:textId="77777777" w:rsidTr="000416D7">
        <w:tc>
          <w:tcPr>
            <w:tcW w:w="1800" w:type="dxa"/>
            <w:tcBorders>
              <w:top w:val="single" w:sz="4" w:space="0" w:color="auto"/>
              <w:bottom w:val="single" w:sz="4" w:space="0" w:color="auto"/>
              <w:right w:val="single" w:sz="4" w:space="0" w:color="auto"/>
            </w:tcBorders>
          </w:tcPr>
          <w:p w14:paraId="3CA67484" w14:textId="77777777" w:rsidR="00391376" w:rsidRPr="00EE091A" w:rsidRDefault="00391376" w:rsidP="000416D7">
            <w:pPr>
              <w:rPr>
                <w:rFonts w:ascii="Arial" w:hAnsi="Arial" w:cs="Arial"/>
                <w:sz w:val="18"/>
                <w:szCs w:val="18"/>
              </w:rPr>
            </w:pPr>
            <w:r w:rsidRPr="00EE091A">
              <w:rPr>
                <w:rFonts w:ascii="Arial" w:hAnsi="Arial" w:cs="Arial"/>
                <w:sz w:val="18"/>
                <w:szCs w:val="18"/>
              </w:rPr>
              <w:t>Other oils</w:t>
            </w:r>
          </w:p>
        </w:tc>
        <w:tc>
          <w:tcPr>
            <w:tcW w:w="2111" w:type="dxa"/>
            <w:tcBorders>
              <w:top w:val="single" w:sz="4" w:space="0" w:color="auto"/>
              <w:left w:val="single" w:sz="4" w:space="0" w:color="auto"/>
              <w:bottom w:val="single" w:sz="4" w:space="0" w:color="auto"/>
              <w:right w:val="single" w:sz="4" w:space="0" w:color="auto"/>
            </w:tcBorders>
          </w:tcPr>
          <w:p w14:paraId="58D0BAC7" w14:textId="77777777" w:rsidR="00391376" w:rsidRPr="00EE091A" w:rsidRDefault="00391376" w:rsidP="000416D7">
            <w:pPr>
              <w:rPr>
                <w:rFonts w:ascii="Arial" w:hAnsi="Arial" w:cs="Arial"/>
                <w:sz w:val="18"/>
                <w:szCs w:val="18"/>
              </w:rPr>
            </w:pPr>
            <w:r w:rsidRPr="00EE091A">
              <w:rPr>
                <w:rFonts w:ascii="Arial" w:hAnsi="Arial" w:cs="Arial"/>
                <w:sz w:val="18"/>
                <w:szCs w:val="18"/>
              </w:rPr>
              <w:t>Other vegetable oils (canola oil)</w:t>
            </w:r>
          </w:p>
        </w:tc>
        <w:tc>
          <w:tcPr>
            <w:tcW w:w="0" w:type="auto"/>
            <w:tcBorders>
              <w:top w:val="single" w:sz="4" w:space="0" w:color="auto"/>
              <w:left w:val="single" w:sz="4" w:space="0" w:color="auto"/>
              <w:bottom w:val="single" w:sz="4" w:space="0" w:color="auto"/>
            </w:tcBorders>
          </w:tcPr>
          <w:p w14:paraId="5A9A416D" w14:textId="77777777" w:rsidR="00391376" w:rsidRPr="00EE091A" w:rsidRDefault="00391376" w:rsidP="000416D7">
            <w:pPr>
              <w:rPr>
                <w:rFonts w:ascii="Arial" w:hAnsi="Arial" w:cs="Arial"/>
                <w:sz w:val="18"/>
                <w:szCs w:val="18"/>
              </w:rPr>
            </w:pPr>
            <w:r w:rsidRPr="00EE091A">
              <w:rPr>
                <w:rFonts w:ascii="Arial" w:hAnsi="Arial" w:cs="Arial"/>
                <w:sz w:val="18"/>
                <w:szCs w:val="18"/>
              </w:rPr>
              <w:t>Assumption that most of these products are vegetable oils crushed from seeds and nuts.</w:t>
            </w:r>
          </w:p>
        </w:tc>
      </w:tr>
      <w:tr w:rsidR="00391376" w:rsidRPr="00CE5088" w14:paraId="7ADECB42" w14:textId="77777777" w:rsidTr="000416D7">
        <w:tc>
          <w:tcPr>
            <w:tcW w:w="0" w:type="auto"/>
            <w:gridSpan w:val="3"/>
            <w:tcBorders>
              <w:top w:val="single" w:sz="4" w:space="0" w:color="auto"/>
            </w:tcBorders>
          </w:tcPr>
          <w:p w14:paraId="5246A2C2" w14:textId="77777777" w:rsidR="00391376" w:rsidRPr="00CE5088" w:rsidRDefault="00391376" w:rsidP="000416D7">
            <w:pPr>
              <w:jc w:val="both"/>
              <w:rPr>
                <w:rFonts w:ascii="Arial" w:hAnsi="Arial" w:cs="Arial"/>
                <w:sz w:val="20"/>
                <w:szCs w:val="20"/>
              </w:rPr>
            </w:pPr>
            <w:r>
              <w:rPr>
                <w:rFonts w:ascii="Arial" w:hAnsi="Arial" w:cs="Arial"/>
                <w:sz w:val="20"/>
                <w:szCs w:val="20"/>
                <w:vertAlign w:val="superscript"/>
              </w:rPr>
              <w:t>1</w:t>
            </w:r>
            <w:r w:rsidRPr="00CE5088">
              <w:rPr>
                <w:rFonts w:ascii="Arial" w:hAnsi="Arial" w:cs="Arial"/>
                <w:sz w:val="20"/>
                <w:szCs w:val="20"/>
                <w:vertAlign w:val="superscript"/>
              </w:rPr>
              <w:t xml:space="preserve"> </w:t>
            </w:r>
            <w:r w:rsidRPr="00CE5088">
              <w:rPr>
                <w:rFonts w:ascii="Arial" w:hAnsi="Arial" w:cs="Arial"/>
                <w:sz w:val="20"/>
                <w:szCs w:val="20"/>
              </w:rPr>
              <w:t xml:space="preserve">Every item corresponds to one question in the FFQ. </w:t>
            </w:r>
          </w:p>
        </w:tc>
      </w:tr>
      <w:tr w:rsidR="00391376" w:rsidRPr="00CE5088" w14:paraId="5216542E" w14:textId="77777777" w:rsidTr="000416D7">
        <w:tc>
          <w:tcPr>
            <w:tcW w:w="0" w:type="auto"/>
            <w:gridSpan w:val="3"/>
          </w:tcPr>
          <w:p w14:paraId="50289A90" w14:textId="77777777" w:rsidR="00391376" w:rsidRDefault="00391376" w:rsidP="000416D7">
            <w:pPr>
              <w:rPr>
                <w:rFonts w:ascii="Arial" w:eastAsiaTheme="minorHAnsi" w:hAnsi="Arial" w:cs="Arial"/>
                <w:sz w:val="20"/>
                <w:szCs w:val="20"/>
              </w:rPr>
            </w:pPr>
            <w:r w:rsidRPr="008F4E55">
              <w:rPr>
                <w:rFonts w:ascii="Arial" w:hAnsi="Arial" w:cs="Arial"/>
                <w:bCs/>
                <w:sz w:val="20"/>
                <w:szCs w:val="20"/>
                <w:vertAlign w:val="superscript"/>
              </w:rPr>
              <w:t>2</w:t>
            </w:r>
            <w:r w:rsidRPr="00CE5088">
              <w:rPr>
                <w:rFonts w:ascii="Arial" w:hAnsi="Arial" w:cs="Arial"/>
                <w:b/>
                <w:sz w:val="20"/>
                <w:szCs w:val="20"/>
              </w:rPr>
              <w:t xml:space="preserve"> </w:t>
            </w:r>
            <w:r w:rsidRPr="00CE5088">
              <w:rPr>
                <w:rFonts w:ascii="Arial" w:hAnsi="Arial" w:cs="Arial"/>
                <w:sz w:val="20"/>
                <w:szCs w:val="20"/>
              </w:rPr>
              <w:t>NOVA food groups: definition according to the extent and purpose of food processing from Monteiro CA et al. Ultra-processed foods: what they are and how to identify them. Public Health Nutrition (2019), Volume 22, Issue 5, pp. 936-94.</w:t>
            </w:r>
            <w:r w:rsidRPr="00CE5088">
              <w:rPr>
                <w:rFonts w:ascii="Arial" w:eastAsiaTheme="minorHAnsi" w:hAnsi="Arial" w:cs="Arial"/>
                <w:sz w:val="20"/>
                <w:szCs w:val="20"/>
              </w:rPr>
              <w:t xml:space="preserve"> </w:t>
            </w:r>
          </w:p>
          <w:p w14:paraId="40BE5C41" w14:textId="77777777" w:rsidR="00391376" w:rsidRDefault="00391376" w:rsidP="000416D7">
            <w:pPr>
              <w:rPr>
                <w:rFonts w:ascii="Arial" w:eastAsiaTheme="minorHAnsi" w:hAnsi="Arial" w:cs="Arial"/>
                <w:b/>
                <w:bCs/>
                <w:sz w:val="20"/>
                <w:szCs w:val="20"/>
              </w:rPr>
            </w:pPr>
          </w:p>
          <w:p w14:paraId="61E61090" w14:textId="77777777" w:rsidR="00391376" w:rsidRPr="00CE5088" w:rsidRDefault="00391376" w:rsidP="000416D7">
            <w:pPr>
              <w:rPr>
                <w:rFonts w:ascii="Arial" w:eastAsiaTheme="minorHAnsi" w:hAnsi="Arial" w:cs="Arial"/>
                <w:b/>
                <w:bCs/>
                <w:sz w:val="20"/>
                <w:szCs w:val="20"/>
              </w:rPr>
            </w:pPr>
          </w:p>
        </w:tc>
      </w:tr>
    </w:tbl>
    <w:p w14:paraId="798B73BB" w14:textId="77777777" w:rsidR="00391376" w:rsidRDefault="00391376" w:rsidP="00CE5088">
      <w:pPr>
        <w:spacing w:line="259" w:lineRule="auto"/>
        <w:ind w:left="-360" w:right="624"/>
        <w:rPr>
          <w:rStyle w:val="Heading1Char"/>
          <w:rFonts w:cs="Arial"/>
          <w:sz w:val="20"/>
          <w:szCs w:val="20"/>
        </w:rPr>
      </w:pPr>
    </w:p>
    <w:p w14:paraId="6D28BAFD" w14:textId="77777777" w:rsidR="00EE091A" w:rsidRDefault="00EE091A" w:rsidP="00CE5088">
      <w:pPr>
        <w:spacing w:line="259" w:lineRule="auto"/>
        <w:ind w:left="-360" w:right="624"/>
        <w:rPr>
          <w:rStyle w:val="Heading1Char"/>
          <w:rFonts w:cs="Arial"/>
          <w:sz w:val="20"/>
          <w:szCs w:val="20"/>
        </w:rPr>
      </w:pPr>
    </w:p>
    <w:p w14:paraId="5D52F90D" w14:textId="77777777" w:rsidR="00EE091A" w:rsidRDefault="00EE091A" w:rsidP="00EE091A">
      <w:pPr>
        <w:spacing w:line="259" w:lineRule="auto"/>
        <w:ind w:left="-360" w:right="624"/>
        <w:rPr>
          <w:rStyle w:val="Heading1Char"/>
          <w:rFonts w:cs="Arial"/>
          <w:sz w:val="20"/>
          <w:szCs w:val="20"/>
        </w:rPr>
        <w:sectPr w:rsidR="00EE091A" w:rsidSect="002D4E91">
          <w:pgSz w:w="11906" w:h="16838"/>
          <w:pgMar w:top="1411" w:right="1411" w:bottom="1411" w:left="1411" w:header="706" w:footer="706" w:gutter="0"/>
          <w:cols w:space="708"/>
          <w:titlePg/>
          <w:docGrid w:linePitch="360"/>
        </w:sectPr>
      </w:pPr>
    </w:p>
    <w:p w14:paraId="676CDEBE" w14:textId="2126214C" w:rsidR="00865410" w:rsidRPr="00CE5088" w:rsidRDefault="005D0CF2" w:rsidP="00EE091A">
      <w:pPr>
        <w:spacing w:line="259" w:lineRule="auto"/>
        <w:ind w:left="-360" w:right="624"/>
        <w:rPr>
          <w:rFonts w:ascii="Arial" w:eastAsiaTheme="majorEastAsia" w:hAnsi="Arial" w:cs="Arial"/>
          <w:b/>
          <w:color w:val="000000" w:themeColor="text1"/>
          <w:sz w:val="20"/>
          <w:szCs w:val="20"/>
        </w:rPr>
      </w:pPr>
      <w:bookmarkStart w:id="9" w:name="_Toc88665537"/>
      <w:r w:rsidRPr="005D0CF2">
        <w:rPr>
          <w:rStyle w:val="Heading1Char"/>
          <w:rFonts w:cs="Arial"/>
          <w:sz w:val="20"/>
          <w:szCs w:val="20"/>
        </w:rPr>
        <w:lastRenderedPageBreak/>
        <w:t>Supplementary file 1</w:t>
      </w:r>
      <w:r>
        <w:rPr>
          <w:rStyle w:val="Heading1Char"/>
          <w:rFonts w:cs="Arial"/>
          <w:sz w:val="20"/>
          <w:szCs w:val="20"/>
        </w:rPr>
        <w:t>c</w:t>
      </w:r>
      <w:r w:rsidR="00865410" w:rsidRPr="00CE5088">
        <w:rPr>
          <w:rStyle w:val="Heading1Char"/>
          <w:rFonts w:cs="Arial"/>
          <w:sz w:val="20"/>
          <w:szCs w:val="20"/>
        </w:rPr>
        <w:t xml:space="preserve">. Intakes of food groups (in servings/week) by </w:t>
      </w:r>
      <w:r w:rsidR="00EE091A">
        <w:rPr>
          <w:rStyle w:val="Heading1Char"/>
          <w:rFonts w:cs="Arial"/>
          <w:sz w:val="20"/>
          <w:szCs w:val="20"/>
        </w:rPr>
        <w:t>categories of the KIDMED score</w:t>
      </w:r>
      <w:bookmarkEnd w:id="9"/>
      <w:r w:rsidR="00D61220" w:rsidRPr="00CE5088">
        <w:rPr>
          <w:rFonts w:ascii="Arial" w:hAnsi="Arial" w:cs="Arial"/>
          <w:b/>
          <w:bCs/>
          <w:sz w:val="20"/>
          <w:szCs w:val="20"/>
          <w:vertAlign w:val="superscript"/>
        </w:rPr>
        <w:t>1</w:t>
      </w:r>
      <w:bookmarkEnd w:id="0"/>
      <w:bookmarkEnd w:id="1"/>
      <w:bookmarkEnd w:id="2"/>
      <w:bookmarkEnd w:id="3"/>
      <w:bookmarkEnd w:id="4"/>
    </w:p>
    <w:tbl>
      <w:tblPr>
        <w:tblW w:w="8775" w:type="dxa"/>
        <w:tblInd w:w="-365" w:type="dxa"/>
        <w:tblLayout w:type="fixed"/>
        <w:tblLook w:val="04A0" w:firstRow="1" w:lastRow="0" w:firstColumn="1" w:lastColumn="0" w:noHBand="0" w:noVBand="1"/>
      </w:tblPr>
      <w:tblGrid>
        <w:gridCol w:w="2070"/>
        <w:gridCol w:w="1665"/>
        <w:gridCol w:w="2070"/>
        <w:gridCol w:w="1710"/>
        <w:gridCol w:w="1260"/>
      </w:tblGrid>
      <w:tr w:rsidR="00D61220" w:rsidRPr="00004C3A" w14:paraId="13927667" w14:textId="77777777" w:rsidTr="0079393F">
        <w:trPr>
          <w:trHeight w:val="320"/>
        </w:trPr>
        <w:tc>
          <w:tcPr>
            <w:tcW w:w="2070" w:type="dxa"/>
            <w:tcBorders>
              <w:top w:val="single" w:sz="4" w:space="0" w:color="auto"/>
            </w:tcBorders>
            <w:shd w:val="clear" w:color="auto" w:fill="auto"/>
            <w:vAlign w:val="center"/>
          </w:tcPr>
          <w:p w14:paraId="208A532F" w14:textId="77777777" w:rsidR="00D61220" w:rsidRPr="00004C3A" w:rsidRDefault="00D61220" w:rsidP="0079393F">
            <w:pPr>
              <w:jc w:val="center"/>
              <w:rPr>
                <w:rFonts w:ascii="Arial" w:hAnsi="Arial" w:cs="Arial"/>
                <w:color w:val="000000"/>
                <w:sz w:val="20"/>
                <w:szCs w:val="20"/>
              </w:rPr>
            </w:pPr>
          </w:p>
        </w:tc>
        <w:tc>
          <w:tcPr>
            <w:tcW w:w="6705" w:type="dxa"/>
            <w:gridSpan w:val="4"/>
            <w:tcBorders>
              <w:top w:val="single" w:sz="4" w:space="0" w:color="auto"/>
              <w:bottom w:val="single" w:sz="4" w:space="0" w:color="auto"/>
            </w:tcBorders>
            <w:shd w:val="clear" w:color="auto" w:fill="auto"/>
            <w:noWrap/>
            <w:vAlign w:val="center"/>
          </w:tcPr>
          <w:p w14:paraId="48558314" w14:textId="31E5339C" w:rsidR="00D61220" w:rsidRPr="00004C3A" w:rsidRDefault="00EE091A" w:rsidP="0079393F">
            <w:pPr>
              <w:jc w:val="center"/>
              <w:rPr>
                <w:rFonts w:ascii="Arial" w:hAnsi="Arial" w:cs="Arial"/>
                <w:color w:val="000000"/>
                <w:sz w:val="20"/>
                <w:szCs w:val="20"/>
              </w:rPr>
            </w:pPr>
            <w:r w:rsidRPr="00004C3A">
              <w:rPr>
                <w:rFonts w:ascii="Arial" w:hAnsi="Arial" w:cs="Arial"/>
                <w:b/>
                <w:bCs/>
                <w:color w:val="000000"/>
                <w:sz w:val="20"/>
                <w:szCs w:val="20"/>
              </w:rPr>
              <w:t>KIDMED categories</w:t>
            </w:r>
            <w:r w:rsidR="00D61220" w:rsidRPr="00004C3A">
              <w:rPr>
                <w:rFonts w:ascii="Arial" w:hAnsi="Arial" w:cs="Arial"/>
                <w:b/>
                <w:bCs/>
                <w:color w:val="000000"/>
                <w:sz w:val="20"/>
                <w:szCs w:val="20"/>
                <w:vertAlign w:val="superscript"/>
              </w:rPr>
              <w:t>2</w:t>
            </w:r>
          </w:p>
        </w:tc>
      </w:tr>
      <w:tr w:rsidR="00D61220" w:rsidRPr="00004C3A" w14:paraId="2106AEA4" w14:textId="77777777" w:rsidTr="0079393F">
        <w:trPr>
          <w:trHeight w:val="320"/>
        </w:trPr>
        <w:tc>
          <w:tcPr>
            <w:tcW w:w="2070" w:type="dxa"/>
            <w:tcBorders>
              <w:bottom w:val="single" w:sz="4" w:space="0" w:color="auto"/>
            </w:tcBorders>
            <w:shd w:val="clear" w:color="auto" w:fill="auto"/>
            <w:vAlign w:val="center"/>
          </w:tcPr>
          <w:p w14:paraId="2C5C2591" w14:textId="77777777" w:rsidR="00D61220" w:rsidRPr="00004C3A" w:rsidRDefault="00D61220" w:rsidP="0079393F">
            <w:pPr>
              <w:jc w:val="center"/>
              <w:rPr>
                <w:rFonts w:ascii="Arial" w:hAnsi="Arial" w:cs="Arial"/>
                <w:color w:val="000000"/>
                <w:sz w:val="20"/>
                <w:szCs w:val="20"/>
              </w:rPr>
            </w:pPr>
          </w:p>
        </w:tc>
        <w:tc>
          <w:tcPr>
            <w:tcW w:w="1665" w:type="dxa"/>
            <w:tcBorders>
              <w:top w:val="single" w:sz="4" w:space="0" w:color="auto"/>
              <w:bottom w:val="single" w:sz="4" w:space="0" w:color="auto"/>
            </w:tcBorders>
            <w:shd w:val="clear" w:color="auto" w:fill="auto"/>
            <w:noWrap/>
            <w:vAlign w:val="center"/>
          </w:tcPr>
          <w:p w14:paraId="661A07FC" w14:textId="45694076" w:rsidR="00D61220" w:rsidRPr="00004C3A" w:rsidRDefault="00D61220" w:rsidP="0079393F">
            <w:pPr>
              <w:jc w:val="center"/>
              <w:rPr>
                <w:rFonts w:ascii="Arial" w:hAnsi="Arial" w:cs="Arial"/>
                <w:color w:val="000000"/>
                <w:sz w:val="20"/>
                <w:szCs w:val="20"/>
              </w:rPr>
            </w:pPr>
            <w:r w:rsidRPr="00004C3A">
              <w:rPr>
                <w:rFonts w:ascii="Arial" w:hAnsi="Arial" w:cs="Arial"/>
                <w:b/>
                <w:bCs/>
                <w:color w:val="000000"/>
                <w:sz w:val="20"/>
                <w:szCs w:val="20"/>
              </w:rPr>
              <w:t>Low (N=</w:t>
            </w:r>
            <w:r w:rsidR="005C2BA7" w:rsidRPr="00004C3A">
              <w:rPr>
                <w:rFonts w:ascii="Arial" w:hAnsi="Arial" w:cs="Arial"/>
                <w:b/>
                <w:bCs/>
                <w:color w:val="000000"/>
                <w:sz w:val="20"/>
                <w:szCs w:val="20"/>
              </w:rPr>
              <w:t>104</w:t>
            </w:r>
            <w:r w:rsidRPr="00004C3A">
              <w:rPr>
                <w:rFonts w:ascii="Arial" w:hAnsi="Arial" w:cs="Arial"/>
                <w:b/>
                <w:bCs/>
                <w:color w:val="000000"/>
                <w:sz w:val="20"/>
                <w:szCs w:val="20"/>
              </w:rPr>
              <w:t>)</w:t>
            </w:r>
          </w:p>
        </w:tc>
        <w:tc>
          <w:tcPr>
            <w:tcW w:w="2070" w:type="dxa"/>
            <w:tcBorders>
              <w:top w:val="single" w:sz="4" w:space="0" w:color="auto"/>
              <w:bottom w:val="single" w:sz="4" w:space="0" w:color="auto"/>
            </w:tcBorders>
            <w:shd w:val="clear" w:color="auto" w:fill="auto"/>
            <w:noWrap/>
            <w:vAlign w:val="center"/>
          </w:tcPr>
          <w:p w14:paraId="0FB1465C" w14:textId="28695B8D" w:rsidR="00D61220" w:rsidRPr="00004C3A" w:rsidRDefault="00785261" w:rsidP="0079393F">
            <w:pPr>
              <w:jc w:val="center"/>
              <w:rPr>
                <w:rFonts w:ascii="Arial" w:hAnsi="Arial" w:cs="Arial"/>
                <w:color w:val="000000"/>
                <w:sz w:val="20"/>
                <w:szCs w:val="20"/>
              </w:rPr>
            </w:pPr>
            <w:r w:rsidRPr="00004C3A">
              <w:rPr>
                <w:rFonts w:ascii="Arial" w:hAnsi="Arial" w:cs="Arial"/>
                <w:b/>
                <w:bCs/>
                <w:color w:val="000000"/>
                <w:sz w:val="20"/>
                <w:szCs w:val="20"/>
              </w:rPr>
              <w:t>Moderate</w:t>
            </w:r>
            <w:r w:rsidR="00D61220" w:rsidRPr="00004C3A">
              <w:rPr>
                <w:rFonts w:ascii="Arial" w:hAnsi="Arial" w:cs="Arial"/>
                <w:b/>
                <w:bCs/>
                <w:color w:val="000000"/>
                <w:sz w:val="20"/>
                <w:szCs w:val="20"/>
              </w:rPr>
              <w:t xml:space="preserve"> (N=</w:t>
            </w:r>
            <w:r w:rsidR="005C2BA7" w:rsidRPr="00004C3A">
              <w:rPr>
                <w:rFonts w:ascii="Arial" w:hAnsi="Arial" w:cs="Arial"/>
                <w:b/>
                <w:bCs/>
                <w:color w:val="000000"/>
                <w:sz w:val="20"/>
                <w:szCs w:val="20"/>
              </w:rPr>
              <w:t>848</w:t>
            </w:r>
            <w:r w:rsidR="00D61220" w:rsidRPr="00004C3A">
              <w:rPr>
                <w:rFonts w:ascii="Arial" w:hAnsi="Arial" w:cs="Arial"/>
                <w:b/>
                <w:bCs/>
                <w:color w:val="000000"/>
                <w:sz w:val="20"/>
                <w:szCs w:val="20"/>
              </w:rPr>
              <w:t>)</w:t>
            </w:r>
          </w:p>
        </w:tc>
        <w:tc>
          <w:tcPr>
            <w:tcW w:w="1710" w:type="dxa"/>
            <w:tcBorders>
              <w:top w:val="single" w:sz="4" w:space="0" w:color="auto"/>
              <w:bottom w:val="single" w:sz="4" w:space="0" w:color="auto"/>
            </w:tcBorders>
            <w:shd w:val="clear" w:color="auto" w:fill="auto"/>
            <w:noWrap/>
            <w:vAlign w:val="center"/>
          </w:tcPr>
          <w:p w14:paraId="1EE4FBE9" w14:textId="389E5825" w:rsidR="00D61220" w:rsidRPr="00004C3A" w:rsidRDefault="00D61220" w:rsidP="0079393F">
            <w:pPr>
              <w:jc w:val="center"/>
              <w:rPr>
                <w:rFonts w:ascii="Arial" w:hAnsi="Arial" w:cs="Arial"/>
                <w:color w:val="000000"/>
                <w:sz w:val="20"/>
                <w:szCs w:val="20"/>
              </w:rPr>
            </w:pPr>
            <w:r w:rsidRPr="00004C3A">
              <w:rPr>
                <w:rFonts w:ascii="Arial" w:hAnsi="Arial" w:cs="Arial"/>
                <w:b/>
                <w:bCs/>
                <w:color w:val="000000"/>
                <w:sz w:val="20"/>
                <w:szCs w:val="20"/>
              </w:rPr>
              <w:t>High (N=</w:t>
            </w:r>
            <w:r w:rsidR="005C2BA7" w:rsidRPr="00004C3A">
              <w:rPr>
                <w:rFonts w:ascii="Arial" w:hAnsi="Arial" w:cs="Arial"/>
                <w:b/>
                <w:bCs/>
                <w:color w:val="000000"/>
                <w:sz w:val="20"/>
                <w:szCs w:val="20"/>
              </w:rPr>
              <w:t>195</w:t>
            </w:r>
            <w:r w:rsidRPr="00004C3A">
              <w:rPr>
                <w:rFonts w:ascii="Arial" w:hAnsi="Arial" w:cs="Arial"/>
                <w:b/>
                <w:bCs/>
                <w:color w:val="000000"/>
                <w:sz w:val="20"/>
                <w:szCs w:val="20"/>
              </w:rPr>
              <w:t>)</w:t>
            </w:r>
          </w:p>
        </w:tc>
        <w:tc>
          <w:tcPr>
            <w:tcW w:w="1260" w:type="dxa"/>
            <w:tcBorders>
              <w:top w:val="single" w:sz="4" w:space="0" w:color="auto"/>
              <w:bottom w:val="single" w:sz="4" w:space="0" w:color="auto"/>
            </w:tcBorders>
            <w:shd w:val="clear" w:color="auto" w:fill="auto"/>
            <w:noWrap/>
            <w:vAlign w:val="center"/>
          </w:tcPr>
          <w:p w14:paraId="51A0CDDE" w14:textId="2B45456C" w:rsidR="00D61220" w:rsidRPr="00004C3A" w:rsidRDefault="00D61220" w:rsidP="0079393F">
            <w:pPr>
              <w:jc w:val="center"/>
              <w:rPr>
                <w:rFonts w:ascii="Arial" w:hAnsi="Arial" w:cs="Arial"/>
                <w:color w:val="000000"/>
                <w:sz w:val="20"/>
                <w:szCs w:val="20"/>
              </w:rPr>
            </w:pPr>
            <w:r w:rsidRPr="00004C3A">
              <w:rPr>
                <w:rFonts w:ascii="Arial" w:hAnsi="Arial" w:cs="Arial"/>
                <w:b/>
                <w:bCs/>
                <w:color w:val="000000"/>
                <w:sz w:val="20"/>
                <w:szCs w:val="20"/>
              </w:rPr>
              <w:t>P value</w:t>
            </w:r>
            <w:r w:rsidRPr="00004C3A">
              <w:rPr>
                <w:rFonts w:ascii="Arial" w:hAnsi="Arial" w:cs="Arial"/>
                <w:b/>
                <w:bCs/>
                <w:color w:val="000000"/>
                <w:sz w:val="20"/>
                <w:szCs w:val="20"/>
                <w:vertAlign w:val="superscript"/>
              </w:rPr>
              <w:t>3</w:t>
            </w:r>
          </w:p>
        </w:tc>
      </w:tr>
      <w:tr w:rsidR="005C2BA7" w:rsidRPr="00004C3A" w14:paraId="349BD59A" w14:textId="77777777" w:rsidTr="0079393F">
        <w:trPr>
          <w:trHeight w:val="320"/>
        </w:trPr>
        <w:tc>
          <w:tcPr>
            <w:tcW w:w="2070" w:type="dxa"/>
            <w:tcBorders>
              <w:top w:val="single" w:sz="4" w:space="0" w:color="auto"/>
            </w:tcBorders>
            <w:shd w:val="clear" w:color="auto" w:fill="auto"/>
            <w:vAlign w:val="center"/>
            <w:hideMark/>
          </w:tcPr>
          <w:p w14:paraId="61311C24" w14:textId="77777777" w:rsidR="005C2BA7" w:rsidRPr="00004C3A" w:rsidRDefault="005C2BA7" w:rsidP="0079393F">
            <w:pPr>
              <w:rPr>
                <w:rFonts w:ascii="Arial" w:hAnsi="Arial" w:cs="Arial"/>
                <w:color w:val="000000"/>
                <w:sz w:val="20"/>
                <w:szCs w:val="20"/>
              </w:rPr>
            </w:pPr>
            <w:r w:rsidRPr="00004C3A">
              <w:rPr>
                <w:rFonts w:ascii="Arial" w:hAnsi="Arial" w:cs="Arial"/>
                <w:color w:val="000000"/>
                <w:sz w:val="20"/>
                <w:szCs w:val="20"/>
              </w:rPr>
              <w:t>Vegetables</w:t>
            </w:r>
          </w:p>
        </w:tc>
        <w:tc>
          <w:tcPr>
            <w:tcW w:w="1665" w:type="dxa"/>
            <w:tcBorders>
              <w:top w:val="single" w:sz="4" w:space="0" w:color="auto"/>
            </w:tcBorders>
            <w:shd w:val="clear" w:color="auto" w:fill="auto"/>
            <w:noWrap/>
            <w:vAlign w:val="center"/>
            <w:hideMark/>
          </w:tcPr>
          <w:p w14:paraId="341182AC" w14:textId="46A99A96"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4.5 (4.3)</w:t>
            </w:r>
          </w:p>
        </w:tc>
        <w:tc>
          <w:tcPr>
            <w:tcW w:w="2070" w:type="dxa"/>
            <w:tcBorders>
              <w:top w:val="single" w:sz="4" w:space="0" w:color="auto"/>
            </w:tcBorders>
            <w:shd w:val="clear" w:color="auto" w:fill="auto"/>
            <w:noWrap/>
            <w:vAlign w:val="center"/>
            <w:hideMark/>
          </w:tcPr>
          <w:p w14:paraId="1ECEC20D" w14:textId="55B4DA3C"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7.6 (5.7)</w:t>
            </w:r>
          </w:p>
        </w:tc>
        <w:tc>
          <w:tcPr>
            <w:tcW w:w="1710" w:type="dxa"/>
            <w:tcBorders>
              <w:top w:val="single" w:sz="4" w:space="0" w:color="auto"/>
            </w:tcBorders>
            <w:shd w:val="clear" w:color="auto" w:fill="auto"/>
            <w:noWrap/>
            <w:vAlign w:val="center"/>
            <w:hideMark/>
          </w:tcPr>
          <w:p w14:paraId="7CF71DB9" w14:textId="5FDD6CE1"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13.5 (7.1)</w:t>
            </w:r>
          </w:p>
        </w:tc>
        <w:tc>
          <w:tcPr>
            <w:tcW w:w="1260" w:type="dxa"/>
            <w:tcBorders>
              <w:top w:val="single" w:sz="4" w:space="0" w:color="auto"/>
            </w:tcBorders>
            <w:shd w:val="clear" w:color="auto" w:fill="auto"/>
            <w:noWrap/>
            <w:vAlign w:val="center"/>
            <w:hideMark/>
          </w:tcPr>
          <w:p w14:paraId="2F3C3A78" w14:textId="77777777"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&lt;0.001</w:t>
            </w:r>
          </w:p>
        </w:tc>
      </w:tr>
      <w:tr w:rsidR="005C2BA7" w:rsidRPr="00004C3A" w14:paraId="3E772D53" w14:textId="77777777" w:rsidTr="0079393F">
        <w:trPr>
          <w:trHeight w:val="320"/>
        </w:trPr>
        <w:tc>
          <w:tcPr>
            <w:tcW w:w="2070" w:type="dxa"/>
            <w:shd w:val="clear" w:color="auto" w:fill="auto"/>
            <w:vAlign w:val="center"/>
            <w:hideMark/>
          </w:tcPr>
          <w:p w14:paraId="595E3DC6" w14:textId="77777777" w:rsidR="005C2BA7" w:rsidRPr="00004C3A" w:rsidRDefault="005C2BA7" w:rsidP="0079393F">
            <w:pPr>
              <w:rPr>
                <w:rFonts w:ascii="Arial" w:hAnsi="Arial" w:cs="Arial"/>
                <w:color w:val="000000"/>
                <w:sz w:val="20"/>
                <w:szCs w:val="20"/>
              </w:rPr>
            </w:pPr>
            <w:r w:rsidRPr="00004C3A">
              <w:rPr>
                <w:rFonts w:ascii="Arial" w:hAnsi="Arial" w:cs="Arial"/>
                <w:color w:val="000000"/>
                <w:sz w:val="20"/>
                <w:szCs w:val="20"/>
              </w:rPr>
              <w:t>Fruits</w:t>
            </w:r>
          </w:p>
        </w:tc>
        <w:tc>
          <w:tcPr>
            <w:tcW w:w="1665" w:type="dxa"/>
            <w:shd w:val="clear" w:color="auto" w:fill="auto"/>
            <w:noWrap/>
            <w:vAlign w:val="center"/>
            <w:hideMark/>
          </w:tcPr>
          <w:p w14:paraId="0F74C40D" w14:textId="503CBA47"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6.3 (5.7)</w:t>
            </w:r>
          </w:p>
        </w:tc>
        <w:tc>
          <w:tcPr>
            <w:tcW w:w="2070" w:type="dxa"/>
            <w:shd w:val="clear" w:color="auto" w:fill="auto"/>
            <w:noWrap/>
            <w:vAlign w:val="center"/>
            <w:hideMark/>
          </w:tcPr>
          <w:p w14:paraId="0D91E883" w14:textId="27DDEDA5"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11.2 (7.9)</w:t>
            </w:r>
          </w:p>
        </w:tc>
        <w:tc>
          <w:tcPr>
            <w:tcW w:w="1710" w:type="dxa"/>
            <w:shd w:val="clear" w:color="auto" w:fill="auto"/>
            <w:noWrap/>
            <w:vAlign w:val="center"/>
            <w:hideMark/>
          </w:tcPr>
          <w:p w14:paraId="3191AF80" w14:textId="36CA7132"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16.8 (7.8)</w:t>
            </w:r>
          </w:p>
        </w:tc>
        <w:tc>
          <w:tcPr>
            <w:tcW w:w="1260" w:type="dxa"/>
            <w:shd w:val="clear" w:color="auto" w:fill="auto"/>
            <w:noWrap/>
            <w:vAlign w:val="center"/>
            <w:hideMark/>
          </w:tcPr>
          <w:p w14:paraId="3D068709" w14:textId="77777777"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&lt;0.001</w:t>
            </w:r>
          </w:p>
        </w:tc>
      </w:tr>
      <w:tr w:rsidR="005C2BA7" w:rsidRPr="00004C3A" w14:paraId="77B11BB7" w14:textId="77777777" w:rsidTr="0079393F">
        <w:trPr>
          <w:trHeight w:val="271"/>
        </w:trPr>
        <w:tc>
          <w:tcPr>
            <w:tcW w:w="2070" w:type="dxa"/>
            <w:shd w:val="clear" w:color="auto" w:fill="auto"/>
            <w:vAlign w:val="center"/>
            <w:hideMark/>
          </w:tcPr>
          <w:p w14:paraId="28CC724C" w14:textId="77777777" w:rsidR="005C2BA7" w:rsidRPr="00004C3A" w:rsidRDefault="005C2BA7" w:rsidP="0079393F">
            <w:pPr>
              <w:rPr>
                <w:rFonts w:ascii="Arial" w:hAnsi="Arial" w:cs="Arial"/>
                <w:color w:val="000000"/>
                <w:sz w:val="20"/>
                <w:szCs w:val="20"/>
              </w:rPr>
            </w:pPr>
            <w:r w:rsidRPr="00004C3A">
              <w:rPr>
                <w:rFonts w:ascii="Arial" w:hAnsi="Arial" w:cs="Arial"/>
                <w:color w:val="000000"/>
                <w:sz w:val="20"/>
                <w:szCs w:val="20"/>
              </w:rPr>
              <w:t>Fish and seafood</w:t>
            </w:r>
          </w:p>
        </w:tc>
        <w:tc>
          <w:tcPr>
            <w:tcW w:w="1665" w:type="dxa"/>
            <w:shd w:val="clear" w:color="auto" w:fill="auto"/>
            <w:noWrap/>
            <w:vAlign w:val="center"/>
            <w:hideMark/>
          </w:tcPr>
          <w:p w14:paraId="4649A43A" w14:textId="0D3DE8DE"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1.3 (0.9)</w:t>
            </w:r>
          </w:p>
        </w:tc>
        <w:tc>
          <w:tcPr>
            <w:tcW w:w="2070" w:type="dxa"/>
            <w:shd w:val="clear" w:color="auto" w:fill="auto"/>
            <w:noWrap/>
            <w:vAlign w:val="center"/>
            <w:hideMark/>
          </w:tcPr>
          <w:p w14:paraId="122E1E03" w14:textId="010CA6AA"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2.5 (2.2)</w:t>
            </w:r>
          </w:p>
        </w:tc>
        <w:tc>
          <w:tcPr>
            <w:tcW w:w="1710" w:type="dxa"/>
            <w:shd w:val="clear" w:color="auto" w:fill="auto"/>
            <w:noWrap/>
            <w:vAlign w:val="center"/>
            <w:hideMark/>
          </w:tcPr>
          <w:p w14:paraId="0E4223DF" w14:textId="3FB86AD9"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4 (2.7)</w:t>
            </w:r>
          </w:p>
        </w:tc>
        <w:tc>
          <w:tcPr>
            <w:tcW w:w="1260" w:type="dxa"/>
            <w:shd w:val="clear" w:color="auto" w:fill="auto"/>
            <w:noWrap/>
            <w:vAlign w:val="center"/>
            <w:hideMark/>
          </w:tcPr>
          <w:p w14:paraId="1A66E021" w14:textId="77777777"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&lt;0.001</w:t>
            </w:r>
          </w:p>
        </w:tc>
      </w:tr>
      <w:tr w:rsidR="005C2BA7" w:rsidRPr="00004C3A" w14:paraId="5D7B0384" w14:textId="77777777" w:rsidTr="0079393F">
        <w:trPr>
          <w:trHeight w:val="320"/>
        </w:trPr>
        <w:tc>
          <w:tcPr>
            <w:tcW w:w="2070" w:type="dxa"/>
            <w:shd w:val="clear" w:color="auto" w:fill="auto"/>
            <w:vAlign w:val="center"/>
            <w:hideMark/>
          </w:tcPr>
          <w:p w14:paraId="2C2CA130" w14:textId="3D02D4AE" w:rsidR="005C2BA7" w:rsidRPr="00004C3A" w:rsidRDefault="005C2BA7" w:rsidP="0079393F">
            <w:pPr>
              <w:rPr>
                <w:rFonts w:ascii="Arial" w:hAnsi="Arial" w:cs="Arial"/>
                <w:color w:val="000000"/>
                <w:sz w:val="20"/>
                <w:szCs w:val="20"/>
              </w:rPr>
            </w:pPr>
            <w:r w:rsidRPr="00004C3A">
              <w:rPr>
                <w:rFonts w:ascii="Arial" w:hAnsi="Arial" w:cs="Arial"/>
                <w:color w:val="000000"/>
                <w:sz w:val="20"/>
                <w:szCs w:val="20"/>
              </w:rPr>
              <w:t>Meat</w:t>
            </w:r>
          </w:p>
        </w:tc>
        <w:tc>
          <w:tcPr>
            <w:tcW w:w="1665" w:type="dxa"/>
            <w:shd w:val="clear" w:color="auto" w:fill="auto"/>
            <w:noWrap/>
            <w:vAlign w:val="center"/>
            <w:hideMark/>
          </w:tcPr>
          <w:p w14:paraId="473067C2" w14:textId="009D101C"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8.1 (4.2)</w:t>
            </w:r>
          </w:p>
        </w:tc>
        <w:tc>
          <w:tcPr>
            <w:tcW w:w="2070" w:type="dxa"/>
            <w:shd w:val="clear" w:color="auto" w:fill="auto"/>
            <w:noWrap/>
            <w:vAlign w:val="center"/>
            <w:hideMark/>
          </w:tcPr>
          <w:p w14:paraId="27095598" w14:textId="253888D1"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7.9 (4.5)</w:t>
            </w:r>
          </w:p>
        </w:tc>
        <w:tc>
          <w:tcPr>
            <w:tcW w:w="1710" w:type="dxa"/>
            <w:shd w:val="clear" w:color="auto" w:fill="auto"/>
            <w:noWrap/>
            <w:vAlign w:val="center"/>
            <w:hideMark/>
          </w:tcPr>
          <w:p w14:paraId="2C257313" w14:textId="77B799C7"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8 (4.1)</w:t>
            </w:r>
          </w:p>
        </w:tc>
        <w:tc>
          <w:tcPr>
            <w:tcW w:w="1260" w:type="dxa"/>
            <w:shd w:val="clear" w:color="auto" w:fill="auto"/>
            <w:noWrap/>
            <w:vAlign w:val="center"/>
            <w:hideMark/>
          </w:tcPr>
          <w:p w14:paraId="33BC64FD" w14:textId="773AEFA0"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0.67</w:t>
            </w:r>
          </w:p>
        </w:tc>
      </w:tr>
      <w:tr w:rsidR="005C2BA7" w:rsidRPr="00004C3A" w14:paraId="3087F2CD" w14:textId="77777777" w:rsidTr="0079393F">
        <w:trPr>
          <w:trHeight w:val="320"/>
        </w:trPr>
        <w:tc>
          <w:tcPr>
            <w:tcW w:w="2070" w:type="dxa"/>
            <w:shd w:val="clear" w:color="auto" w:fill="auto"/>
            <w:vAlign w:val="center"/>
            <w:hideMark/>
          </w:tcPr>
          <w:p w14:paraId="536F36EF" w14:textId="011702A7" w:rsidR="005C2BA7" w:rsidRPr="00004C3A" w:rsidRDefault="005C2BA7" w:rsidP="0079393F">
            <w:pPr>
              <w:rPr>
                <w:rFonts w:ascii="Arial" w:hAnsi="Arial" w:cs="Arial"/>
                <w:color w:val="000000"/>
                <w:sz w:val="20"/>
                <w:szCs w:val="20"/>
              </w:rPr>
            </w:pPr>
            <w:r w:rsidRPr="00004C3A">
              <w:rPr>
                <w:rFonts w:ascii="Arial" w:hAnsi="Arial" w:cs="Arial"/>
                <w:color w:val="000000"/>
                <w:sz w:val="20"/>
                <w:szCs w:val="20"/>
              </w:rPr>
              <w:t>Dairy products</w:t>
            </w:r>
          </w:p>
        </w:tc>
        <w:tc>
          <w:tcPr>
            <w:tcW w:w="1665" w:type="dxa"/>
            <w:shd w:val="clear" w:color="auto" w:fill="auto"/>
            <w:noWrap/>
            <w:vAlign w:val="center"/>
            <w:hideMark/>
          </w:tcPr>
          <w:p w14:paraId="6C9B419E" w14:textId="529670E8"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14.8 (8.7)</w:t>
            </w:r>
          </w:p>
        </w:tc>
        <w:tc>
          <w:tcPr>
            <w:tcW w:w="2070" w:type="dxa"/>
            <w:shd w:val="clear" w:color="auto" w:fill="auto"/>
            <w:noWrap/>
            <w:vAlign w:val="center"/>
            <w:hideMark/>
          </w:tcPr>
          <w:p w14:paraId="1B313F97" w14:textId="75B33FC3"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21.1 (11.2)</w:t>
            </w:r>
          </w:p>
        </w:tc>
        <w:tc>
          <w:tcPr>
            <w:tcW w:w="1710" w:type="dxa"/>
            <w:shd w:val="clear" w:color="auto" w:fill="auto"/>
            <w:noWrap/>
            <w:vAlign w:val="center"/>
            <w:hideMark/>
          </w:tcPr>
          <w:p w14:paraId="4B613AA1" w14:textId="067D8A52"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24.4 (12.1)</w:t>
            </w:r>
          </w:p>
        </w:tc>
        <w:tc>
          <w:tcPr>
            <w:tcW w:w="1260" w:type="dxa"/>
            <w:shd w:val="clear" w:color="auto" w:fill="auto"/>
            <w:noWrap/>
            <w:vAlign w:val="center"/>
            <w:hideMark/>
          </w:tcPr>
          <w:p w14:paraId="6C1303DC" w14:textId="77777777"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&lt;0.001</w:t>
            </w:r>
          </w:p>
        </w:tc>
      </w:tr>
      <w:tr w:rsidR="005C2BA7" w:rsidRPr="00004C3A" w14:paraId="4B0F74C8" w14:textId="77777777" w:rsidTr="0079393F">
        <w:trPr>
          <w:trHeight w:val="320"/>
        </w:trPr>
        <w:tc>
          <w:tcPr>
            <w:tcW w:w="2070" w:type="dxa"/>
            <w:shd w:val="clear" w:color="auto" w:fill="auto"/>
            <w:vAlign w:val="center"/>
            <w:hideMark/>
          </w:tcPr>
          <w:p w14:paraId="6A7A8141" w14:textId="6ACD739E" w:rsidR="005C2BA7" w:rsidRPr="00004C3A" w:rsidRDefault="005C2BA7" w:rsidP="0079393F">
            <w:pPr>
              <w:rPr>
                <w:rFonts w:ascii="Arial" w:hAnsi="Arial" w:cs="Arial"/>
                <w:color w:val="000000"/>
                <w:sz w:val="20"/>
                <w:szCs w:val="20"/>
              </w:rPr>
            </w:pPr>
            <w:r w:rsidRPr="00004C3A">
              <w:rPr>
                <w:rFonts w:ascii="Arial" w:hAnsi="Arial" w:cs="Arial"/>
                <w:color w:val="000000"/>
                <w:sz w:val="20"/>
                <w:szCs w:val="20"/>
              </w:rPr>
              <w:t>Pulses</w:t>
            </w:r>
          </w:p>
        </w:tc>
        <w:tc>
          <w:tcPr>
            <w:tcW w:w="1665" w:type="dxa"/>
            <w:shd w:val="clear" w:color="auto" w:fill="auto"/>
            <w:noWrap/>
            <w:vAlign w:val="center"/>
            <w:hideMark/>
          </w:tcPr>
          <w:p w14:paraId="78BD9232" w14:textId="08E5B747"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0.7 (0.9)</w:t>
            </w:r>
          </w:p>
        </w:tc>
        <w:tc>
          <w:tcPr>
            <w:tcW w:w="2070" w:type="dxa"/>
            <w:shd w:val="clear" w:color="auto" w:fill="auto"/>
            <w:noWrap/>
            <w:vAlign w:val="center"/>
            <w:hideMark/>
          </w:tcPr>
          <w:p w14:paraId="1B9E8479" w14:textId="7B77220E"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1.2 (1.2)</w:t>
            </w:r>
          </w:p>
        </w:tc>
        <w:tc>
          <w:tcPr>
            <w:tcW w:w="1710" w:type="dxa"/>
            <w:shd w:val="clear" w:color="auto" w:fill="auto"/>
            <w:noWrap/>
            <w:vAlign w:val="center"/>
            <w:hideMark/>
          </w:tcPr>
          <w:p w14:paraId="2B4CD69F" w14:textId="6457BA74"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1.8 (1.3)</w:t>
            </w:r>
          </w:p>
        </w:tc>
        <w:tc>
          <w:tcPr>
            <w:tcW w:w="1260" w:type="dxa"/>
            <w:shd w:val="clear" w:color="auto" w:fill="auto"/>
            <w:noWrap/>
            <w:vAlign w:val="center"/>
            <w:hideMark/>
          </w:tcPr>
          <w:p w14:paraId="3DD2623C" w14:textId="77777777"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&lt;0.001</w:t>
            </w:r>
          </w:p>
        </w:tc>
      </w:tr>
      <w:tr w:rsidR="005C2BA7" w:rsidRPr="00004C3A" w14:paraId="2BC017A8" w14:textId="77777777" w:rsidTr="0079393F">
        <w:trPr>
          <w:trHeight w:val="262"/>
        </w:trPr>
        <w:tc>
          <w:tcPr>
            <w:tcW w:w="2070" w:type="dxa"/>
            <w:shd w:val="clear" w:color="auto" w:fill="auto"/>
            <w:vAlign w:val="center"/>
            <w:hideMark/>
          </w:tcPr>
          <w:p w14:paraId="2B000675" w14:textId="77777777" w:rsidR="005C2BA7" w:rsidRPr="00004C3A" w:rsidRDefault="005C2BA7" w:rsidP="0079393F">
            <w:pPr>
              <w:rPr>
                <w:rFonts w:ascii="Arial" w:hAnsi="Arial" w:cs="Arial"/>
                <w:color w:val="000000"/>
                <w:sz w:val="20"/>
                <w:szCs w:val="20"/>
              </w:rPr>
            </w:pPr>
            <w:r w:rsidRPr="00004C3A">
              <w:rPr>
                <w:rFonts w:ascii="Arial" w:hAnsi="Arial" w:cs="Arial"/>
                <w:color w:val="000000"/>
                <w:sz w:val="20"/>
                <w:szCs w:val="20"/>
              </w:rPr>
              <w:t>Bread &amp; Cereals</w:t>
            </w:r>
          </w:p>
        </w:tc>
        <w:tc>
          <w:tcPr>
            <w:tcW w:w="1665" w:type="dxa"/>
            <w:shd w:val="clear" w:color="auto" w:fill="auto"/>
            <w:noWrap/>
            <w:vAlign w:val="center"/>
            <w:hideMark/>
          </w:tcPr>
          <w:p w14:paraId="3B047C43" w14:textId="059A8243"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9.6 (8.2)</w:t>
            </w:r>
          </w:p>
        </w:tc>
        <w:tc>
          <w:tcPr>
            <w:tcW w:w="2070" w:type="dxa"/>
            <w:shd w:val="clear" w:color="auto" w:fill="auto"/>
            <w:noWrap/>
            <w:vAlign w:val="center"/>
            <w:hideMark/>
          </w:tcPr>
          <w:p w14:paraId="361FF44D" w14:textId="7146A01C"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11 (7.3)</w:t>
            </w:r>
          </w:p>
        </w:tc>
        <w:tc>
          <w:tcPr>
            <w:tcW w:w="1710" w:type="dxa"/>
            <w:shd w:val="clear" w:color="auto" w:fill="auto"/>
            <w:noWrap/>
            <w:vAlign w:val="center"/>
            <w:hideMark/>
          </w:tcPr>
          <w:p w14:paraId="02EBFF46" w14:textId="47FFE6E1"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13.1 (7.1)</w:t>
            </w:r>
          </w:p>
        </w:tc>
        <w:tc>
          <w:tcPr>
            <w:tcW w:w="1260" w:type="dxa"/>
            <w:shd w:val="clear" w:color="auto" w:fill="auto"/>
            <w:noWrap/>
            <w:vAlign w:val="center"/>
            <w:hideMark/>
          </w:tcPr>
          <w:p w14:paraId="32ACD6FB" w14:textId="77777777"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&lt;0.001</w:t>
            </w:r>
          </w:p>
        </w:tc>
      </w:tr>
      <w:tr w:rsidR="005C2BA7" w:rsidRPr="00004C3A" w14:paraId="39ED7F74" w14:textId="77777777" w:rsidTr="0079393F">
        <w:trPr>
          <w:trHeight w:val="320"/>
        </w:trPr>
        <w:tc>
          <w:tcPr>
            <w:tcW w:w="2070" w:type="dxa"/>
            <w:shd w:val="clear" w:color="auto" w:fill="auto"/>
            <w:vAlign w:val="center"/>
            <w:hideMark/>
          </w:tcPr>
          <w:p w14:paraId="0358428E" w14:textId="66D96205" w:rsidR="005C2BA7" w:rsidRPr="00004C3A" w:rsidRDefault="005C2BA7" w:rsidP="0079393F">
            <w:pPr>
              <w:rPr>
                <w:rFonts w:ascii="Arial" w:hAnsi="Arial" w:cs="Arial"/>
                <w:color w:val="000000"/>
                <w:sz w:val="20"/>
                <w:szCs w:val="20"/>
              </w:rPr>
            </w:pPr>
            <w:r w:rsidRPr="00004C3A">
              <w:rPr>
                <w:rFonts w:ascii="Arial" w:hAnsi="Arial" w:cs="Arial"/>
                <w:color w:val="000000"/>
                <w:sz w:val="20"/>
                <w:szCs w:val="20"/>
              </w:rPr>
              <w:t>Eggs</w:t>
            </w:r>
          </w:p>
        </w:tc>
        <w:tc>
          <w:tcPr>
            <w:tcW w:w="1665" w:type="dxa"/>
            <w:shd w:val="clear" w:color="auto" w:fill="auto"/>
            <w:noWrap/>
            <w:vAlign w:val="center"/>
            <w:hideMark/>
          </w:tcPr>
          <w:p w14:paraId="6BFDEFBD" w14:textId="481A665B"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1.8 (1.5)</w:t>
            </w:r>
          </w:p>
        </w:tc>
        <w:tc>
          <w:tcPr>
            <w:tcW w:w="2070" w:type="dxa"/>
            <w:shd w:val="clear" w:color="auto" w:fill="auto"/>
            <w:noWrap/>
            <w:vAlign w:val="center"/>
            <w:hideMark/>
          </w:tcPr>
          <w:p w14:paraId="07E321AC" w14:textId="6E354E6A"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1.8 (1.6)</w:t>
            </w:r>
          </w:p>
        </w:tc>
        <w:tc>
          <w:tcPr>
            <w:tcW w:w="1710" w:type="dxa"/>
            <w:shd w:val="clear" w:color="auto" w:fill="auto"/>
            <w:noWrap/>
            <w:vAlign w:val="center"/>
            <w:hideMark/>
          </w:tcPr>
          <w:p w14:paraId="2F8F6847" w14:textId="70FA3D35"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2 (1.8)</w:t>
            </w:r>
          </w:p>
        </w:tc>
        <w:tc>
          <w:tcPr>
            <w:tcW w:w="1260" w:type="dxa"/>
            <w:shd w:val="clear" w:color="auto" w:fill="auto"/>
            <w:noWrap/>
            <w:vAlign w:val="center"/>
            <w:hideMark/>
          </w:tcPr>
          <w:p w14:paraId="2BA02663" w14:textId="66C15139"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0.33</w:t>
            </w:r>
          </w:p>
        </w:tc>
      </w:tr>
      <w:tr w:rsidR="005C2BA7" w:rsidRPr="00004C3A" w14:paraId="620A34C2" w14:textId="77777777" w:rsidTr="0079393F">
        <w:trPr>
          <w:trHeight w:val="320"/>
        </w:trPr>
        <w:tc>
          <w:tcPr>
            <w:tcW w:w="2070" w:type="dxa"/>
            <w:shd w:val="clear" w:color="auto" w:fill="auto"/>
            <w:vAlign w:val="center"/>
            <w:hideMark/>
          </w:tcPr>
          <w:p w14:paraId="673F56A9" w14:textId="3C92354E" w:rsidR="005C2BA7" w:rsidRPr="00004C3A" w:rsidRDefault="005C2BA7" w:rsidP="0079393F">
            <w:pPr>
              <w:rPr>
                <w:rFonts w:ascii="Arial" w:hAnsi="Arial" w:cs="Arial"/>
                <w:color w:val="000000"/>
                <w:sz w:val="20"/>
                <w:szCs w:val="20"/>
              </w:rPr>
            </w:pPr>
            <w:r w:rsidRPr="00004C3A">
              <w:rPr>
                <w:rFonts w:ascii="Arial" w:hAnsi="Arial" w:cs="Arial"/>
                <w:color w:val="000000"/>
                <w:sz w:val="20"/>
                <w:szCs w:val="20"/>
              </w:rPr>
              <w:t>Nuts</w:t>
            </w:r>
          </w:p>
        </w:tc>
        <w:tc>
          <w:tcPr>
            <w:tcW w:w="1665" w:type="dxa"/>
            <w:shd w:val="clear" w:color="auto" w:fill="auto"/>
            <w:noWrap/>
            <w:vAlign w:val="center"/>
            <w:hideMark/>
          </w:tcPr>
          <w:p w14:paraId="03EC8337" w14:textId="18BC8E85"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0.4 (0.5)</w:t>
            </w:r>
          </w:p>
        </w:tc>
        <w:tc>
          <w:tcPr>
            <w:tcW w:w="2070" w:type="dxa"/>
            <w:shd w:val="clear" w:color="auto" w:fill="auto"/>
            <w:noWrap/>
            <w:vAlign w:val="center"/>
            <w:hideMark/>
          </w:tcPr>
          <w:p w14:paraId="23728516" w14:textId="52941096"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0.7 (1.3)</w:t>
            </w:r>
          </w:p>
        </w:tc>
        <w:tc>
          <w:tcPr>
            <w:tcW w:w="1710" w:type="dxa"/>
            <w:shd w:val="clear" w:color="auto" w:fill="auto"/>
            <w:noWrap/>
            <w:vAlign w:val="center"/>
            <w:hideMark/>
          </w:tcPr>
          <w:p w14:paraId="7B6867FE" w14:textId="7F8D9FAA"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1.6 (1.9)</w:t>
            </w:r>
          </w:p>
        </w:tc>
        <w:tc>
          <w:tcPr>
            <w:tcW w:w="1260" w:type="dxa"/>
            <w:shd w:val="clear" w:color="auto" w:fill="auto"/>
            <w:noWrap/>
            <w:vAlign w:val="center"/>
            <w:hideMark/>
          </w:tcPr>
          <w:p w14:paraId="6F6A74A8" w14:textId="77777777"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&lt;0.001</w:t>
            </w:r>
          </w:p>
        </w:tc>
      </w:tr>
      <w:tr w:rsidR="005C2BA7" w:rsidRPr="00004C3A" w14:paraId="3A9ABF51" w14:textId="77777777" w:rsidTr="0079393F">
        <w:trPr>
          <w:trHeight w:val="320"/>
        </w:trPr>
        <w:tc>
          <w:tcPr>
            <w:tcW w:w="2070" w:type="dxa"/>
            <w:shd w:val="clear" w:color="auto" w:fill="auto"/>
            <w:vAlign w:val="center"/>
            <w:hideMark/>
          </w:tcPr>
          <w:p w14:paraId="3C96EDB0" w14:textId="5013C2DB" w:rsidR="005C2BA7" w:rsidRPr="00004C3A" w:rsidRDefault="005C2BA7" w:rsidP="0079393F">
            <w:pPr>
              <w:rPr>
                <w:rFonts w:ascii="Arial" w:hAnsi="Arial" w:cs="Arial"/>
                <w:color w:val="000000"/>
                <w:sz w:val="20"/>
                <w:szCs w:val="20"/>
              </w:rPr>
            </w:pPr>
            <w:r w:rsidRPr="00004C3A">
              <w:rPr>
                <w:rFonts w:ascii="Arial" w:hAnsi="Arial" w:cs="Arial"/>
                <w:color w:val="000000"/>
                <w:sz w:val="20"/>
                <w:szCs w:val="20"/>
              </w:rPr>
              <w:t>Potatoes</w:t>
            </w:r>
          </w:p>
        </w:tc>
        <w:tc>
          <w:tcPr>
            <w:tcW w:w="1665" w:type="dxa"/>
            <w:shd w:val="clear" w:color="auto" w:fill="auto"/>
            <w:noWrap/>
            <w:vAlign w:val="center"/>
            <w:hideMark/>
          </w:tcPr>
          <w:p w14:paraId="05295268" w14:textId="619C2F1B"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3.8 (2.7)</w:t>
            </w:r>
          </w:p>
        </w:tc>
        <w:tc>
          <w:tcPr>
            <w:tcW w:w="2070" w:type="dxa"/>
            <w:shd w:val="clear" w:color="auto" w:fill="auto"/>
            <w:noWrap/>
            <w:vAlign w:val="center"/>
            <w:hideMark/>
          </w:tcPr>
          <w:p w14:paraId="1D4B0E9D" w14:textId="4AD3C9EC"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3.7 (2.7)</w:t>
            </w:r>
          </w:p>
        </w:tc>
        <w:tc>
          <w:tcPr>
            <w:tcW w:w="1710" w:type="dxa"/>
            <w:shd w:val="clear" w:color="auto" w:fill="auto"/>
            <w:noWrap/>
            <w:vAlign w:val="center"/>
            <w:hideMark/>
          </w:tcPr>
          <w:p w14:paraId="637C64AA" w14:textId="03B39B52"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3.7 (2.7)</w:t>
            </w:r>
          </w:p>
        </w:tc>
        <w:tc>
          <w:tcPr>
            <w:tcW w:w="1260" w:type="dxa"/>
            <w:shd w:val="clear" w:color="auto" w:fill="auto"/>
            <w:noWrap/>
            <w:vAlign w:val="center"/>
            <w:hideMark/>
          </w:tcPr>
          <w:p w14:paraId="362EC079" w14:textId="699FFB89"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0.46</w:t>
            </w:r>
          </w:p>
        </w:tc>
      </w:tr>
      <w:tr w:rsidR="005C2BA7" w:rsidRPr="00004C3A" w14:paraId="4596D078" w14:textId="77777777" w:rsidTr="0079393F">
        <w:trPr>
          <w:trHeight w:val="145"/>
        </w:trPr>
        <w:tc>
          <w:tcPr>
            <w:tcW w:w="2070" w:type="dxa"/>
            <w:shd w:val="clear" w:color="auto" w:fill="auto"/>
            <w:vAlign w:val="center"/>
            <w:hideMark/>
          </w:tcPr>
          <w:p w14:paraId="5DAA6CB4" w14:textId="77777777" w:rsidR="005C2BA7" w:rsidRPr="00004C3A" w:rsidRDefault="005C2BA7" w:rsidP="0079393F">
            <w:pPr>
              <w:rPr>
                <w:rFonts w:ascii="Arial" w:hAnsi="Arial" w:cs="Arial"/>
                <w:color w:val="000000"/>
                <w:sz w:val="20"/>
                <w:szCs w:val="20"/>
              </w:rPr>
            </w:pPr>
            <w:r w:rsidRPr="00004C3A">
              <w:rPr>
                <w:rFonts w:ascii="Arial" w:hAnsi="Arial" w:cs="Arial"/>
                <w:color w:val="000000"/>
                <w:sz w:val="20"/>
                <w:szCs w:val="20"/>
              </w:rPr>
              <w:t>Bakery products</w:t>
            </w:r>
          </w:p>
        </w:tc>
        <w:tc>
          <w:tcPr>
            <w:tcW w:w="1665" w:type="dxa"/>
            <w:shd w:val="clear" w:color="auto" w:fill="auto"/>
            <w:noWrap/>
            <w:vAlign w:val="center"/>
            <w:hideMark/>
          </w:tcPr>
          <w:p w14:paraId="6E190CE8" w14:textId="77107929"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7.1 (5.5)</w:t>
            </w:r>
          </w:p>
        </w:tc>
        <w:tc>
          <w:tcPr>
            <w:tcW w:w="2070" w:type="dxa"/>
            <w:shd w:val="clear" w:color="auto" w:fill="auto"/>
            <w:noWrap/>
            <w:vAlign w:val="center"/>
            <w:hideMark/>
          </w:tcPr>
          <w:p w14:paraId="5211001D" w14:textId="37227DB4"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5.3 (5)</w:t>
            </w:r>
          </w:p>
        </w:tc>
        <w:tc>
          <w:tcPr>
            <w:tcW w:w="1710" w:type="dxa"/>
            <w:shd w:val="clear" w:color="auto" w:fill="auto"/>
            <w:noWrap/>
            <w:vAlign w:val="center"/>
            <w:hideMark/>
          </w:tcPr>
          <w:p w14:paraId="713E3EA9" w14:textId="51D2FFDA"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3.6 (3)</w:t>
            </w:r>
          </w:p>
        </w:tc>
        <w:tc>
          <w:tcPr>
            <w:tcW w:w="1260" w:type="dxa"/>
            <w:shd w:val="clear" w:color="auto" w:fill="auto"/>
            <w:noWrap/>
            <w:vAlign w:val="center"/>
            <w:hideMark/>
          </w:tcPr>
          <w:p w14:paraId="7BF6C956" w14:textId="77777777"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&lt;0.001</w:t>
            </w:r>
          </w:p>
        </w:tc>
      </w:tr>
      <w:tr w:rsidR="005C2BA7" w:rsidRPr="00004C3A" w14:paraId="1E1C6CDC" w14:textId="77777777" w:rsidTr="0079393F">
        <w:trPr>
          <w:trHeight w:val="262"/>
        </w:trPr>
        <w:tc>
          <w:tcPr>
            <w:tcW w:w="2070" w:type="dxa"/>
            <w:shd w:val="clear" w:color="auto" w:fill="auto"/>
            <w:vAlign w:val="center"/>
            <w:hideMark/>
          </w:tcPr>
          <w:p w14:paraId="45C8588C" w14:textId="77777777" w:rsidR="005C2BA7" w:rsidRPr="00004C3A" w:rsidRDefault="005C2BA7" w:rsidP="0079393F">
            <w:pPr>
              <w:rPr>
                <w:rFonts w:ascii="Arial" w:hAnsi="Arial" w:cs="Arial"/>
                <w:color w:val="000000"/>
                <w:sz w:val="20"/>
                <w:szCs w:val="20"/>
              </w:rPr>
            </w:pPr>
            <w:r w:rsidRPr="00004C3A">
              <w:rPr>
                <w:rFonts w:ascii="Arial" w:hAnsi="Arial" w:cs="Arial"/>
                <w:color w:val="000000"/>
                <w:sz w:val="20"/>
                <w:szCs w:val="20"/>
              </w:rPr>
              <w:t>Added fats &amp; oils</w:t>
            </w:r>
          </w:p>
        </w:tc>
        <w:tc>
          <w:tcPr>
            <w:tcW w:w="1665" w:type="dxa"/>
            <w:shd w:val="clear" w:color="auto" w:fill="auto"/>
            <w:noWrap/>
            <w:vAlign w:val="center"/>
            <w:hideMark/>
          </w:tcPr>
          <w:p w14:paraId="31F9BB3E" w14:textId="34E98147"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2.4 (3.2)</w:t>
            </w:r>
          </w:p>
        </w:tc>
        <w:tc>
          <w:tcPr>
            <w:tcW w:w="2070" w:type="dxa"/>
            <w:shd w:val="clear" w:color="auto" w:fill="auto"/>
            <w:noWrap/>
            <w:vAlign w:val="center"/>
            <w:hideMark/>
          </w:tcPr>
          <w:p w14:paraId="5490FED5" w14:textId="64761E07"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1.8 (2.9)</w:t>
            </w:r>
          </w:p>
        </w:tc>
        <w:tc>
          <w:tcPr>
            <w:tcW w:w="1710" w:type="dxa"/>
            <w:shd w:val="clear" w:color="auto" w:fill="auto"/>
            <w:noWrap/>
            <w:vAlign w:val="center"/>
            <w:hideMark/>
          </w:tcPr>
          <w:p w14:paraId="598D0BE4" w14:textId="05EBC8C9"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1.5 (2.5)</w:t>
            </w:r>
          </w:p>
        </w:tc>
        <w:tc>
          <w:tcPr>
            <w:tcW w:w="1260" w:type="dxa"/>
            <w:shd w:val="clear" w:color="auto" w:fill="auto"/>
            <w:noWrap/>
            <w:vAlign w:val="center"/>
            <w:hideMark/>
          </w:tcPr>
          <w:p w14:paraId="130E13DB" w14:textId="3974C21B"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0.002</w:t>
            </w:r>
          </w:p>
        </w:tc>
      </w:tr>
      <w:tr w:rsidR="005C2BA7" w:rsidRPr="00004C3A" w14:paraId="393890B7" w14:textId="77777777" w:rsidTr="0079393F">
        <w:trPr>
          <w:trHeight w:val="320"/>
        </w:trPr>
        <w:tc>
          <w:tcPr>
            <w:tcW w:w="2070" w:type="dxa"/>
            <w:shd w:val="clear" w:color="auto" w:fill="auto"/>
            <w:vAlign w:val="center"/>
            <w:hideMark/>
          </w:tcPr>
          <w:p w14:paraId="43890585" w14:textId="77777777" w:rsidR="005C2BA7" w:rsidRPr="00004C3A" w:rsidRDefault="005C2BA7" w:rsidP="0079393F">
            <w:pPr>
              <w:rPr>
                <w:rFonts w:ascii="Arial" w:hAnsi="Arial" w:cs="Arial"/>
                <w:color w:val="000000"/>
                <w:sz w:val="20"/>
                <w:szCs w:val="20"/>
              </w:rPr>
            </w:pPr>
            <w:r w:rsidRPr="00004C3A">
              <w:rPr>
                <w:rFonts w:ascii="Arial" w:hAnsi="Arial" w:cs="Arial"/>
                <w:color w:val="000000"/>
                <w:sz w:val="20"/>
                <w:szCs w:val="20"/>
              </w:rPr>
              <w:t>Salty snacks</w:t>
            </w:r>
          </w:p>
        </w:tc>
        <w:tc>
          <w:tcPr>
            <w:tcW w:w="1665" w:type="dxa"/>
            <w:shd w:val="clear" w:color="auto" w:fill="auto"/>
            <w:noWrap/>
            <w:vAlign w:val="center"/>
            <w:hideMark/>
          </w:tcPr>
          <w:p w14:paraId="7AA591BC" w14:textId="1D1F726A"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1.7 (1.9)</w:t>
            </w:r>
          </w:p>
        </w:tc>
        <w:tc>
          <w:tcPr>
            <w:tcW w:w="2070" w:type="dxa"/>
            <w:shd w:val="clear" w:color="auto" w:fill="auto"/>
            <w:noWrap/>
            <w:vAlign w:val="center"/>
            <w:hideMark/>
          </w:tcPr>
          <w:p w14:paraId="3CD4D202" w14:textId="787CE2C2"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1.4 (2)</w:t>
            </w:r>
          </w:p>
        </w:tc>
        <w:tc>
          <w:tcPr>
            <w:tcW w:w="1710" w:type="dxa"/>
            <w:shd w:val="clear" w:color="auto" w:fill="auto"/>
            <w:noWrap/>
            <w:vAlign w:val="center"/>
            <w:hideMark/>
          </w:tcPr>
          <w:p w14:paraId="4B89622E" w14:textId="45742DE1"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1.4 (1.7)</w:t>
            </w:r>
          </w:p>
        </w:tc>
        <w:tc>
          <w:tcPr>
            <w:tcW w:w="1260" w:type="dxa"/>
            <w:shd w:val="clear" w:color="auto" w:fill="auto"/>
            <w:noWrap/>
            <w:vAlign w:val="center"/>
            <w:hideMark/>
          </w:tcPr>
          <w:p w14:paraId="7088552D" w14:textId="40C5D41A"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0.09</w:t>
            </w:r>
          </w:p>
        </w:tc>
      </w:tr>
      <w:tr w:rsidR="005C2BA7" w:rsidRPr="00004C3A" w14:paraId="1A97D16B" w14:textId="77777777" w:rsidTr="0079393F">
        <w:trPr>
          <w:trHeight w:val="320"/>
        </w:trPr>
        <w:tc>
          <w:tcPr>
            <w:tcW w:w="2070" w:type="dxa"/>
            <w:shd w:val="clear" w:color="auto" w:fill="auto"/>
            <w:vAlign w:val="center"/>
            <w:hideMark/>
          </w:tcPr>
          <w:p w14:paraId="4A148F93" w14:textId="21273D60" w:rsidR="005C2BA7" w:rsidRPr="00004C3A" w:rsidRDefault="005C2BA7" w:rsidP="0079393F">
            <w:pPr>
              <w:rPr>
                <w:rFonts w:ascii="Arial" w:hAnsi="Arial" w:cs="Arial"/>
                <w:color w:val="000000"/>
                <w:sz w:val="20"/>
                <w:szCs w:val="20"/>
              </w:rPr>
            </w:pPr>
            <w:r w:rsidRPr="00004C3A">
              <w:rPr>
                <w:rFonts w:ascii="Arial" w:hAnsi="Arial" w:cs="Arial"/>
                <w:color w:val="000000"/>
                <w:sz w:val="20"/>
                <w:szCs w:val="20"/>
              </w:rPr>
              <w:t>Sweets</w:t>
            </w:r>
          </w:p>
        </w:tc>
        <w:tc>
          <w:tcPr>
            <w:tcW w:w="1665" w:type="dxa"/>
            <w:shd w:val="clear" w:color="auto" w:fill="auto"/>
            <w:noWrap/>
            <w:vAlign w:val="center"/>
            <w:hideMark/>
          </w:tcPr>
          <w:p w14:paraId="11D4E51A" w14:textId="58AC5444"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11.6 (8.8)</w:t>
            </w:r>
          </w:p>
        </w:tc>
        <w:tc>
          <w:tcPr>
            <w:tcW w:w="2070" w:type="dxa"/>
            <w:shd w:val="clear" w:color="auto" w:fill="auto"/>
            <w:noWrap/>
            <w:vAlign w:val="center"/>
            <w:hideMark/>
          </w:tcPr>
          <w:p w14:paraId="2F65E319" w14:textId="22D2033C"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7.5 (6)</w:t>
            </w:r>
          </w:p>
        </w:tc>
        <w:tc>
          <w:tcPr>
            <w:tcW w:w="1710" w:type="dxa"/>
            <w:shd w:val="clear" w:color="auto" w:fill="auto"/>
            <w:noWrap/>
            <w:vAlign w:val="center"/>
            <w:hideMark/>
          </w:tcPr>
          <w:p w14:paraId="72C608F3" w14:textId="4354D4D6"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6.7 (4.5)</w:t>
            </w:r>
          </w:p>
        </w:tc>
        <w:tc>
          <w:tcPr>
            <w:tcW w:w="1260" w:type="dxa"/>
            <w:shd w:val="clear" w:color="auto" w:fill="auto"/>
            <w:noWrap/>
            <w:vAlign w:val="center"/>
            <w:hideMark/>
          </w:tcPr>
          <w:p w14:paraId="32524E6F" w14:textId="77777777"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&lt;0.001</w:t>
            </w:r>
          </w:p>
        </w:tc>
      </w:tr>
      <w:tr w:rsidR="005C2BA7" w:rsidRPr="00004C3A" w14:paraId="786B2CCD" w14:textId="77777777" w:rsidTr="0079393F">
        <w:trPr>
          <w:trHeight w:val="320"/>
        </w:trPr>
        <w:tc>
          <w:tcPr>
            <w:tcW w:w="2070" w:type="dxa"/>
            <w:shd w:val="clear" w:color="auto" w:fill="auto"/>
            <w:vAlign w:val="center"/>
            <w:hideMark/>
          </w:tcPr>
          <w:p w14:paraId="4D49A839" w14:textId="796A6257" w:rsidR="005C2BA7" w:rsidRPr="00004C3A" w:rsidRDefault="005C2BA7" w:rsidP="0079393F">
            <w:pPr>
              <w:rPr>
                <w:rFonts w:ascii="Arial" w:hAnsi="Arial" w:cs="Arial"/>
                <w:color w:val="000000"/>
                <w:sz w:val="20"/>
                <w:szCs w:val="20"/>
              </w:rPr>
            </w:pPr>
            <w:r w:rsidRPr="00004C3A">
              <w:rPr>
                <w:rFonts w:ascii="Arial" w:hAnsi="Arial" w:cs="Arial"/>
                <w:color w:val="000000"/>
                <w:sz w:val="20"/>
                <w:szCs w:val="20"/>
              </w:rPr>
              <w:t>Beverages</w:t>
            </w:r>
          </w:p>
        </w:tc>
        <w:tc>
          <w:tcPr>
            <w:tcW w:w="1665" w:type="dxa"/>
            <w:shd w:val="clear" w:color="auto" w:fill="auto"/>
            <w:noWrap/>
            <w:vAlign w:val="center"/>
            <w:hideMark/>
          </w:tcPr>
          <w:p w14:paraId="1DC76EF2" w14:textId="640633E4"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2.8 (5.5)</w:t>
            </w:r>
          </w:p>
        </w:tc>
        <w:tc>
          <w:tcPr>
            <w:tcW w:w="2070" w:type="dxa"/>
            <w:shd w:val="clear" w:color="auto" w:fill="auto"/>
            <w:noWrap/>
            <w:vAlign w:val="center"/>
            <w:hideMark/>
          </w:tcPr>
          <w:p w14:paraId="06F80466" w14:textId="4B5F8B55"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1.2 (3.1)</w:t>
            </w:r>
          </w:p>
        </w:tc>
        <w:tc>
          <w:tcPr>
            <w:tcW w:w="1710" w:type="dxa"/>
            <w:shd w:val="clear" w:color="auto" w:fill="auto"/>
            <w:noWrap/>
            <w:vAlign w:val="center"/>
            <w:hideMark/>
          </w:tcPr>
          <w:p w14:paraId="73CD5F4B" w14:textId="500A7213"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1 (2.2)</w:t>
            </w:r>
          </w:p>
        </w:tc>
        <w:tc>
          <w:tcPr>
            <w:tcW w:w="1260" w:type="dxa"/>
            <w:shd w:val="clear" w:color="auto" w:fill="auto"/>
            <w:noWrap/>
            <w:vAlign w:val="center"/>
            <w:hideMark/>
          </w:tcPr>
          <w:p w14:paraId="28CDC0D3" w14:textId="1B8517FA"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0.003</w:t>
            </w:r>
          </w:p>
        </w:tc>
      </w:tr>
      <w:tr w:rsidR="005C2BA7" w:rsidRPr="00004C3A" w14:paraId="36D156FA" w14:textId="77777777" w:rsidTr="0079393F">
        <w:trPr>
          <w:trHeight w:val="340"/>
        </w:trPr>
        <w:tc>
          <w:tcPr>
            <w:tcW w:w="2070" w:type="dxa"/>
            <w:tcBorders>
              <w:bottom w:val="single" w:sz="4" w:space="0" w:color="auto"/>
            </w:tcBorders>
            <w:shd w:val="clear" w:color="auto" w:fill="auto"/>
            <w:vAlign w:val="center"/>
            <w:hideMark/>
          </w:tcPr>
          <w:p w14:paraId="42A29F9F" w14:textId="014B94FA" w:rsidR="005C2BA7" w:rsidRPr="00004C3A" w:rsidRDefault="005C2BA7" w:rsidP="0079393F">
            <w:pPr>
              <w:rPr>
                <w:rFonts w:ascii="Arial" w:hAnsi="Arial" w:cs="Arial"/>
                <w:color w:val="000000"/>
                <w:sz w:val="20"/>
                <w:szCs w:val="20"/>
              </w:rPr>
            </w:pPr>
            <w:r w:rsidRPr="00004C3A">
              <w:rPr>
                <w:rFonts w:ascii="Arial" w:hAnsi="Arial" w:cs="Arial"/>
                <w:color w:val="000000"/>
                <w:sz w:val="20"/>
                <w:szCs w:val="20"/>
              </w:rPr>
              <w:t>Dressings</w:t>
            </w:r>
          </w:p>
        </w:tc>
        <w:tc>
          <w:tcPr>
            <w:tcW w:w="1665" w:type="dxa"/>
            <w:tcBorders>
              <w:bottom w:val="single" w:sz="4" w:space="0" w:color="auto"/>
            </w:tcBorders>
            <w:shd w:val="clear" w:color="auto" w:fill="auto"/>
            <w:noWrap/>
            <w:vAlign w:val="center"/>
            <w:hideMark/>
          </w:tcPr>
          <w:p w14:paraId="73D26702" w14:textId="1FFEA94B"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1.7 (1.7)</w:t>
            </w:r>
          </w:p>
        </w:tc>
        <w:tc>
          <w:tcPr>
            <w:tcW w:w="2070" w:type="dxa"/>
            <w:tcBorders>
              <w:bottom w:val="single" w:sz="4" w:space="0" w:color="auto"/>
            </w:tcBorders>
            <w:shd w:val="clear" w:color="auto" w:fill="auto"/>
            <w:noWrap/>
            <w:vAlign w:val="center"/>
            <w:hideMark/>
          </w:tcPr>
          <w:p w14:paraId="69C6A62B" w14:textId="2D97374B"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2.3 (2.8)</w:t>
            </w:r>
          </w:p>
        </w:tc>
        <w:tc>
          <w:tcPr>
            <w:tcW w:w="1710" w:type="dxa"/>
            <w:tcBorders>
              <w:bottom w:val="single" w:sz="4" w:space="0" w:color="auto"/>
            </w:tcBorders>
            <w:shd w:val="clear" w:color="auto" w:fill="auto"/>
            <w:noWrap/>
            <w:vAlign w:val="center"/>
            <w:hideMark/>
          </w:tcPr>
          <w:p w14:paraId="04E1B5F0" w14:textId="62F69C0D"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1.9 (1.9)</w:t>
            </w:r>
          </w:p>
        </w:tc>
        <w:tc>
          <w:tcPr>
            <w:tcW w:w="1260" w:type="dxa"/>
            <w:tcBorders>
              <w:bottom w:val="single" w:sz="4" w:space="0" w:color="auto"/>
            </w:tcBorders>
            <w:shd w:val="clear" w:color="auto" w:fill="auto"/>
            <w:noWrap/>
            <w:vAlign w:val="center"/>
            <w:hideMark/>
          </w:tcPr>
          <w:p w14:paraId="620D6465" w14:textId="58016DDC" w:rsidR="005C2BA7" w:rsidRPr="00004C3A" w:rsidRDefault="005C2BA7" w:rsidP="0079393F">
            <w:pPr>
              <w:jc w:val="center"/>
              <w:rPr>
                <w:rFonts w:ascii="Arial" w:hAnsi="Arial" w:cs="Arial"/>
                <w:color w:val="000000"/>
                <w:sz w:val="20"/>
                <w:szCs w:val="20"/>
              </w:rPr>
            </w:pPr>
            <w:r w:rsidRPr="00004C3A">
              <w:rPr>
                <w:rFonts w:ascii="Arial" w:hAnsi="Arial" w:cs="Arial"/>
                <w:color w:val="000000"/>
                <w:sz w:val="20"/>
                <w:szCs w:val="20"/>
              </w:rPr>
              <w:t>0.24</w:t>
            </w:r>
          </w:p>
        </w:tc>
      </w:tr>
    </w:tbl>
    <w:p w14:paraId="759B5499" w14:textId="1EE37287" w:rsidR="00597C53" w:rsidRPr="00CE5088" w:rsidRDefault="00597C53" w:rsidP="00CE5088">
      <w:pPr>
        <w:ind w:left="-360" w:right="624"/>
        <w:jc w:val="both"/>
        <w:textAlignment w:val="baseline"/>
        <w:rPr>
          <w:rFonts w:ascii="Arial" w:hAnsi="Arial" w:cs="Arial"/>
          <w:sz w:val="20"/>
          <w:szCs w:val="20"/>
        </w:rPr>
      </w:pPr>
      <w:r w:rsidRPr="00CE5088">
        <w:rPr>
          <w:rFonts w:ascii="Arial" w:hAnsi="Arial" w:cs="Arial"/>
          <w:sz w:val="20"/>
          <w:szCs w:val="20"/>
          <w:vertAlign w:val="superscript"/>
        </w:rPr>
        <w:t>1</w:t>
      </w:r>
      <w:r w:rsidRPr="00CE5088">
        <w:rPr>
          <w:rFonts w:ascii="Arial" w:hAnsi="Arial" w:cs="Arial"/>
          <w:sz w:val="20"/>
          <w:szCs w:val="20"/>
        </w:rPr>
        <w:t xml:space="preserve"> Values are mean (SD)</w:t>
      </w:r>
      <w:r w:rsidR="00D24260" w:rsidRPr="00CE5088">
        <w:rPr>
          <w:rFonts w:ascii="Arial" w:hAnsi="Arial" w:cs="Arial"/>
          <w:sz w:val="20"/>
          <w:szCs w:val="20"/>
        </w:rPr>
        <w:t>.</w:t>
      </w:r>
    </w:p>
    <w:p w14:paraId="31692EDC" w14:textId="0F25B1D6" w:rsidR="00597C53" w:rsidRPr="00CE5088" w:rsidRDefault="00597C53" w:rsidP="00CE5088">
      <w:pPr>
        <w:ind w:left="-360" w:right="624"/>
        <w:jc w:val="both"/>
        <w:textAlignment w:val="baseline"/>
        <w:rPr>
          <w:rFonts w:ascii="Arial" w:hAnsi="Arial" w:cs="Arial"/>
          <w:sz w:val="20"/>
          <w:szCs w:val="20"/>
        </w:rPr>
      </w:pPr>
      <w:r w:rsidRPr="00CE5088">
        <w:rPr>
          <w:rFonts w:ascii="Arial" w:hAnsi="Arial" w:cs="Arial"/>
          <w:sz w:val="20"/>
          <w:szCs w:val="20"/>
          <w:vertAlign w:val="superscript"/>
        </w:rPr>
        <w:t>2</w:t>
      </w:r>
      <w:r w:rsidRPr="00CE5088">
        <w:rPr>
          <w:rFonts w:ascii="Arial" w:hAnsi="Arial" w:cs="Arial"/>
          <w:sz w:val="20"/>
          <w:szCs w:val="20"/>
        </w:rPr>
        <w:t xml:space="preserve"> </w:t>
      </w:r>
      <w:r w:rsidR="00785261">
        <w:rPr>
          <w:rFonts w:ascii="Arial" w:hAnsi="Arial" w:cs="Arial"/>
          <w:sz w:val="20"/>
          <w:szCs w:val="20"/>
        </w:rPr>
        <w:t>KIDMED score categories were defined as follows:</w:t>
      </w:r>
      <w:r w:rsidRPr="00CE5088">
        <w:rPr>
          <w:rFonts w:ascii="Arial" w:hAnsi="Arial" w:cs="Arial"/>
          <w:sz w:val="20"/>
          <w:szCs w:val="20"/>
        </w:rPr>
        <w:t xml:space="preserve"> low, &lt;</w:t>
      </w:r>
      <w:r w:rsidR="00785261">
        <w:rPr>
          <w:rFonts w:ascii="Arial" w:hAnsi="Arial" w:cs="Arial"/>
          <w:sz w:val="20"/>
          <w:szCs w:val="20"/>
        </w:rPr>
        <w:t>1</w:t>
      </w:r>
      <w:r w:rsidRPr="00CE5088">
        <w:rPr>
          <w:rFonts w:ascii="Arial" w:hAnsi="Arial" w:cs="Arial"/>
          <w:sz w:val="20"/>
          <w:szCs w:val="20"/>
        </w:rPr>
        <w:t xml:space="preserve">; </w:t>
      </w:r>
      <w:r w:rsidR="00785261">
        <w:rPr>
          <w:rFonts w:ascii="Arial" w:hAnsi="Arial" w:cs="Arial"/>
          <w:sz w:val="20"/>
          <w:szCs w:val="20"/>
        </w:rPr>
        <w:t>moderate</w:t>
      </w:r>
      <w:r w:rsidRPr="00CE5088">
        <w:rPr>
          <w:rFonts w:ascii="Arial" w:hAnsi="Arial" w:cs="Arial"/>
          <w:sz w:val="20"/>
          <w:szCs w:val="20"/>
        </w:rPr>
        <w:t xml:space="preserve">, </w:t>
      </w:r>
      <w:r w:rsidR="00785261">
        <w:rPr>
          <w:rFonts w:ascii="Arial" w:hAnsi="Arial" w:cs="Arial"/>
          <w:sz w:val="20"/>
          <w:szCs w:val="20"/>
        </w:rPr>
        <w:t>1</w:t>
      </w:r>
      <w:r w:rsidRPr="00CE5088">
        <w:rPr>
          <w:rFonts w:ascii="Arial" w:hAnsi="Arial" w:cs="Arial"/>
          <w:sz w:val="20"/>
          <w:szCs w:val="20"/>
        </w:rPr>
        <w:t>-</w:t>
      </w:r>
      <w:r w:rsidR="00785261">
        <w:rPr>
          <w:rFonts w:ascii="Arial" w:hAnsi="Arial" w:cs="Arial"/>
          <w:sz w:val="20"/>
          <w:szCs w:val="20"/>
        </w:rPr>
        <w:t>4</w:t>
      </w:r>
      <w:r w:rsidRPr="00CE5088">
        <w:rPr>
          <w:rFonts w:ascii="Arial" w:hAnsi="Arial" w:cs="Arial"/>
          <w:sz w:val="20"/>
          <w:szCs w:val="20"/>
        </w:rPr>
        <w:t>; high, &gt;</w:t>
      </w:r>
      <w:r w:rsidR="00785261">
        <w:rPr>
          <w:rFonts w:ascii="Arial" w:hAnsi="Arial" w:cs="Arial"/>
          <w:sz w:val="20"/>
          <w:szCs w:val="20"/>
        </w:rPr>
        <w:t>4</w:t>
      </w:r>
      <w:r w:rsidRPr="00CE5088">
        <w:rPr>
          <w:rFonts w:ascii="Arial" w:hAnsi="Arial" w:cs="Arial"/>
          <w:sz w:val="20"/>
          <w:szCs w:val="20"/>
        </w:rPr>
        <w:t>.</w:t>
      </w:r>
    </w:p>
    <w:p w14:paraId="2B3783A4" w14:textId="2FD645EB" w:rsidR="00597C53" w:rsidRPr="00CE5088" w:rsidRDefault="00597C53" w:rsidP="00CE5088">
      <w:pPr>
        <w:ind w:left="-360" w:right="624"/>
        <w:jc w:val="both"/>
        <w:textAlignment w:val="baseline"/>
        <w:rPr>
          <w:rFonts w:ascii="Arial" w:hAnsi="Arial" w:cs="Arial"/>
          <w:sz w:val="20"/>
          <w:szCs w:val="20"/>
          <w:vertAlign w:val="superscript"/>
        </w:rPr>
      </w:pPr>
      <w:r w:rsidRPr="00CE5088">
        <w:rPr>
          <w:rFonts w:ascii="Arial" w:hAnsi="Arial" w:cs="Arial"/>
          <w:sz w:val="20"/>
          <w:szCs w:val="20"/>
          <w:vertAlign w:val="superscript"/>
        </w:rPr>
        <w:t xml:space="preserve">3 </w:t>
      </w:r>
      <w:r w:rsidRPr="00CE5088">
        <w:rPr>
          <w:rFonts w:ascii="Arial" w:hAnsi="Arial" w:cs="Arial"/>
          <w:sz w:val="20"/>
          <w:szCs w:val="20"/>
        </w:rPr>
        <w:t xml:space="preserve">P-value for differences across </w:t>
      </w:r>
      <w:r w:rsidR="00785261">
        <w:rPr>
          <w:rFonts w:ascii="Arial" w:hAnsi="Arial" w:cs="Arial"/>
          <w:sz w:val="20"/>
          <w:szCs w:val="20"/>
        </w:rPr>
        <w:t xml:space="preserve">KIDMED score categories </w:t>
      </w:r>
      <w:r w:rsidRPr="00CE5088">
        <w:rPr>
          <w:rFonts w:ascii="Arial" w:hAnsi="Arial" w:cs="Arial"/>
          <w:sz w:val="20"/>
          <w:szCs w:val="20"/>
        </w:rPr>
        <w:t>were derived using Kruskal-Wallis test</w:t>
      </w:r>
      <w:r w:rsidR="00D24260" w:rsidRPr="00CE5088">
        <w:rPr>
          <w:rFonts w:ascii="Arial" w:hAnsi="Arial" w:cs="Arial"/>
          <w:sz w:val="20"/>
          <w:szCs w:val="20"/>
        </w:rPr>
        <w:t>.</w:t>
      </w:r>
    </w:p>
    <w:p w14:paraId="4062A1F5" w14:textId="666ADD94" w:rsidR="00987023" w:rsidRPr="00CE5088" w:rsidRDefault="00987023" w:rsidP="00D61220">
      <w:pPr>
        <w:jc w:val="center"/>
        <w:rPr>
          <w:rFonts w:ascii="Arial" w:hAnsi="Arial" w:cs="Arial"/>
          <w:sz w:val="20"/>
          <w:szCs w:val="20"/>
        </w:rPr>
      </w:pPr>
    </w:p>
    <w:p w14:paraId="2CC36C08" w14:textId="010B49D3" w:rsidR="000B0908" w:rsidRPr="00CE5088" w:rsidRDefault="000B0908">
      <w:pPr>
        <w:rPr>
          <w:rFonts w:ascii="Arial" w:hAnsi="Arial" w:cs="Arial"/>
          <w:sz w:val="20"/>
          <w:szCs w:val="20"/>
        </w:rPr>
      </w:pPr>
    </w:p>
    <w:p w14:paraId="291BD4BB" w14:textId="2BBCE2CD" w:rsidR="0045690A" w:rsidRPr="00CE5088" w:rsidRDefault="0045690A">
      <w:pPr>
        <w:rPr>
          <w:rFonts w:ascii="Arial" w:hAnsi="Arial" w:cs="Arial"/>
          <w:sz w:val="20"/>
          <w:szCs w:val="20"/>
        </w:rPr>
      </w:pPr>
    </w:p>
    <w:p w14:paraId="0855A1CA" w14:textId="582C6CE7" w:rsidR="0045690A" w:rsidRPr="00CE5088" w:rsidRDefault="0045690A">
      <w:pPr>
        <w:rPr>
          <w:rFonts w:ascii="Arial" w:hAnsi="Arial" w:cs="Arial"/>
          <w:sz w:val="20"/>
          <w:szCs w:val="20"/>
        </w:rPr>
      </w:pPr>
    </w:p>
    <w:p w14:paraId="3B5ACA0C" w14:textId="250614B7" w:rsidR="0045690A" w:rsidRPr="00CE5088" w:rsidRDefault="0045690A">
      <w:pPr>
        <w:rPr>
          <w:rFonts w:ascii="Arial" w:hAnsi="Arial" w:cs="Arial"/>
          <w:sz w:val="20"/>
          <w:szCs w:val="20"/>
        </w:rPr>
      </w:pPr>
    </w:p>
    <w:p w14:paraId="75556899" w14:textId="689AB7A8" w:rsidR="0045690A" w:rsidRPr="00CE5088" w:rsidRDefault="0045690A">
      <w:pPr>
        <w:rPr>
          <w:rFonts w:ascii="Arial" w:hAnsi="Arial" w:cs="Arial"/>
          <w:sz w:val="20"/>
          <w:szCs w:val="20"/>
        </w:rPr>
      </w:pPr>
    </w:p>
    <w:p w14:paraId="12848E76" w14:textId="025A03F6" w:rsidR="0045690A" w:rsidRPr="00CE5088" w:rsidRDefault="0045690A">
      <w:pPr>
        <w:rPr>
          <w:rFonts w:ascii="Arial" w:hAnsi="Arial" w:cs="Arial"/>
          <w:noProof/>
          <w:sz w:val="20"/>
          <w:szCs w:val="20"/>
        </w:rPr>
      </w:pPr>
    </w:p>
    <w:p w14:paraId="5256A598" w14:textId="611B9F05" w:rsidR="0045690A" w:rsidRPr="00CE5088" w:rsidRDefault="0045690A">
      <w:pPr>
        <w:rPr>
          <w:rFonts w:ascii="Arial" w:hAnsi="Arial" w:cs="Arial"/>
          <w:noProof/>
          <w:sz w:val="20"/>
          <w:szCs w:val="20"/>
        </w:rPr>
      </w:pPr>
    </w:p>
    <w:p w14:paraId="7BB07BBF" w14:textId="3C885509" w:rsidR="0045690A" w:rsidRPr="00CE5088" w:rsidRDefault="0045690A">
      <w:pPr>
        <w:rPr>
          <w:rFonts w:ascii="Arial" w:hAnsi="Arial" w:cs="Arial"/>
          <w:noProof/>
          <w:sz w:val="20"/>
          <w:szCs w:val="20"/>
        </w:rPr>
      </w:pPr>
    </w:p>
    <w:p w14:paraId="5532FD7B" w14:textId="20332EE7" w:rsidR="0045690A" w:rsidRPr="00CE5088" w:rsidRDefault="0045690A">
      <w:pPr>
        <w:rPr>
          <w:rFonts w:ascii="Arial" w:hAnsi="Arial" w:cs="Arial"/>
          <w:noProof/>
          <w:sz w:val="20"/>
          <w:szCs w:val="20"/>
        </w:rPr>
      </w:pPr>
    </w:p>
    <w:p w14:paraId="0101A98F" w14:textId="779D7D49" w:rsidR="000B0908" w:rsidRPr="00CE5088" w:rsidRDefault="000B0908">
      <w:pPr>
        <w:rPr>
          <w:rFonts w:ascii="Arial" w:hAnsi="Arial" w:cs="Arial"/>
          <w:noProof/>
          <w:sz w:val="20"/>
          <w:szCs w:val="20"/>
        </w:rPr>
      </w:pPr>
    </w:p>
    <w:p w14:paraId="6FDC4F4E" w14:textId="00A1D7FB" w:rsidR="009845AE" w:rsidRPr="00CE5088" w:rsidRDefault="009845AE">
      <w:pPr>
        <w:rPr>
          <w:rFonts w:ascii="Arial" w:hAnsi="Arial" w:cs="Arial"/>
          <w:noProof/>
          <w:sz w:val="20"/>
          <w:szCs w:val="20"/>
        </w:rPr>
      </w:pPr>
    </w:p>
    <w:p w14:paraId="5BE75734" w14:textId="0DC2EFB8" w:rsidR="009845AE" w:rsidRPr="00CE5088" w:rsidRDefault="009845AE">
      <w:pPr>
        <w:rPr>
          <w:rFonts w:ascii="Arial" w:hAnsi="Arial" w:cs="Arial"/>
          <w:noProof/>
          <w:sz w:val="20"/>
          <w:szCs w:val="20"/>
        </w:rPr>
      </w:pPr>
    </w:p>
    <w:p w14:paraId="0A730BFC" w14:textId="7A9F877A" w:rsidR="00AD3371" w:rsidRPr="00CE5088" w:rsidRDefault="00AD3371">
      <w:pPr>
        <w:rPr>
          <w:rFonts w:ascii="Arial" w:hAnsi="Arial" w:cs="Arial"/>
          <w:noProof/>
          <w:sz w:val="20"/>
          <w:szCs w:val="20"/>
        </w:rPr>
      </w:pPr>
    </w:p>
    <w:p w14:paraId="551D57B8" w14:textId="61BB062F" w:rsidR="00AD3371" w:rsidRPr="00CE5088" w:rsidRDefault="00AD3371">
      <w:pPr>
        <w:rPr>
          <w:rFonts w:ascii="Arial" w:hAnsi="Arial" w:cs="Arial"/>
          <w:noProof/>
          <w:sz w:val="20"/>
          <w:szCs w:val="20"/>
        </w:rPr>
      </w:pPr>
    </w:p>
    <w:p w14:paraId="5EE918D5" w14:textId="2F6A8277" w:rsidR="00AD3371" w:rsidRPr="00CE5088" w:rsidRDefault="00AD3371">
      <w:pPr>
        <w:rPr>
          <w:rFonts w:ascii="Arial" w:hAnsi="Arial" w:cs="Arial"/>
          <w:noProof/>
          <w:sz w:val="20"/>
          <w:szCs w:val="20"/>
        </w:rPr>
      </w:pPr>
    </w:p>
    <w:p w14:paraId="241BD5F7" w14:textId="5AEC2A30" w:rsidR="00AD3371" w:rsidRPr="00CE5088" w:rsidRDefault="00AD3371">
      <w:pPr>
        <w:rPr>
          <w:rFonts w:ascii="Arial" w:hAnsi="Arial" w:cs="Arial"/>
          <w:noProof/>
          <w:sz w:val="20"/>
          <w:szCs w:val="20"/>
        </w:rPr>
      </w:pPr>
    </w:p>
    <w:p w14:paraId="311B5BE4" w14:textId="4D2E05B3" w:rsidR="00AD3371" w:rsidRPr="00CE5088" w:rsidRDefault="00AD3371">
      <w:pPr>
        <w:rPr>
          <w:rFonts w:ascii="Arial" w:hAnsi="Arial" w:cs="Arial"/>
          <w:noProof/>
          <w:sz w:val="20"/>
          <w:szCs w:val="20"/>
        </w:rPr>
      </w:pPr>
    </w:p>
    <w:p w14:paraId="799D8F79" w14:textId="2C9600EE" w:rsidR="00AD3371" w:rsidRPr="00CE5088" w:rsidRDefault="00AD3371">
      <w:pPr>
        <w:rPr>
          <w:rFonts w:ascii="Arial" w:hAnsi="Arial" w:cs="Arial"/>
          <w:noProof/>
          <w:sz w:val="20"/>
          <w:szCs w:val="20"/>
        </w:rPr>
      </w:pPr>
    </w:p>
    <w:p w14:paraId="11AE7A90" w14:textId="6DA0A074" w:rsidR="00AD3371" w:rsidRPr="00CE5088" w:rsidRDefault="00AD3371">
      <w:pPr>
        <w:rPr>
          <w:rFonts w:ascii="Arial" w:hAnsi="Arial" w:cs="Arial"/>
          <w:noProof/>
          <w:sz w:val="20"/>
          <w:szCs w:val="20"/>
        </w:rPr>
      </w:pPr>
    </w:p>
    <w:p w14:paraId="4638808B" w14:textId="00A83ED3" w:rsidR="00AD3371" w:rsidRPr="00CE5088" w:rsidRDefault="00AD3371">
      <w:pPr>
        <w:rPr>
          <w:rFonts w:ascii="Arial" w:hAnsi="Arial" w:cs="Arial"/>
          <w:noProof/>
          <w:sz w:val="20"/>
          <w:szCs w:val="20"/>
        </w:rPr>
      </w:pPr>
    </w:p>
    <w:p w14:paraId="4C204B5A" w14:textId="77777777" w:rsidR="00AD3371" w:rsidRPr="00CE5088" w:rsidRDefault="00AD3371">
      <w:pPr>
        <w:rPr>
          <w:rFonts w:ascii="Arial" w:hAnsi="Arial" w:cs="Arial"/>
          <w:noProof/>
          <w:sz w:val="20"/>
          <w:szCs w:val="20"/>
        </w:rPr>
        <w:sectPr w:rsidR="00AD3371" w:rsidRPr="00CE5088" w:rsidSect="002D4E91">
          <w:pgSz w:w="11906" w:h="16838"/>
          <w:pgMar w:top="1411" w:right="1411" w:bottom="1411" w:left="1411" w:header="706" w:footer="706" w:gutter="0"/>
          <w:cols w:space="708"/>
          <w:titlePg/>
          <w:docGrid w:linePitch="360"/>
        </w:sectPr>
      </w:pPr>
    </w:p>
    <w:p w14:paraId="61F2CF21" w14:textId="4E3F645F" w:rsidR="00B74F99" w:rsidRPr="00CE5088" w:rsidRDefault="005D0CF2" w:rsidP="009845AE">
      <w:pPr>
        <w:ind w:left="-360" w:right="-726"/>
        <w:jc w:val="both"/>
        <w:rPr>
          <w:rFonts w:ascii="Arial" w:hAnsi="Arial" w:cs="Arial"/>
          <w:noProof/>
          <w:sz w:val="20"/>
          <w:szCs w:val="20"/>
        </w:rPr>
      </w:pPr>
      <w:bookmarkStart w:id="10" w:name="_Toc34331628"/>
      <w:bookmarkStart w:id="11" w:name="_Toc34332765"/>
      <w:bookmarkStart w:id="12" w:name="_Toc34332773"/>
      <w:bookmarkStart w:id="13" w:name="_Toc34333026"/>
      <w:bookmarkStart w:id="14" w:name="_Toc34333126"/>
      <w:bookmarkStart w:id="15" w:name="_Toc88665538"/>
      <w:r w:rsidRPr="005D0CF2">
        <w:rPr>
          <w:rStyle w:val="Heading1Char"/>
          <w:rFonts w:cs="Arial"/>
          <w:sz w:val="20"/>
          <w:szCs w:val="20"/>
        </w:rPr>
        <w:lastRenderedPageBreak/>
        <w:t>Supplementary file 1</w:t>
      </w:r>
      <w:r>
        <w:rPr>
          <w:rStyle w:val="Heading1Char"/>
          <w:rFonts w:cs="Arial"/>
          <w:sz w:val="20"/>
          <w:szCs w:val="20"/>
        </w:rPr>
        <w:t>d</w:t>
      </w:r>
      <w:r w:rsidR="00B74F99" w:rsidRPr="00CE5088">
        <w:rPr>
          <w:rStyle w:val="Heading1Char"/>
          <w:rFonts w:cs="Arial"/>
          <w:sz w:val="20"/>
          <w:szCs w:val="20"/>
        </w:rPr>
        <w:t>. Intakes of food groups (in servings/week) by quartiles of ultra-processed food intake</w:t>
      </w:r>
      <w:bookmarkEnd w:id="15"/>
      <w:r w:rsidR="00B74F99" w:rsidRPr="00CE5088">
        <w:rPr>
          <w:rFonts w:ascii="Arial" w:hAnsi="Arial" w:cs="Arial"/>
          <w:b/>
          <w:bCs/>
          <w:noProof/>
          <w:sz w:val="20"/>
          <w:szCs w:val="20"/>
          <w:vertAlign w:val="superscript"/>
        </w:rPr>
        <w:t>1</w:t>
      </w:r>
      <w:bookmarkEnd w:id="10"/>
      <w:bookmarkEnd w:id="11"/>
      <w:bookmarkEnd w:id="12"/>
      <w:bookmarkEnd w:id="13"/>
      <w:bookmarkEnd w:id="14"/>
    </w:p>
    <w:tbl>
      <w:tblPr>
        <w:tblW w:w="10121" w:type="dxa"/>
        <w:tblInd w:w="-365" w:type="dxa"/>
        <w:tblLayout w:type="fixed"/>
        <w:tblLook w:val="04A0" w:firstRow="1" w:lastRow="0" w:firstColumn="1" w:lastColumn="0" w:noHBand="0" w:noVBand="1"/>
      </w:tblPr>
      <w:tblGrid>
        <w:gridCol w:w="2070"/>
        <w:gridCol w:w="1665"/>
        <w:gridCol w:w="2070"/>
        <w:gridCol w:w="1710"/>
        <w:gridCol w:w="1485"/>
        <w:gridCol w:w="1121"/>
      </w:tblGrid>
      <w:tr w:rsidR="00B74F99" w:rsidRPr="00CE5088" w14:paraId="7DE37FFF" w14:textId="3496161D" w:rsidTr="0079393F">
        <w:trPr>
          <w:trHeight w:val="320"/>
        </w:trPr>
        <w:tc>
          <w:tcPr>
            <w:tcW w:w="2070" w:type="dxa"/>
            <w:tcBorders>
              <w:top w:val="single" w:sz="4" w:space="0" w:color="auto"/>
            </w:tcBorders>
            <w:shd w:val="clear" w:color="auto" w:fill="auto"/>
            <w:vAlign w:val="center"/>
          </w:tcPr>
          <w:p w14:paraId="3B011B27" w14:textId="77777777" w:rsidR="00B74F99" w:rsidRPr="00CE5088" w:rsidRDefault="00B74F99" w:rsidP="0079393F">
            <w:pPr>
              <w:jc w:val="center"/>
              <w:rPr>
                <w:rFonts w:ascii="Arial" w:hAnsi="Arial" w:cs="Arial"/>
                <w:noProof/>
                <w:color w:val="000000"/>
                <w:sz w:val="20"/>
                <w:szCs w:val="20"/>
              </w:rPr>
            </w:pPr>
          </w:p>
        </w:tc>
        <w:tc>
          <w:tcPr>
            <w:tcW w:w="8051" w:type="dxa"/>
            <w:gridSpan w:val="5"/>
            <w:tcBorders>
              <w:top w:val="single" w:sz="4" w:space="0" w:color="auto"/>
              <w:bottom w:val="single" w:sz="4" w:space="0" w:color="auto"/>
            </w:tcBorders>
            <w:shd w:val="clear" w:color="auto" w:fill="auto"/>
            <w:noWrap/>
            <w:vAlign w:val="center"/>
          </w:tcPr>
          <w:p w14:paraId="7CDB2728" w14:textId="1BAB2ABF" w:rsidR="00B74F99" w:rsidRPr="00CE5088" w:rsidRDefault="00B74F99" w:rsidP="0079393F">
            <w:pPr>
              <w:jc w:val="center"/>
              <w:rPr>
                <w:rFonts w:ascii="Arial" w:hAnsi="Arial" w:cs="Arial"/>
                <w:b/>
                <w:bCs/>
                <w:noProof/>
                <w:color w:val="000000"/>
                <w:sz w:val="20"/>
                <w:szCs w:val="20"/>
              </w:rPr>
            </w:pPr>
            <w:r w:rsidRPr="00CE5088">
              <w:rPr>
                <w:rFonts w:ascii="Arial" w:hAnsi="Arial" w:cs="Arial"/>
                <w:b/>
                <w:bCs/>
                <w:noProof/>
                <w:color w:val="000000"/>
                <w:sz w:val="20"/>
                <w:szCs w:val="20"/>
              </w:rPr>
              <w:t>Ultra-processed food intake</w:t>
            </w:r>
            <w:r w:rsidRPr="00CE5088">
              <w:rPr>
                <w:rFonts w:ascii="Arial" w:hAnsi="Arial" w:cs="Arial"/>
                <w:b/>
                <w:bCs/>
                <w:noProof/>
                <w:color w:val="000000"/>
                <w:sz w:val="20"/>
                <w:szCs w:val="20"/>
                <w:vertAlign w:val="superscript"/>
              </w:rPr>
              <w:t>2</w:t>
            </w:r>
          </w:p>
        </w:tc>
      </w:tr>
      <w:tr w:rsidR="00B74F99" w:rsidRPr="00CE5088" w14:paraId="2ACEE612" w14:textId="7E7A1473" w:rsidTr="0079393F">
        <w:trPr>
          <w:trHeight w:val="320"/>
        </w:trPr>
        <w:tc>
          <w:tcPr>
            <w:tcW w:w="2070" w:type="dxa"/>
            <w:tcBorders>
              <w:bottom w:val="single" w:sz="4" w:space="0" w:color="auto"/>
            </w:tcBorders>
            <w:shd w:val="clear" w:color="auto" w:fill="auto"/>
            <w:vAlign w:val="center"/>
          </w:tcPr>
          <w:p w14:paraId="1BB24264" w14:textId="77777777" w:rsidR="00B74F99" w:rsidRPr="00CE5088" w:rsidRDefault="00B74F99" w:rsidP="0079393F">
            <w:pPr>
              <w:jc w:val="center"/>
              <w:rPr>
                <w:rFonts w:ascii="Arial" w:hAnsi="Arial" w:cs="Arial"/>
                <w:noProof/>
                <w:color w:val="000000"/>
                <w:sz w:val="20"/>
                <w:szCs w:val="20"/>
              </w:rPr>
            </w:pPr>
          </w:p>
        </w:tc>
        <w:tc>
          <w:tcPr>
            <w:tcW w:w="1665" w:type="dxa"/>
            <w:tcBorders>
              <w:top w:val="single" w:sz="4" w:space="0" w:color="auto"/>
              <w:bottom w:val="single" w:sz="4" w:space="0" w:color="auto"/>
            </w:tcBorders>
            <w:shd w:val="clear" w:color="auto" w:fill="auto"/>
            <w:noWrap/>
            <w:vAlign w:val="center"/>
          </w:tcPr>
          <w:p w14:paraId="20A9A769" w14:textId="39B5863A" w:rsidR="00B74F99" w:rsidRPr="00CE5088" w:rsidRDefault="00B74F99" w:rsidP="0079393F">
            <w:pPr>
              <w:jc w:val="center"/>
              <w:rPr>
                <w:rFonts w:ascii="Arial" w:hAnsi="Arial" w:cs="Arial"/>
                <w:noProof/>
                <w:color w:val="000000"/>
                <w:sz w:val="20"/>
                <w:szCs w:val="20"/>
              </w:rPr>
            </w:pPr>
            <w:r w:rsidRPr="00CE5088">
              <w:rPr>
                <w:rFonts w:ascii="Arial" w:hAnsi="Arial" w:cs="Arial"/>
                <w:b/>
                <w:bCs/>
                <w:noProof/>
                <w:color w:val="000000"/>
                <w:sz w:val="20"/>
                <w:szCs w:val="20"/>
              </w:rPr>
              <w:t>Q1 (N=279)</w:t>
            </w:r>
          </w:p>
        </w:tc>
        <w:tc>
          <w:tcPr>
            <w:tcW w:w="2070" w:type="dxa"/>
            <w:tcBorders>
              <w:top w:val="single" w:sz="4" w:space="0" w:color="auto"/>
              <w:bottom w:val="single" w:sz="4" w:space="0" w:color="auto"/>
            </w:tcBorders>
            <w:shd w:val="clear" w:color="auto" w:fill="auto"/>
            <w:noWrap/>
            <w:vAlign w:val="center"/>
          </w:tcPr>
          <w:p w14:paraId="278819A6" w14:textId="5BDD566B" w:rsidR="00B74F99" w:rsidRPr="00CE5088" w:rsidRDefault="00B74F99" w:rsidP="0079393F">
            <w:pPr>
              <w:jc w:val="center"/>
              <w:rPr>
                <w:rFonts w:ascii="Arial" w:hAnsi="Arial" w:cs="Arial"/>
                <w:noProof/>
                <w:color w:val="000000"/>
                <w:sz w:val="20"/>
                <w:szCs w:val="20"/>
              </w:rPr>
            </w:pPr>
            <w:r w:rsidRPr="00CE5088">
              <w:rPr>
                <w:rFonts w:ascii="Arial" w:hAnsi="Arial" w:cs="Arial"/>
                <w:b/>
                <w:bCs/>
                <w:noProof/>
                <w:color w:val="000000"/>
                <w:sz w:val="20"/>
                <w:szCs w:val="20"/>
              </w:rPr>
              <w:t>Q2 (N=293)</w:t>
            </w:r>
          </w:p>
        </w:tc>
        <w:tc>
          <w:tcPr>
            <w:tcW w:w="1710" w:type="dxa"/>
            <w:tcBorders>
              <w:top w:val="single" w:sz="4" w:space="0" w:color="auto"/>
              <w:bottom w:val="single" w:sz="4" w:space="0" w:color="auto"/>
            </w:tcBorders>
            <w:shd w:val="clear" w:color="auto" w:fill="auto"/>
            <w:noWrap/>
            <w:vAlign w:val="center"/>
          </w:tcPr>
          <w:p w14:paraId="2B4CB91E" w14:textId="3925ABEE" w:rsidR="00B74F99" w:rsidRPr="00CE5088" w:rsidRDefault="00B74F99" w:rsidP="0079393F">
            <w:pPr>
              <w:jc w:val="center"/>
              <w:rPr>
                <w:rFonts w:ascii="Arial" w:hAnsi="Arial" w:cs="Arial"/>
                <w:noProof/>
                <w:color w:val="000000"/>
                <w:sz w:val="20"/>
                <w:szCs w:val="20"/>
              </w:rPr>
            </w:pPr>
            <w:r w:rsidRPr="00CE5088">
              <w:rPr>
                <w:rFonts w:ascii="Arial" w:hAnsi="Arial" w:cs="Arial"/>
                <w:b/>
                <w:bCs/>
                <w:noProof/>
                <w:color w:val="000000"/>
                <w:sz w:val="20"/>
                <w:szCs w:val="20"/>
              </w:rPr>
              <w:t>Q3 (N=288)</w:t>
            </w:r>
          </w:p>
        </w:tc>
        <w:tc>
          <w:tcPr>
            <w:tcW w:w="1485" w:type="dxa"/>
            <w:tcBorders>
              <w:top w:val="single" w:sz="4" w:space="0" w:color="auto"/>
              <w:bottom w:val="single" w:sz="4" w:space="0" w:color="auto"/>
            </w:tcBorders>
            <w:shd w:val="clear" w:color="auto" w:fill="auto"/>
            <w:noWrap/>
            <w:vAlign w:val="center"/>
          </w:tcPr>
          <w:p w14:paraId="39667623" w14:textId="6EF06189" w:rsidR="00B74F99" w:rsidRPr="00CE5088" w:rsidRDefault="00B74F99" w:rsidP="0079393F">
            <w:pPr>
              <w:jc w:val="center"/>
              <w:rPr>
                <w:rFonts w:ascii="Arial" w:hAnsi="Arial" w:cs="Arial"/>
                <w:noProof/>
                <w:color w:val="000000"/>
                <w:sz w:val="20"/>
                <w:szCs w:val="20"/>
              </w:rPr>
            </w:pPr>
            <w:r w:rsidRPr="00CE5088">
              <w:rPr>
                <w:rFonts w:ascii="Arial" w:hAnsi="Arial" w:cs="Arial"/>
                <w:b/>
                <w:bCs/>
                <w:noProof/>
                <w:color w:val="000000"/>
                <w:sz w:val="20"/>
                <w:szCs w:val="20"/>
              </w:rPr>
              <w:t>Q4 (N=287)</w:t>
            </w:r>
          </w:p>
        </w:tc>
        <w:tc>
          <w:tcPr>
            <w:tcW w:w="1121" w:type="dxa"/>
            <w:tcBorders>
              <w:top w:val="single" w:sz="4" w:space="0" w:color="auto"/>
              <w:bottom w:val="single" w:sz="4" w:space="0" w:color="auto"/>
            </w:tcBorders>
            <w:vAlign w:val="center"/>
          </w:tcPr>
          <w:p w14:paraId="2C6F87C6" w14:textId="486C3491" w:rsidR="00B74F99" w:rsidRPr="00CE5088" w:rsidRDefault="00B74F99" w:rsidP="0079393F">
            <w:pPr>
              <w:jc w:val="center"/>
              <w:rPr>
                <w:rFonts w:ascii="Arial" w:hAnsi="Arial" w:cs="Arial"/>
                <w:b/>
                <w:bCs/>
                <w:noProof/>
                <w:color w:val="000000"/>
                <w:sz w:val="20"/>
                <w:szCs w:val="20"/>
              </w:rPr>
            </w:pPr>
            <w:r w:rsidRPr="00CE5088">
              <w:rPr>
                <w:rFonts w:ascii="Arial" w:hAnsi="Arial" w:cs="Arial"/>
                <w:b/>
                <w:bCs/>
                <w:noProof/>
                <w:color w:val="000000"/>
                <w:sz w:val="20"/>
                <w:szCs w:val="20"/>
              </w:rPr>
              <w:t>P-value</w:t>
            </w:r>
            <w:r w:rsidR="00F74A68" w:rsidRPr="00F74A68">
              <w:rPr>
                <w:rFonts w:ascii="Arial" w:hAnsi="Arial" w:cs="Arial"/>
                <w:b/>
                <w:bCs/>
                <w:noProof/>
                <w:color w:val="000000"/>
                <w:sz w:val="20"/>
                <w:szCs w:val="20"/>
                <w:vertAlign w:val="superscript"/>
              </w:rPr>
              <w:t>3</w:t>
            </w:r>
          </w:p>
        </w:tc>
      </w:tr>
      <w:tr w:rsidR="00B06046" w:rsidRPr="00CE5088" w14:paraId="5433AB5A" w14:textId="77777777" w:rsidTr="0079393F">
        <w:trPr>
          <w:trHeight w:val="320"/>
        </w:trPr>
        <w:tc>
          <w:tcPr>
            <w:tcW w:w="2070" w:type="dxa"/>
            <w:tcBorders>
              <w:top w:val="single" w:sz="4" w:space="0" w:color="auto"/>
            </w:tcBorders>
            <w:shd w:val="clear" w:color="auto" w:fill="auto"/>
            <w:vAlign w:val="center"/>
            <w:hideMark/>
          </w:tcPr>
          <w:p w14:paraId="138FED89" w14:textId="77777777" w:rsidR="00B06046" w:rsidRPr="00CE5088" w:rsidRDefault="00B06046" w:rsidP="0079393F">
            <w:pPr>
              <w:rPr>
                <w:rFonts w:ascii="Arial" w:hAnsi="Arial" w:cs="Arial"/>
                <w:noProof/>
                <w:color w:val="000000"/>
                <w:sz w:val="20"/>
                <w:szCs w:val="20"/>
              </w:rPr>
            </w:pPr>
            <w:r w:rsidRPr="00CE5088">
              <w:rPr>
                <w:rFonts w:ascii="Arial" w:hAnsi="Arial" w:cs="Arial"/>
                <w:noProof/>
                <w:color w:val="000000"/>
                <w:sz w:val="20"/>
                <w:szCs w:val="20"/>
              </w:rPr>
              <w:t>Vegetables</w:t>
            </w:r>
          </w:p>
        </w:tc>
        <w:tc>
          <w:tcPr>
            <w:tcW w:w="1665" w:type="dxa"/>
            <w:tcBorders>
              <w:top w:val="single" w:sz="4" w:space="0" w:color="auto"/>
            </w:tcBorders>
            <w:shd w:val="clear" w:color="auto" w:fill="auto"/>
            <w:noWrap/>
            <w:vAlign w:val="center"/>
            <w:hideMark/>
          </w:tcPr>
          <w:p w14:paraId="13985DD7" w14:textId="77777777" w:rsidR="00B06046" w:rsidRPr="00CE5088" w:rsidRDefault="00B06046" w:rsidP="0079393F">
            <w:pPr>
              <w:jc w:val="center"/>
              <w:rPr>
                <w:rFonts w:ascii="Arial" w:hAnsi="Arial" w:cs="Arial"/>
                <w:noProof/>
                <w:color w:val="000000"/>
                <w:sz w:val="20"/>
                <w:szCs w:val="20"/>
              </w:rPr>
            </w:pPr>
            <w:r w:rsidRPr="00CE5088">
              <w:rPr>
                <w:rFonts w:ascii="Arial" w:hAnsi="Arial" w:cs="Arial"/>
                <w:noProof/>
                <w:color w:val="000000"/>
                <w:sz w:val="20"/>
                <w:szCs w:val="20"/>
              </w:rPr>
              <w:t>10.5 (7.2)</w:t>
            </w:r>
          </w:p>
        </w:tc>
        <w:tc>
          <w:tcPr>
            <w:tcW w:w="2070" w:type="dxa"/>
            <w:tcBorders>
              <w:top w:val="single" w:sz="4" w:space="0" w:color="auto"/>
            </w:tcBorders>
            <w:shd w:val="clear" w:color="auto" w:fill="auto"/>
            <w:noWrap/>
            <w:vAlign w:val="center"/>
            <w:hideMark/>
          </w:tcPr>
          <w:p w14:paraId="5754B601" w14:textId="77777777" w:rsidR="00B06046" w:rsidRPr="00CE5088" w:rsidRDefault="00B06046" w:rsidP="0079393F">
            <w:pPr>
              <w:jc w:val="center"/>
              <w:rPr>
                <w:rFonts w:ascii="Arial" w:hAnsi="Arial" w:cs="Arial"/>
                <w:noProof/>
                <w:color w:val="000000"/>
                <w:sz w:val="20"/>
                <w:szCs w:val="20"/>
              </w:rPr>
            </w:pPr>
            <w:r w:rsidRPr="00CE5088">
              <w:rPr>
                <w:rFonts w:ascii="Arial" w:hAnsi="Arial" w:cs="Arial"/>
                <w:noProof/>
                <w:color w:val="000000"/>
                <w:sz w:val="20"/>
                <w:szCs w:val="20"/>
              </w:rPr>
              <w:t>9.1 (7)</w:t>
            </w:r>
          </w:p>
        </w:tc>
        <w:tc>
          <w:tcPr>
            <w:tcW w:w="1710" w:type="dxa"/>
            <w:tcBorders>
              <w:top w:val="single" w:sz="4" w:space="0" w:color="auto"/>
            </w:tcBorders>
            <w:shd w:val="clear" w:color="auto" w:fill="auto"/>
            <w:noWrap/>
            <w:vAlign w:val="center"/>
            <w:hideMark/>
          </w:tcPr>
          <w:p w14:paraId="67D72757" w14:textId="77777777" w:rsidR="00B06046" w:rsidRPr="00CE5088" w:rsidRDefault="00B06046" w:rsidP="0079393F">
            <w:pPr>
              <w:jc w:val="center"/>
              <w:rPr>
                <w:rFonts w:ascii="Arial" w:hAnsi="Arial" w:cs="Arial"/>
                <w:noProof/>
                <w:color w:val="000000"/>
                <w:sz w:val="20"/>
                <w:szCs w:val="20"/>
              </w:rPr>
            </w:pPr>
            <w:r w:rsidRPr="00CE5088">
              <w:rPr>
                <w:rFonts w:ascii="Arial" w:hAnsi="Arial" w:cs="Arial"/>
                <w:noProof/>
                <w:color w:val="000000"/>
                <w:sz w:val="20"/>
                <w:szCs w:val="20"/>
              </w:rPr>
              <w:t>7.6 (5.1)</w:t>
            </w:r>
          </w:p>
        </w:tc>
        <w:tc>
          <w:tcPr>
            <w:tcW w:w="1485" w:type="dxa"/>
            <w:tcBorders>
              <w:top w:val="single" w:sz="4" w:space="0" w:color="auto"/>
            </w:tcBorders>
            <w:shd w:val="clear" w:color="auto" w:fill="auto"/>
            <w:noWrap/>
            <w:vAlign w:val="center"/>
            <w:hideMark/>
          </w:tcPr>
          <w:p w14:paraId="440D32C9" w14:textId="4CC22C53" w:rsidR="00B06046" w:rsidRPr="00CE5088" w:rsidRDefault="00B06046" w:rsidP="0079393F">
            <w:pPr>
              <w:jc w:val="center"/>
              <w:rPr>
                <w:rFonts w:ascii="Arial" w:hAnsi="Arial" w:cs="Arial"/>
                <w:noProof/>
                <w:color w:val="000000"/>
                <w:sz w:val="20"/>
                <w:szCs w:val="20"/>
              </w:rPr>
            </w:pPr>
            <w:r w:rsidRPr="00CE5088">
              <w:rPr>
                <w:rFonts w:ascii="Arial" w:hAnsi="Arial" w:cs="Arial"/>
                <w:noProof/>
                <w:color w:val="000000"/>
                <w:sz w:val="20"/>
                <w:szCs w:val="20"/>
              </w:rPr>
              <w:t>6</w:t>
            </w:r>
            <w:r w:rsidR="00D933FB" w:rsidRPr="00CE5088">
              <w:rPr>
                <w:rFonts w:ascii="Arial" w:hAnsi="Arial" w:cs="Arial"/>
                <w:noProof/>
                <w:color w:val="000000"/>
                <w:sz w:val="20"/>
                <w:szCs w:val="20"/>
              </w:rPr>
              <w:t>.0</w:t>
            </w:r>
            <w:r w:rsidRPr="00CE5088">
              <w:rPr>
                <w:rFonts w:ascii="Arial" w:hAnsi="Arial" w:cs="Arial"/>
                <w:noProof/>
                <w:color w:val="000000"/>
                <w:sz w:val="20"/>
                <w:szCs w:val="20"/>
              </w:rPr>
              <w:t xml:space="preserve"> (4.9)</w:t>
            </w:r>
          </w:p>
        </w:tc>
        <w:tc>
          <w:tcPr>
            <w:tcW w:w="1121" w:type="dxa"/>
            <w:tcBorders>
              <w:top w:val="single" w:sz="4" w:space="0" w:color="auto"/>
            </w:tcBorders>
            <w:vAlign w:val="center"/>
          </w:tcPr>
          <w:p w14:paraId="49621E5D" w14:textId="77777777" w:rsidR="00B06046" w:rsidRPr="00CE5088" w:rsidRDefault="00B06046" w:rsidP="0079393F">
            <w:pPr>
              <w:jc w:val="center"/>
              <w:rPr>
                <w:rFonts w:ascii="Arial" w:hAnsi="Arial" w:cs="Arial"/>
                <w:noProof/>
                <w:color w:val="000000"/>
                <w:sz w:val="20"/>
                <w:szCs w:val="20"/>
              </w:rPr>
            </w:pPr>
            <w:r w:rsidRPr="00CE5088">
              <w:rPr>
                <w:rFonts w:ascii="Arial" w:hAnsi="Arial" w:cs="Arial"/>
                <w:noProof/>
                <w:color w:val="000000"/>
                <w:sz w:val="20"/>
                <w:szCs w:val="20"/>
              </w:rPr>
              <w:t>&lt;0.001</w:t>
            </w:r>
          </w:p>
        </w:tc>
      </w:tr>
      <w:tr w:rsidR="00B06046" w:rsidRPr="00CE5088" w14:paraId="6EE554C8" w14:textId="77777777" w:rsidTr="0079393F">
        <w:trPr>
          <w:trHeight w:val="320"/>
        </w:trPr>
        <w:tc>
          <w:tcPr>
            <w:tcW w:w="2070" w:type="dxa"/>
            <w:shd w:val="clear" w:color="auto" w:fill="auto"/>
            <w:vAlign w:val="center"/>
            <w:hideMark/>
          </w:tcPr>
          <w:p w14:paraId="5D41862B" w14:textId="77777777" w:rsidR="00B06046" w:rsidRPr="00CE5088" w:rsidRDefault="00B06046" w:rsidP="0079393F">
            <w:pPr>
              <w:rPr>
                <w:rFonts w:ascii="Arial" w:hAnsi="Arial" w:cs="Arial"/>
                <w:noProof/>
                <w:color w:val="000000"/>
                <w:sz w:val="20"/>
                <w:szCs w:val="20"/>
              </w:rPr>
            </w:pPr>
            <w:r w:rsidRPr="00CE5088">
              <w:rPr>
                <w:rFonts w:ascii="Arial" w:hAnsi="Arial" w:cs="Arial"/>
                <w:noProof/>
                <w:color w:val="000000"/>
                <w:sz w:val="20"/>
                <w:szCs w:val="20"/>
              </w:rPr>
              <w:t>Fruits</w:t>
            </w:r>
          </w:p>
        </w:tc>
        <w:tc>
          <w:tcPr>
            <w:tcW w:w="1665" w:type="dxa"/>
            <w:shd w:val="clear" w:color="auto" w:fill="auto"/>
            <w:noWrap/>
            <w:vAlign w:val="center"/>
            <w:hideMark/>
          </w:tcPr>
          <w:p w14:paraId="35C4FDBB" w14:textId="77777777" w:rsidR="00B06046" w:rsidRPr="00CE5088" w:rsidRDefault="00B06046" w:rsidP="0079393F">
            <w:pPr>
              <w:jc w:val="center"/>
              <w:rPr>
                <w:rFonts w:ascii="Arial" w:hAnsi="Arial" w:cs="Arial"/>
                <w:noProof/>
                <w:color w:val="000000"/>
                <w:sz w:val="20"/>
                <w:szCs w:val="20"/>
              </w:rPr>
            </w:pPr>
            <w:r w:rsidRPr="00CE5088">
              <w:rPr>
                <w:rFonts w:ascii="Arial" w:hAnsi="Arial" w:cs="Arial"/>
                <w:noProof/>
                <w:color w:val="000000"/>
                <w:sz w:val="20"/>
                <w:szCs w:val="20"/>
              </w:rPr>
              <w:t>14.3 (8.9)</w:t>
            </w:r>
          </w:p>
        </w:tc>
        <w:tc>
          <w:tcPr>
            <w:tcW w:w="2070" w:type="dxa"/>
            <w:shd w:val="clear" w:color="auto" w:fill="auto"/>
            <w:noWrap/>
            <w:vAlign w:val="center"/>
            <w:hideMark/>
          </w:tcPr>
          <w:p w14:paraId="6146CE2A" w14:textId="77777777" w:rsidR="00B06046" w:rsidRPr="00CE5088" w:rsidRDefault="00B06046" w:rsidP="0079393F">
            <w:pPr>
              <w:jc w:val="center"/>
              <w:rPr>
                <w:rFonts w:ascii="Arial" w:hAnsi="Arial" w:cs="Arial"/>
                <w:noProof/>
                <w:color w:val="000000"/>
                <w:sz w:val="20"/>
                <w:szCs w:val="20"/>
              </w:rPr>
            </w:pPr>
            <w:r w:rsidRPr="00CE5088">
              <w:rPr>
                <w:rFonts w:ascii="Arial" w:hAnsi="Arial" w:cs="Arial"/>
                <w:noProof/>
                <w:color w:val="000000"/>
                <w:sz w:val="20"/>
                <w:szCs w:val="20"/>
              </w:rPr>
              <w:t>12.7 (7.7)</w:t>
            </w:r>
          </w:p>
        </w:tc>
        <w:tc>
          <w:tcPr>
            <w:tcW w:w="1710" w:type="dxa"/>
            <w:shd w:val="clear" w:color="auto" w:fill="auto"/>
            <w:noWrap/>
            <w:vAlign w:val="center"/>
            <w:hideMark/>
          </w:tcPr>
          <w:p w14:paraId="74601C4A" w14:textId="77777777" w:rsidR="00B06046" w:rsidRPr="00CE5088" w:rsidRDefault="00B06046" w:rsidP="0079393F">
            <w:pPr>
              <w:jc w:val="center"/>
              <w:rPr>
                <w:rFonts w:ascii="Arial" w:hAnsi="Arial" w:cs="Arial"/>
                <w:noProof/>
                <w:color w:val="000000"/>
                <w:sz w:val="20"/>
                <w:szCs w:val="20"/>
              </w:rPr>
            </w:pPr>
            <w:r w:rsidRPr="00CE5088">
              <w:rPr>
                <w:rFonts w:ascii="Arial" w:hAnsi="Arial" w:cs="Arial"/>
                <w:noProof/>
                <w:color w:val="000000"/>
                <w:sz w:val="20"/>
                <w:szCs w:val="20"/>
              </w:rPr>
              <w:t>11 (7.8)</w:t>
            </w:r>
          </w:p>
        </w:tc>
        <w:tc>
          <w:tcPr>
            <w:tcW w:w="1485" w:type="dxa"/>
            <w:shd w:val="clear" w:color="auto" w:fill="auto"/>
            <w:noWrap/>
            <w:vAlign w:val="center"/>
            <w:hideMark/>
          </w:tcPr>
          <w:p w14:paraId="262A2677" w14:textId="77777777" w:rsidR="00B06046" w:rsidRPr="00CE5088" w:rsidRDefault="00B06046" w:rsidP="0079393F">
            <w:pPr>
              <w:jc w:val="center"/>
              <w:rPr>
                <w:rFonts w:ascii="Arial" w:hAnsi="Arial" w:cs="Arial"/>
                <w:noProof/>
                <w:color w:val="000000"/>
                <w:sz w:val="20"/>
                <w:szCs w:val="20"/>
              </w:rPr>
            </w:pPr>
            <w:r w:rsidRPr="00CE5088">
              <w:rPr>
                <w:rFonts w:ascii="Arial" w:hAnsi="Arial" w:cs="Arial"/>
                <w:noProof/>
                <w:color w:val="000000"/>
                <w:sz w:val="20"/>
                <w:szCs w:val="20"/>
              </w:rPr>
              <w:t>8.8 (7.2)</w:t>
            </w:r>
          </w:p>
        </w:tc>
        <w:tc>
          <w:tcPr>
            <w:tcW w:w="1121" w:type="dxa"/>
            <w:vAlign w:val="center"/>
          </w:tcPr>
          <w:p w14:paraId="3A126624" w14:textId="77777777" w:rsidR="00B06046" w:rsidRPr="00CE5088" w:rsidRDefault="00B06046" w:rsidP="0079393F">
            <w:pPr>
              <w:jc w:val="center"/>
              <w:rPr>
                <w:rFonts w:ascii="Arial" w:hAnsi="Arial" w:cs="Arial"/>
                <w:noProof/>
                <w:color w:val="000000"/>
                <w:sz w:val="20"/>
                <w:szCs w:val="20"/>
              </w:rPr>
            </w:pPr>
            <w:r w:rsidRPr="00CE5088">
              <w:rPr>
                <w:rFonts w:ascii="Arial" w:hAnsi="Arial" w:cs="Arial"/>
                <w:noProof/>
                <w:color w:val="000000"/>
                <w:sz w:val="20"/>
                <w:szCs w:val="20"/>
              </w:rPr>
              <w:t>&lt;0.001</w:t>
            </w:r>
          </w:p>
        </w:tc>
      </w:tr>
      <w:tr w:rsidR="00B06046" w:rsidRPr="00CE5088" w14:paraId="26194769" w14:textId="77777777" w:rsidTr="0079393F">
        <w:trPr>
          <w:trHeight w:val="271"/>
        </w:trPr>
        <w:tc>
          <w:tcPr>
            <w:tcW w:w="2070" w:type="dxa"/>
            <w:shd w:val="clear" w:color="auto" w:fill="auto"/>
            <w:vAlign w:val="center"/>
            <w:hideMark/>
          </w:tcPr>
          <w:p w14:paraId="196EC70E" w14:textId="77777777" w:rsidR="00B06046" w:rsidRPr="00CE5088" w:rsidRDefault="00B06046" w:rsidP="0079393F">
            <w:pPr>
              <w:rPr>
                <w:rFonts w:ascii="Arial" w:hAnsi="Arial" w:cs="Arial"/>
                <w:noProof/>
                <w:color w:val="000000"/>
                <w:sz w:val="20"/>
                <w:szCs w:val="20"/>
              </w:rPr>
            </w:pPr>
            <w:r w:rsidRPr="00CE5088">
              <w:rPr>
                <w:rFonts w:ascii="Arial" w:hAnsi="Arial" w:cs="Arial"/>
                <w:noProof/>
                <w:color w:val="000000"/>
                <w:sz w:val="20"/>
                <w:szCs w:val="20"/>
              </w:rPr>
              <w:t>Fish and seafood</w:t>
            </w:r>
          </w:p>
        </w:tc>
        <w:tc>
          <w:tcPr>
            <w:tcW w:w="1665" w:type="dxa"/>
            <w:shd w:val="clear" w:color="auto" w:fill="auto"/>
            <w:noWrap/>
            <w:vAlign w:val="center"/>
            <w:hideMark/>
          </w:tcPr>
          <w:p w14:paraId="49D72EB7" w14:textId="77777777" w:rsidR="00B06046" w:rsidRPr="00CE5088" w:rsidRDefault="00B06046" w:rsidP="0079393F">
            <w:pPr>
              <w:jc w:val="center"/>
              <w:rPr>
                <w:rFonts w:ascii="Arial" w:hAnsi="Arial" w:cs="Arial"/>
                <w:noProof/>
                <w:color w:val="000000"/>
                <w:sz w:val="20"/>
                <w:szCs w:val="20"/>
              </w:rPr>
            </w:pPr>
            <w:r w:rsidRPr="00CE5088">
              <w:rPr>
                <w:rFonts w:ascii="Arial" w:hAnsi="Arial" w:cs="Arial"/>
                <w:noProof/>
                <w:color w:val="000000"/>
                <w:sz w:val="20"/>
                <w:szCs w:val="20"/>
              </w:rPr>
              <w:t>3.4 (2.8)</w:t>
            </w:r>
          </w:p>
        </w:tc>
        <w:tc>
          <w:tcPr>
            <w:tcW w:w="2070" w:type="dxa"/>
            <w:shd w:val="clear" w:color="auto" w:fill="auto"/>
            <w:noWrap/>
            <w:vAlign w:val="center"/>
            <w:hideMark/>
          </w:tcPr>
          <w:p w14:paraId="5F27F905" w14:textId="77777777" w:rsidR="00B06046" w:rsidRPr="00CE5088" w:rsidRDefault="00B06046" w:rsidP="0079393F">
            <w:pPr>
              <w:jc w:val="center"/>
              <w:rPr>
                <w:rFonts w:ascii="Arial" w:hAnsi="Arial" w:cs="Arial"/>
                <w:noProof/>
                <w:color w:val="000000"/>
                <w:sz w:val="20"/>
                <w:szCs w:val="20"/>
              </w:rPr>
            </w:pPr>
            <w:r w:rsidRPr="00CE5088">
              <w:rPr>
                <w:rFonts w:ascii="Arial" w:hAnsi="Arial" w:cs="Arial"/>
                <w:noProof/>
                <w:color w:val="000000"/>
                <w:sz w:val="20"/>
                <w:szCs w:val="20"/>
              </w:rPr>
              <w:t>2.9 (2.5)</w:t>
            </w:r>
          </w:p>
        </w:tc>
        <w:tc>
          <w:tcPr>
            <w:tcW w:w="1710" w:type="dxa"/>
            <w:shd w:val="clear" w:color="auto" w:fill="auto"/>
            <w:noWrap/>
            <w:vAlign w:val="center"/>
            <w:hideMark/>
          </w:tcPr>
          <w:p w14:paraId="1B892D27" w14:textId="77777777" w:rsidR="00B06046" w:rsidRPr="00CE5088" w:rsidRDefault="00B06046" w:rsidP="0079393F">
            <w:pPr>
              <w:jc w:val="center"/>
              <w:rPr>
                <w:rFonts w:ascii="Arial" w:hAnsi="Arial" w:cs="Arial"/>
                <w:noProof/>
                <w:color w:val="000000"/>
                <w:sz w:val="20"/>
                <w:szCs w:val="20"/>
              </w:rPr>
            </w:pPr>
            <w:r w:rsidRPr="00CE5088">
              <w:rPr>
                <w:rFonts w:ascii="Arial" w:hAnsi="Arial" w:cs="Arial"/>
                <w:noProof/>
                <w:color w:val="000000"/>
                <w:sz w:val="20"/>
                <w:szCs w:val="20"/>
              </w:rPr>
              <w:t>2.4 (1.9)</w:t>
            </w:r>
          </w:p>
        </w:tc>
        <w:tc>
          <w:tcPr>
            <w:tcW w:w="1485" w:type="dxa"/>
            <w:shd w:val="clear" w:color="auto" w:fill="auto"/>
            <w:noWrap/>
            <w:vAlign w:val="center"/>
            <w:hideMark/>
          </w:tcPr>
          <w:p w14:paraId="78960010" w14:textId="77777777" w:rsidR="00B06046" w:rsidRPr="00CE5088" w:rsidRDefault="00B06046" w:rsidP="0079393F">
            <w:pPr>
              <w:jc w:val="center"/>
              <w:rPr>
                <w:rFonts w:ascii="Arial" w:hAnsi="Arial" w:cs="Arial"/>
                <w:noProof/>
                <w:color w:val="000000"/>
                <w:sz w:val="20"/>
                <w:szCs w:val="20"/>
              </w:rPr>
            </w:pPr>
            <w:r w:rsidRPr="00CE5088">
              <w:rPr>
                <w:rFonts w:ascii="Arial" w:hAnsi="Arial" w:cs="Arial"/>
                <w:noProof/>
                <w:color w:val="000000"/>
                <w:sz w:val="20"/>
                <w:szCs w:val="20"/>
              </w:rPr>
              <w:t>2 (1.8)</w:t>
            </w:r>
          </w:p>
        </w:tc>
        <w:tc>
          <w:tcPr>
            <w:tcW w:w="1121" w:type="dxa"/>
            <w:vAlign w:val="center"/>
          </w:tcPr>
          <w:p w14:paraId="2D8D7048" w14:textId="77777777" w:rsidR="00B06046" w:rsidRPr="00CE5088" w:rsidRDefault="00B06046" w:rsidP="0079393F">
            <w:pPr>
              <w:jc w:val="center"/>
              <w:rPr>
                <w:rFonts w:ascii="Arial" w:hAnsi="Arial" w:cs="Arial"/>
                <w:noProof/>
                <w:color w:val="000000"/>
                <w:sz w:val="20"/>
                <w:szCs w:val="20"/>
              </w:rPr>
            </w:pPr>
            <w:r w:rsidRPr="00CE5088">
              <w:rPr>
                <w:rFonts w:ascii="Arial" w:hAnsi="Arial" w:cs="Arial"/>
                <w:noProof/>
                <w:color w:val="000000"/>
                <w:sz w:val="20"/>
                <w:szCs w:val="20"/>
              </w:rPr>
              <w:t>&lt;0.001</w:t>
            </w:r>
          </w:p>
        </w:tc>
      </w:tr>
      <w:tr w:rsidR="00B74F99" w:rsidRPr="00CE5088" w14:paraId="7C4D5A21" w14:textId="4DB8847B" w:rsidTr="0079393F">
        <w:trPr>
          <w:trHeight w:val="320"/>
        </w:trPr>
        <w:tc>
          <w:tcPr>
            <w:tcW w:w="2070" w:type="dxa"/>
            <w:shd w:val="clear" w:color="auto" w:fill="auto"/>
            <w:vAlign w:val="center"/>
            <w:hideMark/>
          </w:tcPr>
          <w:p w14:paraId="5E5D13B5" w14:textId="77777777" w:rsidR="00B74F99" w:rsidRPr="00CE5088" w:rsidRDefault="00B74F99" w:rsidP="0079393F">
            <w:pPr>
              <w:rPr>
                <w:rFonts w:ascii="Arial" w:hAnsi="Arial" w:cs="Arial"/>
                <w:noProof/>
                <w:color w:val="000000"/>
                <w:sz w:val="20"/>
                <w:szCs w:val="20"/>
              </w:rPr>
            </w:pPr>
            <w:r w:rsidRPr="00CE5088">
              <w:rPr>
                <w:rFonts w:ascii="Arial" w:hAnsi="Arial" w:cs="Arial"/>
                <w:noProof/>
                <w:color w:val="000000"/>
                <w:sz w:val="20"/>
                <w:szCs w:val="20"/>
              </w:rPr>
              <w:t>Meat</w:t>
            </w:r>
          </w:p>
        </w:tc>
        <w:tc>
          <w:tcPr>
            <w:tcW w:w="1665" w:type="dxa"/>
            <w:shd w:val="clear" w:color="auto" w:fill="auto"/>
            <w:noWrap/>
            <w:vAlign w:val="center"/>
            <w:hideMark/>
          </w:tcPr>
          <w:p w14:paraId="33C9F86C" w14:textId="42566417"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7.3 (3.7)</w:t>
            </w:r>
          </w:p>
        </w:tc>
        <w:tc>
          <w:tcPr>
            <w:tcW w:w="2070" w:type="dxa"/>
            <w:shd w:val="clear" w:color="auto" w:fill="auto"/>
            <w:noWrap/>
            <w:vAlign w:val="center"/>
            <w:hideMark/>
          </w:tcPr>
          <w:p w14:paraId="664C0FC3" w14:textId="5729AD3B"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7.8 (4.1)</w:t>
            </w:r>
          </w:p>
        </w:tc>
        <w:tc>
          <w:tcPr>
            <w:tcW w:w="1710" w:type="dxa"/>
            <w:shd w:val="clear" w:color="auto" w:fill="auto"/>
            <w:noWrap/>
            <w:vAlign w:val="center"/>
            <w:hideMark/>
          </w:tcPr>
          <w:p w14:paraId="0F05A574" w14:textId="74767128"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8.1 (4.2)</w:t>
            </w:r>
          </w:p>
        </w:tc>
        <w:tc>
          <w:tcPr>
            <w:tcW w:w="1485" w:type="dxa"/>
            <w:shd w:val="clear" w:color="auto" w:fill="auto"/>
            <w:noWrap/>
            <w:vAlign w:val="center"/>
            <w:hideMark/>
          </w:tcPr>
          <w:p w14:paraId="66A8FF0C" w14:textId="710FE0FE"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8.6 (5.5)</w:t>
            </w:r>
          </w:p>
        </w:tc>
        <w:tc>
          <w:tcPr>
            <w:tcW w:w="1121" w:type="dxa"/>
            <w:vAlign w:val="center"/>
          </w:tcPr>
          <w:p w14:paraId="3ABF3C73" w14:textId="02367741"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0.03</w:t>
            </w:r>
          </w:p>
        </w:tc>
      </w:tr>
      <w:tr w:rsidR="00B74F99" w:rsidRPr="00CE5088" w14:paraId="355CDBCD" w14:textId="208A21AE" w:rsidTr="0079393F">
        <w:trPr>
          <w:trHeight w:val="320"/>
        </w:trPr>
        <w:tc>
          <w:tcPr>
            <w:tcW w:w="2070" w:type="dxa"/>
            <w:shd w:val="clear" w:color="auto" w:fill="auto"/>
            <w:vAlign w:val="center"/>
            <w:hideMark/>
          </w:tcPr>
          <w:p w14:paraId="37E756D9" w14:textId="77777777" w:rsidR="00B74F99" w:rsidRPr="00CE5088" w:rsidRDefault="00B74F99" w:rsidP="0079393F">
            <w:pPr>
              <w:rPr>
                <w:rFonts w:ascii="Arial" w:hAnsi="Arial" w:cs="Arial"/>
                <w:noProof/>
                <w:color w:val="000000"/>
                <w:sz w:val="20"/>
                <w:szCs w:val="20"/>
              </w:rPr>
            </w:pPr>
            <w:r w:rsidRPr="00CE5088">
              <w:rPr>
                <w:rFonts w:ascii="Arial" w:hAnsi="Arial" w:cs="Arial"/>
                <w:noProof/>
                <w:color w:val="000000"/>
                <w:sz w:val="20"/>
                <w:szCs w:val="20"/>
              </w:rPr>
              <w:t>Dairy products</w:t>
            </w:r>
          </w:p>
        </w:tc>
        <w:tc>
          <w:tcPr>
            <w:tcW w:w="1665" w:type="dxa"/>
            <w:shd w:val="clear" w:color="auto" w:fill="auto"/>
            <w:noWrap/>
            <w:vAlign w:val="center"/>
            <w:hideMark/>
          </w:tcPr>
          <w:p w14:paraId="40FB87B1" w14:textId="6DDD8327"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22.6 (11.1)</w:t>
            </w:r>
          </w:p>
        </w:tc>
        <w:tc>
          <w:tcPr>
            <w:tcW w:w="2070" w:type="dxa"/>
            <w:shd w:val="clear" w:color="auto" w:fill="auto"/>
            <w:noWrap/>
            <w:vAlign w:val="center"/>
            <w:hideMark/>
          </w:tcPr>
          <w:p w14:paraId="0C91685F" w14:textId="450B53AD"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21.9 (12.2)</w:t>
            </w:r>
          </w:p>
        </w:tc>
        <w:tc>
          <w:tcPr>
            <w:tcW w:w="1710" w:type="dxa"/>
            <w:shd w:val="clear" w:color="auto" w:fill="auto"/>
            <w:noWrap/>
            <w:vAlign w:val="center"/>
            <w:hideMark/>
          </w:tcPr>
          <w:p w14:paraId="415DBA89" w14:textId="3ACED376"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20.4 (11)</w:t>
            </w:r>
          </w:p>
        </w:tc>
        <w:tc>
          <w:tcPr>
            <w:tcW w:w="1485" w:type="dxa"/>
            <w:shd w:val="clear" w:color="auto" w:fill="auto"/>
            <w:noWrap/>
            <w:vAlign w:val="center"/>
            <w:hideMark/>
          </w:tcPr>
          <w:p w14:paraId="43C9F22F" w14:textId="47387455"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19.6 (11.1)</w:t>
            </w:r>
          </w:p>
        </w:tc>
        <w:tc>
          <w:tcPr>
            <w:tcW w:w="1121" w:type="dxa"/>
            <w:vAlign w:val="center"/>
          </w:tcPr>
          <w:p w14:paraId="6E3AD644" w14:textId="559B6475"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0.004</w:t>
            </w:r>
          </w:p>
        </w:tc>
      </w:tr>
      <w:tr w:rsidR="00B74F99" w:rsidRPr="00CE5088" w14:paraId="738477A9" w14:textId="623AE889" w:rsidTr="0079393F">
        <w:trPr>
          <w:trHeight w:val="320"/>
        </w:trPr>
        <w:tc>
          <w:tcPr>
            <w:tcW w:w="2070" w:type="dxa"/>
            <w:shd w:val="clear" w:color="auto" w:fill="auto"/>
            <w:vAlign w:val="center"/>
            <w:hideMark/>
          </w:tcPr>
          <w:p w14:paraId="4669226F" w14:textId="77777777" w:rsidR="00B74F99" w:rsidRPr="00CE5088" w:rsidRDefault="00B74F99" w:rsidP="0079393F">
            <w:pPr>
              <w:rPr>
                <w:rFonts w:ascii="Arial" w:hAnsi="Arial" w:cs="Arial"/>
                <w:noProof/>
                <w:color w:val="000000"/>
                <w:sz w:val="20"/>
                <w:szCs w:val="20"/>
              </w:rPr>
            </w:pPr>
            <w:r w:rsidRPr="00CE5088">
              <w:rPr>
                <w:rFonts w:ascii="Arial" w:hAnsi="Arial" w:cs="Arial"/>
                <w:noProof/>
                <w:color w:val="000000"/>
                <w:sz w:val="20"/>
                <w:szCs w:val="20"/>
              </w:rPr>
              <w:t>Pulses</w:t>
            </w:r>
          </w:p>
        </w:tc>
        <w:tc>
          <w:tcPr>
            <w:tcW w:w="1665" w:type="dxa"/>
            <w:shd w:val="clear" w:color="auto" w:fill="auto"/>
            <w:noWrap/>
            <w:vAlign w:val="center"/>
            <w:hideMark/>
          </w:tcPr>
          <w:p w14:paraId="4A5AE9CB" w14:textId="65D70931"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1.3 (1.2)</w:t>
            </w:r>
          </w:p>
        </w:tc>
        <w:tc>
          <w:tcPr>
            <w:tcW w:w="2070" w:type="dxa"/>
            <w:shd w:val="clear" w:color="auto" w:fill="auto"/>
            <w:noWrap/>
            <w:vAlign w:val="center"/>
            <w:hideMark/>
          </w:tcPr>
          <w:p w14:paraId="1CC7F90C" w14:textId="648BE614"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1.3 (1.1)</w:t>
            </w:r>
          </w:p>
        </w:tc>
        <w:tc>
          <w:tcPr>
            <w:tcW w:w="1710" w:type="dxa"/>
            <w:shd w:val="clear" w:color="auto" w:fill="auto"/>
            <w:noWrap/>
            <w:vAlign w:val="center"/>
            <w:hideMark/>
          </w:tcPr>
          <w:p w14:paraId="3EAA1534" w14:textId="1FB3DCB7"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1.4 (1.2)</w:t>
            </w:r>
          </w:p>
        </w:tc>
        <w:tc>
          <w:tcPr>
            <w:tcW w:w="1485" w:type="dxa"/>
            <w:shd w:val="clear" w:color="auto" w:fill="auto"/>
            <w:noWrap/>
            <w:vAlign w:val="center"/>
            <w:hideMark/>
          </w:tcPr>
          <w:p w14:paraId="1DFC4F8C" w14:textId="403BD994"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1.2 (1.3)</w:t>
            </w:r>
          </w:p>
        </w:tc>
        <w:tc>
          <w:tcPr>
            <w:tcW w:w="1121" w:type="dxa"/>
            <w:vAlign w:val="center"/>
          </w:tcPr>
          <w:p w14:paraId="08F7B719" w14:textId="6C2ABC77"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0.03</w:t>
            </w:r>
          </w:p>
        </w:tc>
      </w:tr>
      <w:tr w:rsidR="00B74F99" w:rsidRPr="00CE5088" w14:paraId="3F38EB74" w14:textId="22380011" w:rsidTr="0079393F">
        <w:trPr>
          <w:trHeight w:val="262"/>
        </w:trPr>
        <w:tc>
          <w:tcPr>
            <w:tcW w:w="2070" w:type="dxa"/>
            <w:shd w:val="clear" w:color="auto" w:fill="auto"/>
            <w:vAlign w:val="center"/>
            <w:hideMark/>
          </w:tcPr>
          <w:p w14:paraId="3BEF8B60" w14:textId="77777777" w:rsidR="00B74F99" w:rsidRPr="00CE5088" w:rsidRDefault="00B74F99" w:rsidP="0079393F">
            <w:pPr>
              <w:rPr>
                <w:rFonts w:ascii="Arial" w:hAnsi="Arial" w:cs="Arial"/>
                <w:noProof/>
                <w:color w:val="000000"/>
                <w:sz w:val="20"/>
                <w:szCs w:val="20"/>
              </w:rPr>
            </w:pPr>
            <w:r w:rsidRPr="00CE5088">
              <w:rPr>
                <w:rFonts w:ascii="Arial" w:hAnsi="Arial" w:cs="Arial"/>
                <w:noProof/>
                <w:color w:val="000000"/>
                <w:sz w:val="20"/>
                <w:szCs w:val="20"/>
              </w:rPr>
              <w:t>Bread &amp; Cereals</w:t>
            </w:r>
          </w:p>
        </w:tc>
        <w:tc>
          <w:tcPr>
            <w:tcW w:w="1665" w:type="dxa"/>
            <w:shd w:val="clear" w:color="auto" w:fill="auto"/>
            <w:noWrap/>
            <w:vAlign w:val="center"/>
            <w:hideMark/>
          </w:tcPr>
          <w:p w14:paraId="6FC2BAD0" w14:textId="30B5057D"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13.2 (7.9)</w:t>
            </w:r>
          </w:p>
        </w:tc>
        <w:tc>
          <w:tcPr>
            <w:tcW w:w="2070" w:type="dxa"/>
            <w:shd w:val="clear" w:color="auto" w:fill="auto"/>
            <w:noWrap/>
            <w:vAlign w:val="center"/>
            <w:hideMark/>
          </w:tcPr>
          <w:p w14:paraId="1C85AEB5" w14:textId="415A6FA0"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11.8 (7.3)</w:t>
            </w:r>
          </w:p>
        </w:tc>
        <w:tc>
          <w:tcPr>
            <w:tcW w:w="1710" w:type="dxa"/>
            <w:shd w:val="clear" w:color="auto" w:fill="auto"/>
            <w:noWrap/>
            <w:vAlign w:val="center"/>
            <w:hideMark/>
          </w:tcPr>
          <w:p w14:paraId="4F8C1405" w14:textId="5101641F"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10.4 (7)</w:t>
            </w:r>
          </w:p>
        </w:tc>
        <w:tc>
          <w:tcPr>
            <w:tcW w:w="1485" w:type="dxa"/>
            <w:shd w:val="clear" w:color="auto" w:fill="auto"/>
            <w:noWrap/>
            <w:vAlign w:val="center"/>
            <w:hideMark/>
          </w:tcPr>
          <w:p w14:paraId="4BE8DB7B" w14:textId="4725B320"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9.6 (7.1)</w:t>
            </w:r>
          </w:p>
        </w:tc>
        <w:tc>
          <w:tcPr>
            <w:tcW w:w="1121" w:type="dxa"/>
            <w:vAlign w:val="center"/>
          </w:tcPr>
          <w:p w14:paraId="596758AD" w14:textId="5D35E1D5"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&lt;0.001</w:t>
            </w:r>
          </w:p>
        </w:tc>
      </w:tr>
      <w:tr w:rsidR="00B74F99" w:rsidRPr="00CE5088" w14:paraId="08377134" w14:textId="6CC1D024" w:rsidTr="0079393F">
        <w:trPr>
          <w:trHeight w:val="320"/>
        </w:trPr>
        <w:tc>
          <w:tcPr>
            <w:tcW w:w="2070" w:type="dxa"/>
            <w:shd w:val="clear" w:color="auto" w:fill="auto"/>
            <w:vAlign w:val="center"/>
            <w:hideMark/>
          </w:tcPr>
          <w:p w14:paraId="05AD9EF4" w14:textId="77777777" w:rsidR="00B74F99" w:rsidRPr="00CE5088" w:rsidRDefault="00B74F99" w:rsidP="0079393F">
            <w:pPr>
              <w:rPr>
                <w:rFonts w:ascii="Arial" w:hAnsi="Arial" w:cs="Arial"/>
                <w:noProof/>
                <w:color w:val="000000"/>
                <w:sz w:val="20"/>
                <w:szCs w:val="20"/>
              </w:rPr>
            </w:pPr>
            <w:r w:rsidRPr="00CE5088">
              <w:rPr>
                <w:rFonts w:ascii="Arial" w:hAnsi="Arial" w:cs="Arial"/>
                <w:noProof/>
                <w:color w:val="000000"/>
                <w:sz w:val="20"/>
                <w:szCs w:val="20"/>
              </w:rPr>
              <w:t>Eggs</w:t>
            </w:r>
          </w:p>
        </w:tc>
        <w:tc>
          <w:tcPr>
            <w:tcW w:w="1665" w:type="dxa"/>
            <w:shd w:val="clear" w:color="auto" w:fill="auto"/>
            <w:noWrap/>
            <w:vAlign w:val="center"/>
            <w:hideMark/>
          </w:tcPr>
          <w:p w14:paraId="70B7BA00" w14:textId="4CF44C58"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2 (1.9)</w:t>
            </w:r>
          </w:p>
        </w:tc>
        <w:tc>
          <w:tcPr>
            <w:tcW w:w="2070" w:type="dxa"/>
            <w:shd w:val="clear" w:color="auto" w:fill="auto"/>
            <w:noWrap/>
            <w:vAlign w:val="center"/>
            <w:hideMark/>
          </w:tcPr>
          <w:p w14:paraId="53677727" w14:textId="4BE8B31F"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1.9 (1.6)</w:t>
            </w:r>
          </w:p>
        </w:tc>
        <w:tc>
          <w:tcPr>
            <w:tcW w:w="1710" w:type="dxa"/>
            <w:shd w:val="clear" w:color="auto" w:fill="auto"/>
            <w:noWrap/>
            <w:vAlign w:val="center"/>
            <w:hideMark/>
          </w:tcPr>
          <w:p w14:paraId="4352F566" w14:textId="7E0CEF00"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1.9 (1.3)</w:t>
            </w:r>
          </w:p>
        </w:tc>
        <w:tc>
          <w:tcPr>
            <w:tcW w:w="1485" w:type="dxa"/>
            <w:shd w:val="clear" w:color="auto" w:fill="auto"/>
            <w:noWrap/>
            <w:vAlign w:val="center"/>
            <w:hideMark/>
          </w:tcPr>
          <w:p w14:paraId="609D28EA" w14:textId="3037BCC8"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1.5 (1.7)</w:t>
            </w:r>
          </w:p>
        </w:tc>
        <w:tc>
          <w:tcPr>
            <w:tcW w:w="1121" w:type="dxa"/>
            <w:vAlign w:val="center"/>
          </w:tcPr>
          <w:p w14:paraId="625AF97A" w14:textId="7876C82E"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&lt;0.001</w:t>
            </w:r>
          </w:p>
        </w:tc>
      </w:tr>
      <w:tr w:rsidR="00B74F99" w:rsidRPr="00CE5088" w14:paraId="09820C0B" w14:textId="572195A9" w:rsidTr="0079393F">
        <w:trPr>
          <w:trHeight w:val="320"/>
        </w:trPr>
        <w:tc>
          <w:tcPr>
            <w:tcW w:w="2070" w:type="dxa"/>
            <w:shd w:val="clear" w:color="auto" w:fill="auto"/>
            <w:vAlign w:val="center"/>
            <w:hideMark/>
          </w:tcPr>
          <w:p w14:paraId="51FE8359" w14:textId="77777777" w:rsidR="00B74F99" w:rsidRPr="00CE5088" w:rsidRDefault="00B74F99" w:rsidP="0079393F">
            <w:pPr>
              <w:rPr>
                <w:rFonts w:ascii="Arial" w:hAnsi="Arial" w:cs="Arial"/>
                <w:noProof/>
                <w:color w:val="000000"/>
                <w:sz w:val="20"/>
                <w:szCs w:val="20"/>
              </w:rPr>
            </w:pPr>
            <w:r w:rsidRPr="00CE5088">
              <w:rPr>
                <w:rFonts w:ascii="Arial" w:hAnsi="Arial" w:cs="Arial"/>
                <w:noProof/>
                <w:color w:val="000000"/>
                <w:sz w:val="20"/>
                <w:szCs w:val="20"/>
              </w:rPr>
              <w:t>Nuts</w:t>
            </w:r>
          </w:p>
        </w:tc>
        <w:tc>
          <w:tcPr>
            <w:tcW w:w="1665" w:type="dxa"/>
            <w:shd w:val="clear" w:color="auto" w:fill="auto"/>
            <w:noWrap/>
            <w:vAlign w:val="center"/>
            <w:hideMark/>
          </w:tcPr>
          <w:p w14:paraId="2C01D4A9" w14:textId="1A09E414"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1.1 (1.8)</w:t>
            </w:r>
          </w:p>
        </w:tc>
        <w:tc>
          <w:tcPr>
            <w:tcW w:w="2070" w:type="dxa"/>
            <w:shd w:val="clear" w:color="auto" w:fill="auto"/>
            <w:noWrap/>
            <w:vAlign w:val="center"/>
            <w:hideMark/>
          </w:tcPr>
          <w:p w14:paraId="5D481D60" w14:textId="2271B564"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0.8 (1.2)</w:t>
            </w:r>
          </w:p>
        </w:tc>
        <w:tc>
          <w:tcPr>
            <w:tcW w:w="1710" w:type="dxa"/>
            <w:shd w:val="clear" w:color="auto" w:fill="auto"/>
            <w:noWrap/>
            <w:vAlign w:val="center"/>
            <w:hideMark/>
          </w:tcPr>
          <w:p w14:paraId="329BDEBE" w14:textId="1CEAD4AB"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0.7 (1.2)</w:t>
            </w:r>
          </w:p>
        </w:tc>
        <w:tc>
          <w:tcPr>
            <w:tcW w:w="1485" w:type="dxa"/>
            <w:shd w:val="clear" w:color="auto" w:fill="auto"/>
            <w:noWrap/>
            <w:vAlign w:val="center"/>
            <w:hideMark/>
          </w:tcPr>
          <w:p w14:paraId="20BCE3F6" w14:textId="6A93743B"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0.7 (1.5)</w:t>
            </w:r>
          </w:p>
        </w:tc>
        <w:tc>
          <w:tcPr>
            <w:tcW w:w="1121" w:type="dxa"/>
            <w:vAlign w:val="center"/>
          </w:tcPr>
          <w:p w14:paraId="3E775427" w14:textId="63A2C4F6"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&lt;0.001</w:t>
            </w:r>
          </w:p>
        </w:tc>
      </w:tr>
      <w:tr w:rsidR="00B74F99" w:rsidRPr="00CE5088" w14:paraId="5FAA34DC" w14:textId="02E43B42" w:rsidTr="0079393F">
        <w:trPr>
          <w:trHeight w:val="320"/>
        </w:trPr>
        <w:tc>
          <w:tcPr>
            <w:tcW w:w="2070" w:type="dxa"/>
            <w:shd w:val="clear" w:color="auto" w:fill="auto"/>
            <w:vAlign w:val="center"/>
            <w:hideMark/>
          </w:tcPr>
          <w:p w14:paraId="5D14B3E6" w14:textId="77777777" w:rsidR="00B74F99" w:rsidRPr="00CE5088" w:rsidRDefault="00B74F99" w:rsidP="0079393F">
            <w:pPr>
              <w:rPr>
                <w:rFonts w:ascii="Arial" w:hAnsi="Arial" w:cs="Arial"/>
                <w:noProof/>
                <w:color w:val="000000"/>
                <w:sz w:val="20"/>
                <w:szCs w:val="20"/>
              </w:rPr>
            </w:pPr>
            <w:r w:rsidRPr="00CE5088">
              <w:rPr>
                <w:rFonts w:ascii="Arial" w:hAnsi="Arial" w:cs="Arial"/>
                <w:noProof/>
                <w:color w:val="000000"/>
                <w:sz w:val="20"/>
                <w:szCs w:val="20"/>
              </w:rPr>
              <w:t>Potatoes</w:t>
            </w:r>
          </w:p>
        </w:tc>
        <w:tc>
          <w:tcPr>
            <w:tcW w:w="1665" w:type="dxa"/>
            <w:shd w:val="clear" w:color="auto" w:fill="auto"/>
            <w:noWrap/>
            <w:vAlign w:val="center"/>
            <w:hideMark/>
          </w:tcPr>
          <w:p w14:paraId="7E465757" w14:textId="42FE9534"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3.4 (2.5)</w:t>
            </w:r>
          </w:p>
        </w:tc>
        <w:tc>
          <w:tcPr>
            <w:tcW w:w="2070" w:type="dxa"/>
            <w:shd w:val="clear" w:color="auto" w:fill="auto"/>
            <w:noWrap/>
            <w:vAlign w:val="center"/>
            <w:hideMark/>
          </w:tcPr>
          <w:p w14:paraId="6B91AE2C" w14:textId="38D94025"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3.6 (2.8)</w:t>
            </w:r>
          </w:p>
        </w:tc>
        <w:tc>
          <w:tcPr>
            <w:tcW w:w="1710" w:type="dxa"/>
            <w:shd w:val="clear" w:color="auto" w:fill="auto"/>
            <w:noWrap/>
            <w:vAlign w:val="center"/>
            <w:hideMark/>
          </w:tcPr>
          <w:p w14:paraId="4ED3BAB4" w14:textId="6FF12B59"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3.9 (3.1)</w:t>
            </w:r>
          </w:p>
        </w:tc>
        <w:tc>
          <w:tcPr>
            <w:tcW w:w="1485" w:type="dxa"/>
            <w:shd w:val="clear" w:color="auto" w:fill="auto"/>
            <w:noWrap/>
            <w:vAlign w:val="center"/>
            <w:hideMark/>
          </w:tcPr>
          <w:p w14:paraId="2BAE7AD0" w14:textId="5EC4D1C4"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3.8 (2.4)</w:t>
            </w:r>
          </w:p>
        </w:tc>
        <w:tc>
          <w:tcPr>
            <w:tcW w:w="1121" w:type="dxa"/>
            <w:vAlign w:val="center"/>
          </w:tcPr>
          <w:p w14:paraId="08C1F359" w14:textId="0DF1790B"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0.02</w:t>
            </w:r>
          </w:p>
        </w:tc>
      </w:tr>
      <w:tr w:rsidR="00B74F99" w:rsidRPr="00CE5088" w14:paraId="429E3A19" w14:textId="13A162CC" w:rsidTr="0079393F">
        <w:trPr>
          <w:trHeight w:val="145"/>
        </w:trPr>
        <w:tc>
          <w:tcPr>
            <w:tcW w:w="2070" w:type="dxa"/>
            <w:shd w:val="clear" w:color="auto" w:fill="auto"/>
            <w:vAlign w:val="center"/>
            <w:hideMark/>
          </w:tcPr>
          <w:p w14:paraId="1FBAB7B6" w14:textId="77777777" w:rsidR="00B74F99" w:rsidRPr="00CE5088" w:rsidRDefault="00B74F99" w:rsidP="0079393F">
            <w:pPr>
              <w:rPr>
                <w:rFonts w:ascii="Arial" w:hAnsi="Arial" w:cs="Arial"/>
                <w:noProof/>
                <w:color w:val="000000"/>
                <w:sz w:val="20"/>
                <w:szCs w:val="20"/>
              </w:rPr>
            </w:pPr>
            <w:r w:rsidRPr="00CE5088">
              <w:rPr>
                <w:rFonts w:ascii="Arial" w:hAnsi="Arial" w:cs="Arial"/>
                <w:noProof/>
                <w:color w:val="000000"/>
                <w:sz w:val="20"/>
                <w:szCs w:val="20"/>
              </w:rPr>
              <w:t>Bakery products</w:t>
            </w:r>
          </w:p>
        </w:tc>
        <w:tc>
          <w:tcPr>
            <w:tcW w:w="1665" w:type="dxa"/>
            <w:shd w:val="clear" w:color="auto" w:fill="auto"/>
            <w:noWrap/>
            <w:vAlign w:val="center"/>
            <w:hideMark/>
          </w:tcPr>
          <w:p w14:paraId="59268826" w14:textId="664847CB"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2.9 (2.6)</w:t>
            </w:r>
          </w:p>
        </w:tc>
        <w:tc>
          <w:tcPr>
            <w:tcW w:w="2070" w:type="dxa"/>
            <w:shd w:val="clear" w:color="auto" w:fill="auto"/>
            <w:noWrap/>
            <w:vAlign w:val="center"/>
            <w:hideMark/>
          </w:tcPr>
          <w:p w14:paraId="3641FB23" w14:textId="0B43F0A8"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4.3 (3.3)</w:t>
            </w:r>
          </w:p>
        </w:tc>
        <w:tc>
          <w:tcPr>
            <w:tcW w:w="1710" w:type="dxa"/>
            <w:shd w:val="clear" w:color="auto" w:fill="auto"/>
            <w:noWrap/>
            <w:vAlign w:val="center"/>
            <w:hideMark/>
          </w:tcPr>
          <w:p w14:paraId="1C4C45AF" w14:textId="2A228073"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5.5 (4.1)</w:t>
            </w:r>
          </w:p>
        </w:tc>
        <w:tc>
          <w:tcPr>
            <w:tcW w:w="1485" w:type="dxa"/>
            <w:shd w:val="clear" w:color="auto" w:fill="auto"/>
            <w:noWrap/>
            <w:vAlign w:val="center"/>
            <w:hideMark/>
          </w:tcPr>
          <w:p w14:paraId="351A077E" w14:textId="76120ABF"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7.8 (6.9)</w:t>
            </w:r>
          </w:p>
        </w:tc>
        <w:tc>
          <w:tcPr>
            <w:tcW w:w="1121" w:type="dxa"/>
            <w:vAlign w:val="center"/>
          </w:tcPr>
          <w:p w14:paraId="3157DED4" w14:textId="3422F746"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&lt;0.001</w:t>
            </w:r>
          </w:p>
        </w:tc>
      </w:tr>
      <w:tr w:rsidR="00B74F99" w:rsidRPr="00CE5088" w14:paraId="47AF23C8" w14:textId="130C347C" w:rsidTr="0079393F">
        <w:trPr>
          <w:trHeight w:val="199"/>
        </w:trPr>
        <w:tc>
          <w:tcPr>
            <w:tcW w:w="2070" w:type="dxa"/>
            <w:shd w:val="clear" w:color="auto" w:fill="auto"/>
            <w:vAlign w:val="center"/>
            <w:hideMark/>
          </w:tcPr>
          <w:p w14:paraId="4B27BC4E" w14:textId="77777777" w:rsidR="00B74F99" w:rsidRPr="00CE5088" w:rsidRDefault="00B74F99" w:rsidP="0079393F">
            <w:pPr>
              <w:rPr>
                <w:rFonts w:ascii="Arial" w:hAnsi="Arial" w:cs="Arial"/>
                <w:noProof/>
                <w:color w:val="000000"/>
                <w:sz w:val="20"/>
                <w:szCs w:val="20"/>
              </w:rPr>
            </w:pPr>
            <w:r w:rsidRPr="00CE5088">
              <w:rPr>
                <w:rFonts w:ascii="Arial" w:hAnsi="Arial" w:cs="Arial"/>
                <w:noProof/>
                <w:color w:val="000000"/>
                <w:sz w:val="20"/>
                <w:szCs w:val="20"/>
              </w:rPr>
              <w:t>Added fats &amp; oils</w:t>
            </w:r>
          </w:p>
        </w:tc>
        <w:tc>
          <w:tcPr>
            <w:tcW w:w="1665" w:type="dxa"/>
            <w:shd w:val="clear" w:color="auto" w:fill="auto"/>
            <w:noWrap/>
            <w:vAlign w:val="center"/>
            <w:hideMark/>
          </w:tcPr>
          <w:p w14:paraId="4E6FD367" w14:textId="1F2C34DA"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1.7 (3.1)</w:t>
            </w:r>
          </w:p>
        </w:tc>
        <w:tc>
          <w:tcPr>
            <w:tcW w:w="2070" w:type="dxa"/>
            <w:shd w:val="clear" w:color="auto" w:fill="auto"/>
            <w:noWrap/>
            <w:vAlign w:val="center"/>
            <w:hideMark/>
          </w:tcPr>
          <w:p w14:paraId="330DF2CE" w14:textId="1F4CAB0C"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1.7 (2.7)</w:t>
            </w:r>
          </w:p>
        </w:tc>
        <w:tc>
          <w:tcPr>
            <w:tcW w:w="1710" w:type="dxa"/>
            <w:shd w:val="clear" w:color="auto" w:fill="auto"/>
            <w:noWrap/>
            <w:vAlign w:val="center"/>
            <w:hideMark/>
          </w:tcPr>
          <w:p w14:paraId="3928A141" w14:textId="593503FB"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1.7 (2.5)</w:t>
            </w:r>
          </w:p>
        </w:tc>
        <w:tc>
          <w:tcPr>
            <w:tcW w:w="1485" w:type="dxa"/>
            <w:shd w:val="clear" w:color="auto" w:fill="auto"/>
            <w:noWrap/>
            <w:vAlign w:val="center"/>
            <w:hideMark/>
          </w:tcPr>
          <w:p w14:paraId="66BEFAFA" w14:textId="67A0AE4B"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2 (3)</w:t>
            </w:r>
          </w:p>
        </w:tc>
        <w:tc>
          <w:tcPr>
            <w:tcW w:w="1121" w:type="dxa"/>
            <w:vAlign w:val="center"/>
          </w:tcPr>
          <w:p w14:paraId="5646437D" w14:textId="0E5EC1D1"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0.01</w:t>
            </w:r>
          </w:p>
        </w:tc>
      </w:tr>
      <w:tr w:rsidR="00B74F99" w:rsidRPr="00CE5088" w14:paraId="5C1AFD11" w14:textId="6097EAB6" w:rsidTr="0079393F">
        <w:trPr>
          <w:trHeight w:val="320"/>
        </w:trPr>
        <w:tc>
          <w:tcPr>
            <w:tcW w:w="2070" w:type="dxa"/>
            <w:shd w:val="clear" w:color="auto" w:fill="auto"/>
            <w:vAlign w:val="center"/>
            <w:hideMark/>
          </w:tcPr>
          <w:p w14:paraId="24FC9D21" w14:textId="77777777" w:rsidR="00B74F99" w:rsidRPr="00CE5088" w:rsidRDefault="00B74F99" w:rsidP="0079393F">
            <w:pPr>
              <w:rPr>
                <w:rFonts w:ascii="Arial" w:hAnsi="Arial" w:cs="Arial"/>
                <w:noProof/>
                <w:color w:val="000000"/>
                <w:sz w:val="20"/>
                <w:szCs w:val="20"/>
              </w:rPr>
            </w:pPr>
            <w:r w:rsidRPr="00CE5088">
              <w:rPr>
                <w:rFonts w:ascii="Arial" w:hAnsi="Arial" w:cs="Arial"/>
                <w:noProof/>
                <w:color w:val="000000"/>
                <w:sz w:val="20"/>
                <w:szCs w:val="20"/>
              </w:rPr>
              <w:t>Salty snacks</w:t>
            </w:r>
          </w:p>
        </w:tc>
        <w:tc>
          <w:tcPr>
            <w:tcW w:w="1665" w:type="dxa"/>
            <w:shd w:val="clear" w:color="auto" w:fill="auto"/>
            <w:noWrap/>
            <w:vAlign w:val="center"/>
            <w:hideMark/>
          </w:tcPr>
          <w:p w14:paraId="0A24BCEE" w14:textId="5A512331"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0.8 (0.9)</w:t>
            </w:r>
          </w:p>
        </w:tc>
        <w:tc>
          <w:tcPr>
            <w:tcW w:w="2070" w:type="dxa"/>
            <w:shd w:val="clear" w:color="auto" w:fill="auto"/>
            <w:noWrap/>
            <w:vAlign w:val="center"/>
            <w:hideMark/>
          </w:tcPr>
          <w:p w14:paraId="3E70A3F1" w14:textId="5FA59DBB"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1.1 (1.3)</w:t>
            </w:r>
          </w:p>
        </w:tc>
        <w:tc>
          <w:tcPr>
            <w:tcW w:w="1710" w:type="dxa"/>
            <w:shd w:val="clear" w:color="auto" w:fill="auto"/>
            <w:noWrap/>
            <w:vAlign w:val="center"/>
            <w:hideMark/>
          </w:tcPr>
          <w:p w14:paraId="024E3836" w14:textId="0BA43EE1"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1.4 (1.9)</w:t>
            </w:r>
          </w:p>
        </w:tc>
        <w:tc>
          <w:tcPr>
            <w:tcW w:w="1485" w:type="dxa"/>
            <w:shd w:val="clear" w:color="auto" w:fill="auto"/>
            <w:noWrap/>
            <w:vAlign w:val="center"/>
            <w:hideMark/>
          </w:tcPr>
          <w:p w14:paraId="0DCF1310" w14:textId="08E481C2"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2.3 (2.8)</w:t>
            </w:r>
          </w:p>
        </w:tc>
        <w:tc>
          <w:tcPr>
            <w:tcW w:w="1121" w:type="dxa"/>
            <w:vAlign w:val="center"/>
          </w:tcPr>
          <w:p w14:paraId="3F14379C" w14:textId="72EBAB7E"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&lt;0.001</w:t>
            </w:r>
          </w:p>
        </w:tc>
      </w:tr>
      <w:tr w:rsidR="00B74F99" w:rsidRPr="00CE5088" w14:paraId="5F4A251B" w14:textId="05A6404E" w:rsidTr="0079393F">
        <w:trPr>
          <w:trHeight w:val="320"/>
        </w:trPr>
        <w:tc>
          <w:tcPr>
            <w:tcW w:w="2070" w:type="dxa"/>
            <w:shd w:val="clear" w:color="auto" w:fill="auto"/>
            <w:vAlign w:val="center"/>
            <w:hideMark/>
          </w:tcPr>
          <w:p w14:paraId="126B651F" w14:textId="77777777" w:rsidR="00B74F99" w:rsidRPr="00CE5088" w:rsidRDefault="00B74F99" w:rsidP="0079393F">
            <w:pPr>
              <w:rPr>
                <w:rFonts w:ascii="Arial" w:hAnsi="Arial" w:cs="Arial"/>
                <w:noProof/>
                <w:color w:val="000000"/>
                <w:sz w:val="20"/>
                <w:szCs w:val="20"/>
              </w:rPr>
            </w:pPr>
            <w:r w:rsidRPr="00CE5088">
              <w:rPr>
                <w:rFonts w:ascii="Arial" w:hAnsi="Arial" w:cs="Arial"/>
                <w:noProof/>
                <w:color w:val="000000"/>
                <w:sz w:val="20"/>
                <w:szCs w:val="20"/>
              </w:rPr>
              <w:t>Sweets</w:t>
            </w:r>
          </w:p>
        </w:tc>
        <w:tc>
          <w:tcPr>
            <w:tcW w:w="1665" w:type="dxa"/>
            <w:shd w:val="clear" w:color="auto" w:fill="auto"/>
            <w:noWrap/>
            <w:vAlign w:val="center"/>
            <w:hideMark/>
          </w:tcPr>
          <w:p w14:paraId="3D1317F9" w14:textId="183713DA"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5.9 (5)</w:t>
            </w:r>
          </w:p>
        </w:tc>
        <w:tc>
          <w:tcPr>
            <w:tcW w:w="2070" w:type="dxa"/>
            <w:shd w:val="clear" w:color="auto" w:fill="auto"/>
            <w:noWrap/>
            <w:vAlign w:val="center"/>
            <w:hideMark/>
          </w:tcPr>
          <w:p w14:paraId="208B90C3" w14:textId="12F40577"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7 (5.1)</w:t>
            </w:r>
          </w:p>
        </w:tc>
        <w:tc>
          <w:tcPr>
            <w:tcW w:w="1710" w:type="dxa"/>
            <w:shd w:val="clear" w:color="auto" w:fill="auto"/>
            <w:noWrap/>
            <w:vAlign w:val="center"/>
            <w:hideMark/>
          </w:tcPr>
          <w:p w14:paraId="253D527F" w14:textId="43AC6FEC"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7.7 (5.7)</w:t>
            </w:r>
          </w:p>
        </w:tc>
        <w:tc>
          <w:tcPr>
            <w:tcW w:w="1485" w:type="dxa"/>
            <w:shd w:val="clear" w:color="auto" w:fill="auto"/>
            <w:noWrap/>
            <w:vAlign w:val="center"/>
            <w:hideMark/>
          </w:tcPr>
          <w:p w14:paraId="3C929AD1" w14:textId="66DBE76A"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10.3 (7.7)</w:t>
            </w:r>
          </w:p>
        </w:tc>
        <w:tc>
          <w:tcPr>
            <w:tcW w:w="1121" w:type="dxa"/>
            <w:vAlign w:val="center"/>
          </w:tcPr>
          <w:p w14:paraId="55FDA1A3" w14:textId="7E4D0A60"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&lt;0.001</w:t>
            </w:r>
          </w:p>
        </w:tc>
      </w:tr>
      <w:tr w:rsidR="00B74F99" w:rsidRPr="00CE5088" w14:paraId="7704BF85" w14:textId="7E2ED7FB" w:rsidTr="0079393F">
        <w:trPr>
          <w:trHeight w:val="320"/>
        </w:trPr>
        <w:tc>
          <w:tcPr>
            <w:tcW w:w="2070" w:type="dxa"/>
            <w:shd w:val="clear" w:color="auto" w:fill="auto"/>
            <w:vAlign w:val="center"/>
            <w:hideMark/>
          </w:tcPr>
          <w:p w14:paraId="3A7E6D34" w14:textId="77777777" w:rsidR="00B74F99" w:rsidRPr="00CE5088" w:rsidRDefault="00B74F99" w:rsidP="0079393F">
            <w:pPr>
              <w:rPr>
                <w:rFonts w:ascii="Arial" w:hAnsi="Arial" w:cs="Arial"/>
                <w:noProof/>
                <w:color w:val="000000"/>
                <w:sz w:val="20"/>
                <w:szCs w:val="20"/>
              </w:rPr>
            </w:pPr>
            <w:r w:rsidRPr="00CE5088">
              <w:rPr>
                <w:rFonts w:ascii="Arial" w:hAnsi="Arial" w:cs="Arial"/>
                <w:noProof/>
                <w:color w:val="000000"/>
                <w:sz w:val="20"/>
                <w:szCs w:val="20"/>
              </w:rPr>
              <w:t>Beverages</w:t>
            </w:r>
          </w:p>
        </w:tc>
        <w:tc>
          <w:tcPr>
            <w:tcW w:w="1665" w:type="dxa"/>
            <w:shd w:val="clear" w:color="auto" w:fill="auto"/>
            <w:noWrap/>
            <w:vAlign w:val="center"/>
            <w:hideMark/>
          </w:tcPr>
          <w:p w14:paraId="1F30290D" w14:textId="3171674B"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0.5 (0.9)</w:t>
            </w:r>
          </w:p>
        </w:tc>
        <w:tc>
          <w:tcPr>
            <w:tcW w:w="2070" w:type="dxa"/>
            <w:shd w:val="clear" w:color="auto" w:fill="auto"/>
            <w:noWrap/>
            <w:vAlign w:val="center"/>
            <w:hideMark/>
          </w:tcPr>
          <w:p w14:paraId="15A3A44D" w14:textId="6877ECDF"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0.9 (1.5)</w:t>
            </w:r>
          </w:p>
        </w:tc>
        <w:tc>
          <w:tcPr>
            <w:tcW w:w="1710" w:type="dxa"/>
            <w:shd w:val="clear" w:color="auto" w:fill="auto"/>
            <w:noWrap/>
            <w:vAlign w:val="center"/>
            <w:hideMark/>
          </w:tcPr>
          <w:p w14:paraId="41E2E9E0" w14:textId="7FF394C6"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1.1 (2)</w:t>
            </w:r>
          </w:p>
        </w:tc>
        <w:tc>
          <w:tcPr>
            <w:tcW w:w="1485" w:type="dxa"/>
            <w:shd w:val="clear" w:color="auto" w:fill="auto"/>
            <w:noWrap/>
            <w:vAlign w:val="center"/>
            <w:hideMark/>
          </w:tcPr>
          <w:p w14:paraId="3933104A" w14:textId="03D1AECB"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2.8 (5.8)</w:t>
            </w:r>
          </w:p>
        </w:tc>
        <w:tc>
          <w:tcPr>
            <w:tcW w:w="1121" w:type="dxa"/>
            <w:vAlign w:val="center"/>
          </w:tcPr>
          <w:p w14:paraId="6620BC5B" w14:textId="03B3978A"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&lt;0.001</w:t>
            </w:r>
          </w:p>
        </w:tc>
      </w:tr>
      <w:tr w:rsidR="00B74F99" w:rsidRPr="00CE5088" w14:paraId="0FF2D695" w14:textId="10E6D8C9" w:rsidTr="0079393F">
        <w:trPr>
          <w:trHeight w:val="340"/>
        </w:trPr>
        <w:tc>
          <w:tcPr>
            <w:tcW w:w="2070" w:type="dxa"/>
            <w:tcBorders>
              <w:bottom w:val="single" w:sz="4" w:space="0" w:color="auto"/>
            </w:tcBorders>
            <w:shd w:val="clear" w:color="auto" w:fill="auto"/>
            <w:vAlign w:val="center"/>
            <w:hideMark/>
          </w:tcPr>
          <w:p w14:paraId="0C344CF4" w14:textId="77777777" w:rsidR="00B74F99" w:rsidRPr="00CE5088" w:rsidRDefault="00B74F99" w:rsidP="0079393F">
            <w:pPr>
              <w:rPr>
                <w:rFonts w:ascii="Arial" w:hAnsi="Arial" w:cs="Arial"/>
                <w:noProof/>
                <w:color w:val="000000"/>
                <w:sz w:val="20"/>
                <w:szCs w:val="20"/>
              </w:rPr>
            </w:pPr>
            <w:r w:rsidRPr="00CE5088">
              <w:rPr>
                <w:rFonts w:ascii="Arial" w:hAnsi="Arial" w:cs="Arial"/>
                <w:noProof/>
                <w:color w:val="000000"/>
                <w:sz w:val="20"/>
                <w:szCs w:val="20"/>
              </w:rPr>
              <w:t>Dressings</w:t>
            </w:r>
          </w:p>
        </w:tc>
        <w:tc>
          <w:tcPr>
            <w:tcW w:w="1665" w:type="dxa"/>
            <w:tcBorders>
              <w:bottom w:val="single" w:sz="4" w:space="0" w:color="auto"/>
            </w:tcBorders>
            <w:shd w:val="clear" w:color="auto" w:fill="auto"/>
            <w:noWrap/>
            <w:vAlign w:val="center"/>
            <w:hideMark/>
          </w:tcPr>
          <w:p w14:paraId="4D78D507" w14:textId="017F45B7"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1.3 (1.5)</w:t>
            </w:r>
          </w:p>
        </w:tc>
        <w:tc>
          <w:tcPr>
            <w:tcW w:w="2070" w:type="dxa"/>
            <w:tcBorders>
              <w:bottom w:val="single" w:sz="4" w:space="0" w:color="auto"/>
            </w:tcBorders>
            <w:shd w:val="clear" w:color="auto" w:fill="auto"/>
            <w:noWrap/>
            <w:vAlign w:val="center"/>
            <w:hideMark/>
          </w:tcPr>
          <w:p w14:paraId="2F9143B6" w14:textId="0D22C2D3"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1.9 (2.3)</w:t>
            </w:r>
          </w:p>
        </w:tc>
        <w:tc>
          <w:tcPr>
            <w:tcW w:w="1710" w:type="dxa"/>
            <w:tcBorders>
              <w:bottom w:val="single" w:sz="4" w:space="0" w:color="auto"/>
            </w:tcBorders>
            <w:shd w:val="clear" w:color="auto" w:fill="auto"/>
            <w:noWrap/>
            <w:vAlign w:val="center"/>
            <w:hideMark/>
          </w:tcPr>
          <w:p w14:paraId="72DF729C" w14:textId="46A0C6CD"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2.2 (2.5)</w:t>
            </w:r>
          </w:p>
        </w:tc>
        <w:tc>
          <w:tcPr>
            <w:tcW w:w="1485" w:type="dxa"/>
            <w:tcBorders>
              <w:bottom w:val="single" w:sz="4" w:space="0" w:color="auto"/>
            </w:tcBorders>
            <w:shd w:val="clear" w:color="auto" w:fill="auto"/>
            <w:noWrap/>
            <w:vAlign w:val="center"/>
            <w:hideMark/>
          </w:tcPr>
          <w:p w14:paraId="013CAE2E" w14:textId="52C17619"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3.1 (3.5)</w:t>
            </w:r>
          </w:p>
        </w:tc>
        <w:tc>
          <w:tcPr>
            <w:tcW w:w="1121" w:type="dxa"/>
            <w:tcBorders>
              <w:bottom w:val="single" w:sz="4" w:space="0" w:color="auto"/>
            </w:tcBorders>
            <w:vAlign w:val="center"/>
          </w:tcPr>
          <w:p w14:paraId="031755D0" w14:textId="11BF8301" w:rsidR="00B74F99" w:rsidRPr="00CE5088" w:rsidRDefault="00B74F99" w:rsidP="0079393F">
            <w:pPr>
              <w:jc w:val="center"/>
              <w:rPr>
                <w:rFonts w:ascii="Arial" w:hAnsi="Arial" w:cs="Arial"/>
                <w:noProof/>
                <w:color w:val="000000"/>
                <w:sz w:val="20"/>
                <w:szCs w:val="20"/>
              </w:rPr>
            </w:pPr>
            <w:r w:rsidRPr="00CE5088">
              <w:rPr>
                <w:rFonts w:ascii="Arial" w:hAnsi="Arial" w:cs="Arial"/>
                <w:noProof/>
                <w:color w:val="000000"/>
                <w:sz w:val="20"/>
                <w:szCs w:val="20"/>
              </w:rPr>
              <w:t>&lt;0.001</w:t>
            </w:r>
          </w:p>
        </w:tc>
      </w:tr>
    </w:tbl>
    <w:p w14:paraId="721ECAA0" w14:textId="5F444985" w:rsidR="00B74F99" w:rsidRPr="00CE5088" w:rsidRDefault="00B74F99" w:rsidP="0045690A">
      <w:pPr>
        <w:ind w:left="-360" w:right="-726"/>
        <w:jc w:val="both"/>
        <w:textAlignment w:val="baseline"/>
        <w:rPr>
          <w:rFonts w:ascii="Arial" w:hAnsi="Arial" w:cs="Arial"/>
          <w:noProof/>
          <w:sz w:val="20"/>
          <w:szCs w:val="20"/>
        </w:rPr>
      </w:pPr>
      <w:r w:rsidRPr="00CE5088">
        <w:rPr>
          <w:rFonts w:ascii="Arial" w:hAnsi="Arial" w:cs="Arial"/>
          <w:noProof/>
          <w:sz w:val="20"/>
          <w:szCs w:val="20"/>
          <w:vertAlign w:val="superscript"/>
        </w:rPr>
        <w:t>1</w:t>
      </w:r>
      <w:r w:rsidRPr="00CE5088">
        <w:rPr>
          <w:rFonts w:ascii="Arial" w:hAnsi="Arial" w:cs="Arial"/>
          <w:noProof/>
          <w:sz w:val="20"/>
          <w:szCs w:val="20"/>
        </w:rPr>
        <w:t xml:space="preserve"> Values are mean (SD)</w:t>
      </w:r>
      <w:r w:rsidR="00D24260" w:rsidRPr="00CE5088">
        <w:rPr>
          <w:rFonts w:ascii="Arial" w:hAnsi="Arial" w:cs="Arial"/>
          <w:noProof/>
          <w:sz w:val="20"/>
          <w:szCs w:val="20"/>
        </w:rPr>
        <w:t>.</w:t>
      </w:r>
    </w:p>
    <w:p w14:paraId="0BC40D1D" w14:textId="6C5B3D9B" w:rsidR="00D24260" w:rsidRPr="00CE5088" w:rsidRDefault="00B74F99" w:rsidP="0045690A">
      <w:pPr>
        <w:ind w:left="-360" w:right="-726"/>
        <w:jc w:val="both"/>
        <w:textAlignment w:val="baseline"/>
        <w:rPr>
          <w:rFonts w:ascii="Arial" w:hAnsi="Arial" w:cs="Arial"/>
          <w:noProof/>
          <w:sz w:val="20"/>
          <w:szCs w:val="20"/>
        </w:rPr>
      </w:pPr>
      <w:r w:rsidRPr="00CE5088">
        <w:rPr>
          <w:rFonts w:ascii="Arial" w:hAnsi="Arial" w:cs="Arial"/>
          <w:noProof/>
          <w:sz w:val="20"/>
          <w:szCs w:val="20"/>
          <w:vertAlign w:val="superscript"/>
        </w:rPr>
        <w:t>2</w:t>
      </w:r>
      <w:r w:rsidR="0045690A" w:rsidRPr="00CE5088">
        <w:rPr>
          <w:rFonts w:ascii="Arial" w:hAnsi="Arial" w:cs="Arial"/>
          <w:noProof/>
          <w:sz w:val="20"/>
          <w:szCs w:val="20"/>
        </w:rPr>
        <w:t xml:space="preserve"> </w:t>
      </w:r>
      <w:r w:rsidRPr="00CE5088">
        <w:rPr>
          <w:rFonts w:ascii="Arial" w:hAnsi="Arial" w:cs="Arial"/>
          <w:noProof/>
          <w:sz w:val="20"/>
          <w:szCs w:val="20"/>
        </w:rPr>
        <w:t xml:space="preserve">Quartiles of ultra-processed food intake </w:t>
      </w:r>
      <w:r w:rsidR="00D24260" w:rsidRPr="00CE5088">
        <w:rPr>
          <w:rFonts w:ascii="Arial" w:hAnsi="Arial" w:cs="Arial"/>
          <w:noProof/>
          <w:sz w:val="20"/>
          <w:szCs w:val="20"/>
        </w:rPr>
        <w:t>(expressed as % of total</w:t>
      </w:r>
      <w:r w:rsidR="008D661F" w:rsidRPr="00CE5088">
        <w:rPr>
          <w:rFonts w:ascii="Arial" w:hAnsi="Arial" w:cs="Arial"/>
          <w:noProof/>
          <w:sz w:val="20"/>
          <w:szCs w:val="20"/>
        </w:rPr>
        <w:t xml:space="preserve"> daily</w:t>
      </w:r>
      <w:r w:rsidR="00D24260" w:rsidRPr="00CE5088">
        <w:rPr>
          <w:rFonts w:ascii="Arial" w:hAnsi="Arial" w:cs="Arial"/>
          <w:noProof/>
          <w:sz w:val="20"/>
          <w:szCs w:val="20"/>
        </w:rPr>
        <w:t xml:space="preserve"> food intake) </w:t>
      </w:r>
      <w:r w:rsidRPr="00CE5088">
        <w:rPr>
          <w:rFonts w:ascii="Arial" w:hAnsi="Arial" w:cs="Arial"/>
          <w:noProof/>
          <w:sz w:val="20"/>
          <w:szCs w:val="20"/>
        </w:rPr>
        <w:t>were as follows: Q1</w:t>
      </w:r>
      <w:r w:rsidR="00D24260" w:rsidRPr="00CE5088">
        <w:rPr>
          <w:rFonts w:ascii="Arial" w:hAnsi="Arial" w:cs="Arial"/>
          <w:noProof/>
          <w:sz w:val="20"/>
          <w:szCs w:val="20"/>
        </w:rPr>
        <w:t>,</w:t>
      </w:r>
      <w:r w:rsidRPr="00CE5088">
        <w:rPr>
          <w:rFonts w:ascii="Arial" w:hAnsi="Arial" w:cs="Arial"/>
          <w:noProof/>
          <w:sz w:val="20"/>
          <w:szCs w:val="20"/>
        </w:rPr>
        <w:t xml:space="preserve"> ≤18</w:t>
      </w:r>
      <w:r w:rsidR="00F1328E" w:rsidRPr="00CE5088">
        <w:rPr>
          <w:rFonts w:ascii="Arial" w:hAnsi="Arial" w:cs="Arial"/>
          <w:noProof/>
          <w:sz w:val="20"/>
          <w:szCs w:val="20"/>
        </w:rPr>
        <w:t>%</w:t>
      </w:r>
      <w:r w:rsidRPr="00CE5088">
        <w:rPr>
          <w:rFonts w:ascii="Arial" w:hAnsi="Arial" w:cs="Arial"/>
          <w:noProof/>
          <w:sz w:val="20"/>
          <w:szCs w:val="20"/>
        </w:rPr>
        <w:t>; Q2</w:t>
      </w:r>
      <w:r w:rsidR="00D24260" w:rsidRPr="00CE5088">
        <w:rPr>
          <w:rFonts w:ascii="Arial" w:hAnsi="Arial" w:cs="Arial"/>
          <w:noProof/>
          <w:sz w:val="20"/>
          <w:szCs w:val="20"/>
        </w:rPr>
        <w:t>, &gt;18</w:t>
      </w:r>
      <w:r w:rsidR="00F1328E" w:rsidRPr="00CE5088">
        <w:rPr>
          <w:rFonts w:ascii="Arial" w:hAnsi="Arial" w:cs="Arial"/>
          <w:noProof/>
          <w:sz w:val="20"/>
          <w:szCs w:val="20"/>
        </w:rPr>
        <w:t>%</w:t>
      </w:r>
      <w:r w:rsidR="00D24260" w:rsidRPr="00CE5088">
        <w:rPr>
          <w:rFonts w:ascii="Arial" w:hAnsi="Arial" w:cs="Arial"/>
          <w:noProof/>
          <w:sz w:val="20"/>
          <w:szCs w:val="20"/>
        </w:rPr>
        <w:t xml:space="preserve"> but &lt;23%; Q3, ≥23% but &lt;29%; and Q4, ≥29%.</w:t>
      </w:r>
    </w:p>
    <w:p w14:paraId="7BAD1581" w14:textId="69775E30" w:rsidR="00B74F99" w:rsidRPr="00CE5088" w:rsidRDefault="00B74F99" w:rsidP="0045690A">
      <w:pPr>
        <w:ind w:left="-360" w:right="-726"/>
        <w:jc w:val="both"/>
        <w:textAlignment w:val="baseline"/>
        <w:rPr>
          <w:rFonts w:ascii="Arial" w:hAnsi="Arial" w:cs="Arial"/>
          <w:noProof/>
          <w:sz w:val="20"/>
          <w:szCs w:val="20"/>
          <w:vertAlign w:val="superscript"/>
        </w:rPr>
      </w:pPr>
      <w:r w:rsidRPr="00CE5088">
        <w:rPr>
          <w:rFonts w:ascii="Arial" w:hAnsi="Arial" w:cs="Arial"/>
          <w:noProof/>
          <w:sz w:val="20"/>
          <w:szCs w:val="20"/>
          <w:vertAlign w:val="superscript"/>
        </w:rPr>
        <w:t>3</w:t>
      </w:r>
      <w:r w:rsidR="0045690A" w:rsidRPr="00CE5088">
        <w:rPr>
          <w:rFonts w:ascii="Arial" w:hAnsi="Arial" w:cs="Arial"/>
          <w:noProof/>
          <w:sz w:val="20"/>
          <w:szCs w:val="20"/>
          <w:vertAlign w:val="superscript"/>
        </w:rPr>
        <w:t xml:space="preserve"> </w:t>
      </w:r>
      <w:r w:rsidRPr="00CE5088">
        <w:rPr>
          <w:rFonts w:ascii="Arial" w:hAnsi="Arial" w:cs="Arial"/>
          <w:noProof/>
          <w:sz w:val="20"/>
          <w:szCs w:val="20"/>
        </w:rPr>
        <w:t xml:space="preserve">P-value for differences across </w:t>
      </w:r>
      <w:r w:rsidR="00D24260" w:rsidRPr="00CE5088">
        <w:rPr>
          <w:rFonts w:ascii="Arial" w:hAnsi="Arial" w:cs="Arial"/>
          <w:noProof/>
          <w:sz w:val="20"/>
          <w:szCs w:val="20"/>
        </w:rPr>
        <w:t xml:space="preserve">quartiles of ultra-processed food intake </w:t>
      </w:r>
      <w:r w:rsidRPr="00CE5088">
        <w:rPr>
          <w:rFonts w:ascii="Arial" w:hAnsi="Arial" w:cs="Arial"/>
          <w:noProof/>
          <w:sz w:val="20"/>
          <w:szCs w:val="20"/>
        </w:rPr>
        <w:t>were derived using Kruskal-Wallis test</w:t>
      </w:r>
      <w:r w:rsidR="00D24260" w:rsidRPr="00CE5088">
        <w:rPr>
          <w:rFonts w:ascii="Arial" w:hAnsi="Arial" w:cs="Arial"/>
          <w:noProof/>
          <w:sz w:val="20"/>
          <w:szCs w:val="20"/>
        </w:rPr>
        <w:t>.</w:t>
      </w:r>
    </w:p>
    <w:p w14:paraId="240B634C" w14:textId="63ED1BB8" w:rsidR="000B0908" w:rsidRPr="00CE5088" w:rsidRDefault="000B0908">
      <w:pPr>
        <w:rPr>
          <w:rFonts w:ascii="Arial" w:hAnsi="Arial" w:cs="Arial"/>
          <w:noProof/>
          <w:sz w:val="20"/>
          <w:szCs w:val="20"/>
        </w:rPr>
      </w:pPr>
    </w:p>
    <w:p w14:paraId="44802C75" w14:textId="77777777" w:rsidR="005702A7" w:rsidRPr="00CE5088" w:rsidRDefault="005702A7" w:rsidP="00A467C4">
      <w:pPr>
        <w:rPr>
          <w:rFonts w:ascii="Arial" w:hAnsi="Arial" w:cs="Arial"/>
          <w:noProof/>
          <w:sz w:val="20"/>
          <w:szCs w:val="20"/>
        </w:rPr>
      </w:pPr>
    </w:p>
    <w:p w14:paraId="7BBE4EB1" w14:textId="77777777" w:rsidR="00A57B68" w:rsidRPr="00CE5088" w:rsidRDefault="00A57B68" w:rsidP="00A467C4">
      <w:pPr>
        <w:rPr>
          <w:rFonts w:ascii="Arial" w:hAnsi="Arial" w:cs="Arial"/>
          <w:noProof/>
          <w:sz w:val="20"/>
          <w:szCs w:val="20"/>
        </w:rPr>
      </w:pPr>
    </w:p>
    <w:p w14:paraId="318C0529" w14:textId="77777777" w:rsidR="00A57B68" w:rsidRPr="00CE5088" w:rsidRDefault="00A57B68" w:rsidP="00A467C4">
      <w:pPr>
        <w:rPr>
          <w:rFonts w:ascii="Arial" w:hAnsi="Arial" w:cs="Arial"/>
          <w:noProof/>
          <w:sz w:val="20"/>
          <w:szCs w:val="20"/>
        </w:rPr>
      </w:pPr>
    </w:p>
    <w:p w14:paraId="44615119" w14:textId="77777777" w:rsidR="00A57B68" w:rsidRPr="00CE5088" w:rsidRDefault="00A57B68" w:rsidP="00A467C4">
      <w:pPr>
        <w:rPr>
          <w:rFonts w:ascii="Arial" w:hAnsi="Arial" w:cs="Arial"/>
          <w:noProof/>
          <w:sz w:val="20"/>
          <w:szCs w:val="20"/>
        </w:rPr>
      </w:pPr>
    </w:p>
    <w:p w14:paraId="530797E2" w14:textId="673D2EB3" w:rsidR="005B56EA" w:rsidRPr="00C606E5" w:rsidRDefault="005B56EA" w:rsidP="00AD3371">
      <w:pPr>
        <w:tabs>
          <w:tab w:val="left" w:pos="1669"/>
        </w:tabs>
        <w:ind w:left="-360"/>
        <w:rPr>
          <w:noProof/>
          <w:sz w:val="20"/>
          <w:szCs w:val="20"/>
        </w:rPr>
        <w:sectPr w:rsidR="005B56EA" w:rsidRPr="00C606E5" w:rsidSect="002D4E91">
          <w:pgSz w:w="11906" w:h="16838"/>
          <w:pgMar w:top="1411" w:right="1411" w:bottom="1411" w:left="1411" w:header="706" w:footer="706" w:gutter="0"/>
          <w:cols w:space="708"/>
          <w:titlePg/>
          <w:docGrid w:linePitch="360"/>
        </w:sectPr>
      </w:pPr>
    </w:p>
    <w:p w14:paraId="01D37DA4" w14:textId="4F346C6E" w:rsidR="00CE5088" w:rsidRPr="00CE5088" w:rsidRDefault="00277FC4" w:rsidP="00CE5088">
      <w:pPr>
        <w:pStyle w:val="Heading"/>
        <w:spacing w:after="0"/>
        <w:ind w:left="-360"/>
        <w:jc w:val="both"/>
        <w:rPr>
          <w:rFonts w:cs="Arial"/>
          <w:i w:val="0"/>
          <w:iCs w:val="0"/>
          <w:noProof/>
          <w:sz w:val="20"/>
          <w:szCs w:val="20"/>
          <w:vertAlign w:val="superscript"/>
        </w:rPr>
      </w:pPr>
      <w:bookmarkStart w:id="16" w:name="_Toc34331630"/>
      <w:bookmarkStart w:id="17" w:name="_Toc34332767"/>
      <w:bookmarkStart w:id="18" w:name="_Toc34332775"/>
      <w:bookmarkStart w:id="19" w:name="_Toc34333028"/>
      <w:bookmarkStart w:id="20" w:name="_Toc34333128"/>
      <w:bookmarkStart w:id="21" w:name="_Toc88665539"/>
      <w:r w:rsidRPr="00277FC4">
        <w:rPr>
          <w:rStyle w:val="Heading1Char"/>
          <w:rFonts w:cs="Arial"/>
          <w:i w:val="0"/>
          <w:iCs w:val="0"/>
          <w:sz w:val="20"/>
          <w:szCs w:val="20"/>
        </w:rPr>
        <w:lastRenderedPageBreak/>
        <w:t>Supplementary file 1</w:t>
      </w:r>
      <w:r>
        <w:rPr>
          <w:rStyle w:val="Heading1Char"/>
          <w:rFonts w:cs="Arial"/>
          <w:i w:val="0"/>
          <w:iCs w:val="0"/>
          <w:sz w:val="20"/>
          <w:szCs w:val="20"/>
        </w:rPr>
        <w:t>e</w:t>
      </w:r>
      <w:r w:rsidR="004A1F20" w:rsidRPr="00CE5088">
        <w:rPr>
          <w:rStyle w:val="Heading1Char"/>
          <w:rFonts w:cs="Arial"/>
          <w:i w:val="0"/>
          <w:iCs w:val="0"/>
          <w:sz w:val="20"/>
          <w:szCs w:val="20"/>
        </w:rPr>
        <w:t xml:space="preserve">. </w:t>
      </w:r>
      <w:r w:rsidR="005702A7" w:rsidRPr="00CE5088">
        <w:rPr>
          <w:rStyle w:val="Heading1Char"/>
          <w:rFonts w:cs="Arial"/>
          <w:i w:val="0"/>
          <w:iCs w:val="0"/>
          <w:sz w:val="20"/>
          <w:szCs w:val="20"/>
        </w:rPr>
        <w:t>Associations of KIDMED score with urinary metabolites in childhood</w:t>
      </w:r>
      <w:bookmarkEnd w:id="21"/>
      <w:r w:rsidR="00D650EF" w:rsidRPr="00CE5088">
        <w:rPr>
          <w:rFonts w:cs="Arial"/>
          <w:i w:val="0"/>
          <w:iCs w:val="0"/>
          <w:noProof/>
          <w:sz w:val="20"/>
          <w:szCs w:val="20"/>
          <w:vertAlign w:val="superscript"/>
        </w:rPr>
        <w:t>1</w:t>
      </w:r>
      <w:bookmarkEnd w:id="16"/>
      <w:bookmarkEnd w:id="17"/>
      <w:bookmarkEnd w:id="18"/>
      <w:bookmarkEnd w:id="19"/>
      <w:bookmarkEnd w:id="20"/>
    </w:p>
    <w:tbl>
      <w:tblPr>
        <w:tblW w:w="1043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2880"/>
        <w:gridCol w:w="1980"/>
        <w:gridCol w:w="1460"/>
        <w:gridCol w:w="1500"/>
      </w:tblGrid>
      <w:tr w:rsidR="00CE5088" w:rsidRPr="00CE5088" w14:paraId="74AA5DA1" w14:textId="77777777" w:rsidTr="00CE5088">
        <w:trPr>
          <w:trHeight w:val="320"/>
        </w:trPr>
        <w:tc>
          <w:tcPr>
            <w:tcW w:w="2610" w:type="dxa"/>
            <w:shd w:val="clear" w:color="auto" w:fill="auto"/>
            <w:noWrap/>
            <w:vAlign w:val="center"/>
            <w:hideMark/>
          </w:tcPr>
          <w:p w14:paraId="01D10899" w14:textId="77777777" w:rsidR="00CE5088" w:rsidRPr="00CE5088" w:rsidRDefault="00CE5088" w:rsidP="00CE5088">
            <w:pPr>
              <w:rPr>
                <w:rFonts w:ascii="Arial" w:hAnsi="Arial" w:cs="Arial"/>
                <w:b/>
                <w:bCs/>
                <w:color w:val="000000"/>
                <w:sz w:val="20"/>
                <w:szCs w:val="20"/>
              </w:rPr>
            </w:pPr>
            <w:r w:rsidRPr="00CE5088">
              <w:rPr>
                <w:rFonts w:ascii="Arial" w:hAnsi="Arial" w:cs="Arial"/>
                <w:b/>
                <w:bCs/>
                <w:color w:val="000000"/>
                <w:sz w:val="20"/>
                <w:szCs w:val="20"/>
              </w:rPr>
              <w:t>Urinary metabolite</w:t>
            </w:r>
          </w:p>
        </w:tc>
        <w:tc>
          <w:tcPr>
            <w:tcW w:w="2880" w:type="dxa"/>
            <w:shd w:val="clear" w:color="auto" w:fill="auto"/>
            <w:noWrap/>
            <w:vAlign w:val="center"/>
            <w:hideMark/>
          </w:tcPr>
          <w:p w14:paraId="1B3A0356" w14:textId="2A6CA21A" w:rsidR="00CC790D" w:rsidRDefault="00CC790D" w:rsidP="00CE5088">
            <w:pPr>
              <w:jc w:val="center"/>
              <w:rPr>
                <w:rFonts w:ascii="Arial" w:hAnsi="Arial" w:cs="Arial"/>
                <w:b/>
                <w:bCs/>
                <w:color w:val="000000"/>
                <w:sz w:val="20"/>
                <w:szCs w:val="20"/>
              </w:rPr>
            </w:pPr>
          </w:p>
          <w:p w14:paraId="4B437A4C" w14:textId="0E7AE1ED" w:rsidR="00CC790D" w:rsidRPr="00CE5088" w:rsidRDefault="00CC790D" w:rsidP="00CE5088">
            <w:pPr>
              <w:jc w:val="center"/>
              <w:rPr>
                <w:rFonts w:ascii="Arial" w:hAnsi="Arial" w:cs="Arial"/>
                <w:b/>
                <w:bCs/>
                <w:color w:val="000000"/>
                <w:sz w:val="20"/>
                <w:szCs w:val="20"/>
              </w:rPr>
            </w:pPr>
            <w:r>
              <w:rPr>
                <w:rFonts w:ascii="Arial" w:hAnsi="Arial" w:cs="Arial"/>
                <w:b/>
                <w:bCs/>
                <w:color w:val="000000"/>
                <w:sz w:val="20"/>
                <w:szCs w:val="20"/>
              </w:rPr>
              <w:t>Compound Class</w:t>
            </w:r>
          </w:p>
        </w:tc>
        <w:tc>
          <w:tcPr>
            <w:tcW w:w="1980" w:type="dxa"/>
            <w:shd w:val="clear" w:color="auto" w:fill="auto"/>
            <w:noWrap/>
            <w:vAlign w:val="center"/>
            <w:hideMark/>
          </w:tcPr>
          <w:p w14:paraId="76B78F99" w14:textId="25BCFDBC" w:rsidR="00CE5088" w:rsidRPr="00CE5088" w:rsidRDefault="00CE5088" w:rsidP="00CE5088">
            <w:pPr>
              <w:jc w:val="center"/>
              <w:rPr>
                <w:rFonts w:ascii="Arial" w:hAnsi="Arial" w:cs="Arial"/>
                <w:b/>
                <w:bCs/>
                <w:color w:val="000000"/>
                <w:sz w:val="20"/>
                <w:szCs w:val="20"/>
              </w:rPr>
            </w:pPr>
            <w:r w:rsidRPr="00CE5088">
              <w:rPr>
                <w:rFonts w:ascii="Arial" w:hAnsi="Arial" w:cs="Arial"/>
                <w:b/>
                <w:bCs/>
                <w:color w:val="000000"/>
                <w:sz w:val="20"/>
                <w:szCs w:val="20"/>
              </w:rPr>
              <w:t>Per</w:t>
            </w:r>
            <w:r>
              <w:rPr>
                <w:rFonts w:ascii="Arial" w:hAnsi="Arial" w:cs="Arial"/>
                <w:b/>
                <w:bCs/>
                <w:color w:val="000000"/>
                <w:sz w:val="20"/>
                <w:szCs w:val="20"/>
              </w:rPr>
              <w:t>c</w:t>
            </w:r>
            <w:r w:rsidRPr="00CE5088">
              <w:rPr>
                <w:rFonts w:ascii="Arial" w:hAnsi="Arial" w:cs="Arial"/>
                <w:b/>
                <w:bCs/>
                <w:color w:val="000000"/>
                <w:sz w:val="20"/>
                <w:szCs w:val="20"/>
              </w:rPr>
              <w:t>ent change (95% CI)</w:t>
            </w:r>
          </w:p>
        </w:tc>
        <w:tc>
          <w:tcPr>
            <w:tcW w:w="1460" w:type="dxa"/>
            <w:shd w:val="clear" w:color="auto" w:fill="auto"/>
            <w:noWrap/>
            <w:vAlign w:val="center"/>
            <w:hideMark/>
          </w:tcPr>
          <w:p w14:paraId="7B0CD731" w14:textId="73B26216" w:rsidR="00CE5088" w:rsidRPr="00CE5088" w:rsidRDefault="00CE5088" w:rsidP="00CE5088">
            <w:pPr>
              <w:jc w:val="center"/>
              <w:rPr>
                <w:rFonts w:ascii="Arial" w:hAnsi="Arial" w:cs="Arial"/>
                <w:b/>
                <w:bCs/>
                <w:color w:val="000000"/>
                <w:sz w:val="20"/>
                <w:szCs w:val="20"/>
              </w:rPr>
            </w:pPr>
            <w:r w:rsidRPr="00CE5088">
              <w:rPr>
                <w:rFonts w:ascii="Arial" w:hAnsi="Arial" w:cs="Arial"/>
                <w:b/>
                <w:bCs/>
                <w:color w:val="000000"/>
                <w:sz w:val="20"/>
                <w:szCs w:val="20"/>
              </w:rPr>
              <w:t>P</w:t>
            </w:r>
            <w:r w:rsidR="00630349">
              <w:rPr>
                <w:rFonts w:ascii="Arial" w:hAnsi="Arial" w:cs="Arial"/>
                <w:b/>
                <w:bCs/>
                <w:color w:val="000000"/>
                <w:sz w:val="20"/>
                <w:szCs w:val="20"/>
              </w:rPr>
              <w:t>-</w:t>
            </w:r>
            <w:r w:rsidRPr="00CE5088">
              <w:rPr>
                <w:rFonts w:ascii="Arial" w:hAnsi="Arial" w:cs="Arial"/>
                <w:b/>
                <w:bCs/>
                <w:color w:val="000000"/>
                <w:sz w:val="20"/>
                <w:szCs w:val="20"/>
              </w:rPr>
              <w:t>value</w:t>
            </w:r>
          </w:p>
        </w:tc>
        <w:tc>
          <w:tcPr>
            <w:tcW w:w="1500" w:type="dxa"/>
            <w:shd w:val="clear" w:color="auto" w:fill="auto"/>
            <w:noWrap/>
            <w:vAlign w:val="center"/>
            <w:hideMark/>
          </w:tcPr>
          <w:p w14:paraId="36A86152" w14:textId="7F750327" w:rsidR="00CE5088" w:rsidRPr="00CE5088" w:rsidRDefault="00CE5088" w:rsidP="00CE5088">
            <w:pPr>
              <w:jc w:val="center"/>
              <w:rPr>
                <w:rFonts w:ascii="Arial" w:hAnsi="Arial" w:cs="Arial"/>
                <w:b/>
                <w:bCs/>
                <w:color w:val="000000"/>
                <w:sz w:val="20"/>
                <w:szCs w:val="20"/>
              </w:rPr>
            </w:pPr>
            <w:r w:rsidRPr="00CE5088">
              <w:rPr>
                <w:rFonts w:ascii="Arial" w:hAnsi="Arial" w:cs="Arial"/>
                <w:b/>
                <w:bCs/>
                <w:color w:val="000000"/>
                <w:sz w:val="20"/>
                <w:szCs w:val="20"/>
              </w:rPr>
              <w:t>Q</w:t>
            </w:r>
            <w:r w:rsidR="00630349">
              <w:rPr>
                <w:rFonts w:ascii="Arial" w:hAnsi="Arial" w:cs="Arial"/>
                <w:b/>
                <w:bCs/>
                <w:color w:val="000000"/>
                <w:sz w:val="20"/>
                <w:szCs w:val="20"/>
              </w:rPr>
              <w:t>-</w:t>
            </w:r>
            <w:r w:rsidRPr="00CE5088">
              <w:rPr>
                <w:rFonts w:ascii="Arial" w:hAnsi="Arial" w:cs="Arial"/>
                <w:b/>
                <w:bCs/>
                <w:color w:val="000000"/>
                <w:sz w:val="20"/>
                <w:szCs w:val="20"/>
              </w:rPr>
              <w:t>value</w:t>
            </w:r>
          </w:p>
        </w:tc>
      </w:tr>
      <w:tr w:rsidR="005B56EA" w:rsidRPr="00CE5088" w14:paraId="50A1F087" w14:textId="77777777" w:rsidTr="00CE5088">
        <w:trPr>
          <w:trHeight w:val="320"/>
        </w:trPr>
        <w:tc>
          <w:tcPr>
            <w:tcW w:w="2610" w:type="dxa"/>
            <w:shd w:val="clear" w:color="auto" w:fill="auto"/>
            <w:noWrap/>
            <w:vAlign w:val="center"/>
            <w:hideMark/>
          </w:tcPr>
          <w:p w14:paraId="46D6D755" w14:textId="24938462" w:rsidR="005B56EA" w:rsidRPr="00CE5088" w:rsidRDefault="005C013B" w:rsidP="005B56EA">
            <w:pPr>
              <w:rPr>
                <w:rFonts w:ascii="Arial" w:hAnsi="Arial" w:cs="Arial"/>
                <w:color w:val="000000"/>
                <w:sz w:val="20"/>
                <w:szCs w:val="20"/>
              </w:rPr>
            </w:pPr>
            <w:r w:rsidRPr="003A51CF">
              <w:rPr>
                <w:rFonts w:ascii="Arial" w:hAnsi="Arial" w:cs="Arial"/>
                <w:i/>
                <w:iCs/>
                <w:color w:val="000000"/>
                <w:sz w:val="20"/>
                <w:szCs w:val="20"/>
              </w:rPr>
              <w:t>s</w:t>
            </w:r>
            <w:r w:rsidR="005B56EA" w:rsidRPr="003A51CF">
              <w:rPr>
                <w:rFonts w:ascii="Arial" w:hAnsi="Arial" w:cs="Arial"/>
                <w:i/>
                <w:iCs/>
                <w:color w:val="000000"/>
                <w:sz w:val="20"/>
                <w:szCs w:val="20"/>
              </w:rPr>
              <w:t>cyllo</w:t>
            </w:r>
            <w:r w:rsidR="005B56EA" w:rsidRPr="00CE5088">
              <w:rPr>
                <w:rFonts w:ascii="Arial" w:hAnsi="Arial" w:cs="Arial"/>
                <w:color w:val="000000"/>
                <w:sz w:val="20"/>
                <w:szCs w:val="20"/>
              </w:rPr>
              <w:t>-inositol</w:t>
            </w:r>
          </w:p>
        </w:tc>
        <w:tc>
          <w:tcPr>
            <w:tcW w:w="2880" w:type="dxa"/>
            <w:shd w:val="clear" w:color="auto" w:fill="auto"/>
            <w:noWrap/>
            <w:vAlign w:val="center"/>
            <w:hideMark/>
          </w:tcPr>
          <w:p w14:paraId="3B0FBCCF"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Alcohols and polyols</w:t>
            </w:r>
          </w:p>
        </w:tc>
        <w:tc>
          <w:tcPr>
            <w:tcW w:w="1980" w:type="dxa"/>
            <w:shd w:val="clear" w:color="auto" w:fill="auto"/>
            <w:noWrap/>
            <w:vAlign w:val="center"/>
            <w:hideMark/>
          </w:tcPr>
          <w:p w14:paraId="65CB1E60" w14:textId="0B5B5D8C"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0.23 (-4.98, 5.64)</w:t>
            </w:r>
          </w:p>
        </w:tc>
        <w:tc>
          <w:tcPr>
            <w:tcW w:w="1460" w:type="dxa"/>
            <w:shd w:val="clear" w:color="auto" w:fill="auto"/>
            <w:noWrap/>
            <w:vAlign w:val="center"/>
            <w:hideMark/>
          </w:tcPr>
          <w:p w14:paraId="3C592629"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0.95</w:t>
            </w:r>
          </w:p>
        </w:tc>
        <w:tc>
          <w:tcPr>
            <w:tcW w:w="1500" w:type="dxa"/>
            <w:shd w:val="clear" w:color="auto" w:fill="auto"/>
            <w:noWrap/>
            <w:vAlign w:val="center"/>
            <w:hideMark/>
          </w:tcPr>
          <w:p w14:paraId="4319D234"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0.95</w:t>
            </w:r>
          </w:p>
        </w:tc>
      </w:tr>
      <w:tr w:rsidR="005B56EA" w:rsidRPr="00CE5088" w14:paraId="36009C7E" w14:textId="77777777" w:rsidTr="00CE5088">
        <w:trPr>
          <w:trHeight w:val="320"/>
        </w:trPr>
        <w:tc>
          <w:tcPr>
            <w:tcW w:w="2610" w:type="dxa"/>
            <w:shd w:val="clear" w:color="auto" w:fill="auto"/>
            <w:noWrap/>
            <w:vAlign w:val="center"/>
            <w:hideMark/>
          </w:tcPr>
          <w:p w14:paraId="6F954A80" w14:textId="77777777" w:rsidR="005B56EA" w:rsidRPr="00CE5088" w:rsidRDefault="005B56EA" w:rsidP="005B56EA">
            <w:pPr>
              <w:rPr>
                <w:rFonts w:ascii="Arial" w:hAnsi="Arial" w:cs="Arial"/>
                <w:color w:val="000000"/>
                <w:sz w:val="20"/>
                <w:szCs w:val="20"/>
              </w:rPr>
            </w:pPr>
            <w:r w:rsidRPr="003A51CF">
              <w:rPr>
                <w:rFonts w:ascii="Arial" w:hAnsi="Arial" w:cs="Arial"/>
                <w:i/>
                <w:iCs/>
                <w:color w:val="000000"/>
                <w:sz w:val="20"/>
                <w:szCs w:val="20"/>
              </w:rPr>
              <w:t>N</w:t>
            </w:r>
            <w:r w:rsidRPr="00CE5088">
              <w:rPr>
                <w:rFonts w:ascii="Arial" w:hAnsi="Arial" w:cs="Arial"/>
                <w:color w:val="000000"/>
                <w:sz w:val="20"/>
                <w:szCs w:val="20"/>
              </w:rPr>
              <w:t>-methylnicotinic acid</w:t>
            </w:r>
          </w:p>
        </w:tc>
        <w:tc>
          <w:tcPr>
            <w:tcW w:w="2880" w:type="dxa"/>
            <w:shd w:val="clear" w:color="auto" w:fill="auto"/>
            <w:noWrap/>
            <w:vAlign w:val="center"/>
            <w:hideMark/>
          </w:tcPr>
          <w:p w14:paraId="4D57FA13"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Alkaloids and derivatives</w:t>
            </w:r>
          </w:p>
        </w:tc>
        <w:tc>
          <w:tcPr>
            <w:tcW w:w="1980" w:type="dxa"/>
            <w:shd w:val="clear" w:color="auto" w:fill="auto"/>
            <w:noWrap/>
            <w:vAlign w:val="center"/>
            <w:hideMark/>
          </w:tcPr>
          <w:p w14:paraId="43218232" w14:textId="3AD64A27"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4.71 (1.67, 7.65)</w:t>
            </w:r>
          </w:p>
        </w:tc>
        <w:tc>
          <w:tcPr>
            <w:tcW w:w="1460" w:type="dxa"/>
            <w:shd w:val="clear" w:color="auto" w:fill="auto"/>
            <w:noWrap/>
            <w:vAlign w:val="center"/>
            <w:hideMark/>
          </w:tcPr>
          <w:p w14:paraId="778C8317" w14:textId="1A42F41B" w:rsidR="005B56EA" w:rsidRPr="00CE5088" w:rsidRDefault="005B56EA" w:rsidP="005B56EA">
            <w:pPr>
              <w:jc w:val="center"/>
              <w:rPr>
                <w:rFonts w:ascii="Arial" w:hAnsi="Arial" w:cs="Arial"/>
                <w:color w:val="000000"/>
                <w:sz w:val="20"/>
                <w:szCs w:val="20"/>
              </w:rPr>
            </w:pPr>
            <w:r>
              <w:rPr>
                <w:rFonts w:ascii="Arial" w:hAnsi="Arial" w:cs="Arial"/>
                <w:color w:val="000000"/>
                <w:sz w:val="20"/>
                <w:szCs w:val="20"/>
              </w:rPr>
              <w:t>&lt;0.01</w:t>
            </w:r>
          </w:p>
        </w:tc>
        <w:tc>
          <w:tcPr>
            <w:tcW w:w="1500" w:type="dxa"/>
            <w:shd w:val="clear" w:color="auto" w:fill="auto"/>
            <w:noWrap/>
            <w:vAlign w:val="center"/>
            <w:hideMark/>
          </w:tcPr>
          <w:p w14:paraId="648DFBC5"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0.03</w:t>
            </w:r>
          </w:p>
        </w:tc>
      </w:tr>
      <w:tr w:rsidR="005B56EA" w:rsidRPr="00CE5088" w14:paraId="24DD6D50" w14:textId="77777777" w:rsidTr="00CE5088">
        <w:trPr>
          <w:trHeight w:val="320"/>
        </w:trPr>
        <w:tc>
          <w:tcPr>
            <w:tcW w:w="2610" w:type="dxa"/>
            <w:shd w:val="clear" w:color="auto" w:fill="auto"/>
            <w:noWrap/>
            <w:vAlign w:val="center"/>
            <w:hideMark/>
          </w:tcPr>
          <w:p w14:paraId="50806524" w14:textId="77777777" w:rsidR="005B56EA" w:rsidRPr="00CE5088" w:rsidRDefault="005B56EA" w:rsidP="005B56EA">
            <w:pPr>
              <w:rPr>
                <w:rFonts w:ascii="Arial" w:hAnsi="Arial" w:cs="Arial"/>
                <w:color w:val="000000"/>
                <w:sz w:val="20"/>
                <w:szCs w:val="20"/>
              </w:rPr>
            </w:pPr>
            <w:r w:rsidRPr="003A51CF">
              <w:rPr>
                <w:rFonts w:ascii="Arial" w:hAnsi="Arial" w:cs="Arial"/>
                <w:i/>
                <w:iCs/>
                <w:color w:val="000000"/>
                <w:sz w:val="20"/>
                <w:szCs w:val="20"/>
              </w:rPr>
              <w:t>N</w:t>
            </w:r>
            <w:r w:rsidRPr="00CE5088">
              <w:rPr>
                <w:rFonts w:ascii="Arial" w:hAnsi="Arial" w:cs="Arial"/>
                <w:color w:val="000000"/>
                <w:sz w:val="20"/>
                <w:szCs w:val="20"/>
              </w:rPr>
              <w:t>-methylpicolinic acid</w:t>
            </w:r>
          </w:p>
        </w:tc>
        <w:tc>
          <w:tcPr>
            <w:tcW w:w="2880" w:type="dxa"/>
            <w:shd w:val="clear" w:color="auto" w:fill="auto"/>
            <w:noWrap/>
            <w:vAlign w:val="center"/>
            <w:hideMark/>
          </w:tcPr>
          <w:p w14:paraId="68B4E7F9"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Alkaloids and derivatives</w:t>
            </w:r>
          </w:p>
        </w:tc>
        <w:tc>
          <w:tcPr>
            <w:tcW w:w="1980" w:type="dxa"/>
            <w:shd w:val="clear" w:color="auto" w:fill="auto"/>
            <w:noWrap/>
            <w:vAlign w:val="center"/>
            <w:hideMark/>
          </w:tcPr>
          <w:p w14:paraId="7F3429BF" w14:textId="51F83B7D"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3.99 (-2.44, 10.71)</w:t>
            </w:r>
          </w:p>
        </w:tc>
        <w:tc>
          <w:tcPr>
            <w:tcW w:w="1460" w:type="dxa"/>
            <w:shd w:val="clear" w:color="auto" w:fill="auto"/>
            <w:noWrap/>
            <w:vAlign w:val="center"/>
            <w:hideMark/>
          </w:tcPr>
          <w:p w14:paraId="0F3292FB"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0.23</w:t>
            </w:r>
          </w:p>
        </w:tc>
        <w:tc>
          <w:tcPr>
            <w:tcW w:w="1500" w:type="dxa"/>
            <w:shd w:val="clear" w:color="auto" w:fill="auto"/>
            <w:noWrap/>
            <w:vAlign w:val="center"/>
            <w:hideMark/>
          </w:tcPr>
          <w:p w14:paraId="223D4DC6"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0.48</w:t>
            </w:r>
          </w:p>
        </w:tc>
      </w:tr>
      <w:tr w:rsidR="005B56EA" w:rsidRPr="00CE5088" w14:paraId="0EEA9580" w14:textId="77777777" w:rsidTr="00CE5088">
        <w:trPr>
          <w:trHeight w:val="320"/>
        </w:trPr>
        <w:tc>
          <w:tcPr>
            <w:tcW w:w="2610" w:type="dxa"/>
            <w:shd w:val="clear" w:color="auto" w:fill="auto"/>
            <w:noWrap/>
            <w:vAlign w:val="center"/>
            <w:hideMark/>
          </w:tcPr>
          <w:p w14:paraId="5DB75B5F"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2-hydroxyisobutyrate</w:t>
            </w:r>
          </w:p>
        </w:tc>
        <w:tc>
          <w:tcPr>
            <w:tcW w:w="2880" w:type="dxa"/>
            <w:shd w:val="clear" w:color="auto" w:fill="auto"/>
            <w:noWrap/>
            <w:vAlign w:val="center"/>
            <w:hideMark/>
          </w:tcPr>
          <w:p w14:paraId="5E392606"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Alpha hydroxy acids and derivatives</w:t>
            </w:r>
          </w:p>
        </w:tc>
        <w:tc>
          <w:tcPr>
            <w:tcW w:w="1980" w:type="dxa"/>
            <w:shd w:val="clear" w:color="auto" w:fill="auto"/>
            <w:noWrap/>
            <w:vAlign w:val="center"/>
            <w:hideMark/>
          </w:tcPr>
          <w:p w14:paraId="51749E34" w14:textId="4925E84D"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1.16 (-0.15, 2.28)</w:t>
            </w:r>
          </w:p>
        </w:tc>
        <w:tc>
          <w:tcPr>
            <w:tcW w:w="1460" w:type="dxa"/>
            <w:shd w:val="clear" w:color="auto" w:fill="auto"/>
            <w:noWrap/>
            <w:vAlign w:val="center"/>
            <w:hideMark/>
          </w:tcPr>
          <w:p w14:paraId="01E60B8F"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0.09</w:t>
            </w:r>
          </w:p>
        </w:tc>
        <w:tc>
          <w:tcPr>
            <w:tcW w:w="1500" w:type="dxa"/>
            <w:shd w:val="clear" w:color="auto" w:fill="auto"/>
            <w:noWrap/>
            <w:vAlign w:val="center"/>
            <w:hideMark/>
          </w:tcPr>
          <w:p w14:paraId="7156182E"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0.29</w:t>
            </w:r>
          </w:p>
        </w:tc>
      </w:tr>
      <w:tr w:rsidR="005B56EA" w:rsidRPr="00CE5088" w14:paraId="3FCEAAFD" w14:textId="77777777" w:rsidTr="00CE5088">
        <w:trPr>
          <w:trHeight w:val="320"/>
        </w:trPr>
        <w:tc>
          <w:tcPr>
            <w:tcW w:w="2610" w:type="dxa"/>
            <w:shd w:val="clear" w:color="auto" w:fill="auto"/>
            <w:noWrap/>
            <w:vAlign w:val="center"/>
            <w:hideMark/>
          </w:tcPr>
          <w:p w14:paraId="5876128F" w14:textId="235A7921"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Lactate</w:t>
            </w:r>
            <w:r w:rsidR="00F74A68" w:rsidRPr="00F74A68">
              <w:rPr>
                <w:rFonts w:ascii="Arial" w:hAnsi="Arial" w:cs="Arial"/>
                <w:color w:val="000000"/>
                <w:sz w:val="20"/>
                <w:szCs w:val="20"/>
                <w:vertAlign w:val="superscript"/>
              </w:rPr>
              <w:t>2</w:t>
            </w:r>
          </w:p>
        </w:tc>
        <w:tc>
          <w:tcPr>
            <w:tcW w:w="2880" w:type="dxa"/>
            <w:shd w:val="clear" w:color="auto" w:fill="auto"/>
            <w:noWrap/>
            <w:vAlign w:val="center"/>
            <w:hideMark/>
          </w:tcPr>
          <w:p w14:paraId="44B2E798"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Alpha hydroxy acids and derivatives</w:t>
            </w:r>
          </w:p>
        </w:tc>
        <w:tc>
          <w:tcPr>
            <w:tcW w:w="1980" w:type="dxa"/>
            <w:shd w:val="clear" w:color="auto" w:fill="auto"/>
            <w:noWrap/>
            <w:vAlign w:val="center"/>
            <w:hideMark/>
          </w:tcPr>
          <w:p w14:paraId="1E6B7E6C" w14:textId="174EBF02"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-0.92 (-2.96, 1.15)</w:t>
            </w:r>
          </w:p>
        </w:tc>
        <w:tc>
          <w:tcPr>
            <w:tcW w:w="1460" w:type="dxa"/>
            <w:shd w:val="clear" w:color="auto" w:fill="auto"/>
            <w:noWrap/>
            <w:vAlign w:val="center"/>
            <w:hideMark/>
          </w:tcPr>
          <w:p w14:paraId="1CDDC4A9"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0.38</w:t>
            </w:r>
          </w:p>
        </w:tc>
        <w:tc>
          <w:tcPr>
            <w:tcW w:w="1500" w:type="dxa"/>
            <w:shd w:val="clear" w:color="auto" w:fill="auto"/>
            <w:noWrap/>
            <w:vAlign w:val="center"/>
            <w:hideMark/>
          </w:tcPr>
          <w:p w14:paraId="02CE4F8E"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0.63</w:t>
            </w:r>
          </w:p>
        </w:tc>
      </w:tr>
      <w:tr w:rsidR="005B56EA" w:rsidRPr="00CE5088" w14:paraId="429AD7F6" w14:textId="77777777" w:rsidTr="00CE5088">
        <w:trPr>
          <w:trHeight w:val="320"/>
        </w:trPr>
        <w:tc>
          <w:tcPr>
            <w:tcW w:w="2610" w:type="dxa"/>
            <w:shd w:val="clear" w:color="auto" w:fill="auto"/>
            <w:noWrap/>
            <w:vAlign w:val="center"/>
            <w:hideMark/>
          </w:tcPr>
          <w:p w14:paraId="768292C9"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Dimethylamine</w:t>
            </w:r>
          </w:p>
        </w:tc>
        <w:tc>
          <w:tcPr>
            <w:tcW w:w="2880" w:type="dxa"/>
            <w:shd w:val="clear" w:color="auto" w:fill="auto"/>
            <w:noWrap/>
            <w:vAlign w:val="center"/>
            <w:hideMark/>
          </w:tcPr>
          <w:p w14:paraId="0A4628ED"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Amines</w:t>
            </w:r>
          </w:p>
        </w:tc>
        <w:tc>
          <w:tcPr>
            <w:tcW w:w="1980" w:type="dxa"/>
            <w:shd w:val="clear" w:color="auto" w:fill="auto"/>
            <w:noWrap/>
            <w:vAlign w:val="center"/>
            <w:hideMark/>
          </w:tcPr>
          <w:p w14:paraId="409CC1F9" w14:textId="51BAE47D"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1.86 (-0.91, 4.55)</w:t>
            </w:r>
          </w:p>
        </w:tc>
        <w:tc>
          <w:tcPr>
            <w:tcW w:w="1460" w:type="dxa"/>
            <w:shd w:val="clear" w:color="auto" w:fill="auto"/>
            <w:noWrap/>
            <w:vAlign w:val="center"/>
            <w:hideMark/>
          </w:tcPr>
          <w:p w14:paraId="58CA37EF"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0.2</w:t>
            </w:r>
          </w:p>
        </w:tc>
        <w:tc>
          <w:tcPr>
            <w:tcW w:w="1500" w:type="dxa"/>
            <w:shd w:val="clear" w:color="auto" w:fill="auto"/>
            <w:noWrap/>
            <w:vAlign w:val="center"/>
            <w:hideMark/>
          </w:tcPr>
          <w:p w14:paraId="60D0BACB"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0.44</w:t>
            </w:r>
          </w:p>
        </w:tc>
      </w:tr>
      <w:tr w:rsidR="005B56EA" w:rsidRPr="00CE5088" w14:paraId="6C71B6AA" w14:textId="77777777" w:rsidTr="00CE5088">
        <w:trPr>
          <w:trHeight w:val="320"/>
        </w:trPr>
        <w:tc>
          <w:tcPr>
            <w:tcW w:w="2610" w:type="dxa"/>
            <w:shd w:val="clear" w:color="auto" w:fill="auto"/>
            <w:noWrap/>
            <w:vAlign w:val="center"/>
            <w:hideMark/>
          </w:tcPr>
          <w:p w14:paraId="495BC684"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Trimethylamine</w:t>
            </w:r>
          </w:p>
        </w:tc>
        <w:tc>
          <w:tcPr>
            <w:tcW w:w="2880" w:type="dxa"/>
            <w:shd w:val="clear" w:color="auto" w:fill="auto"/>
            <w:noWrap/>
            <w:vAlign w:val="center"/>
            <w:hideMark/>
          </w:tcPr>
          <w:p w14:paraId="60DBA119"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Amines</w:t>
            </w:r>
          </w:p>
        </w:tc>
        <w:tc>
          <w:tcPr>
            <w:tcW w:w="1980" w:type="dxa"/>
            <w:shd w:val="clear" w:color="auto" w:fill="auto"/>
            <w:noWrap/>
            <w:vAlign w:val="center"/>
            <w:hideMark/>
          </w:tcPr>
          <w:p w14:paraId="64C0328B" w14:textId="6717D56C"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2.09 (0.33, 3.67)</w:t>
            </w:r>
          </w:p>
        </w:tc>
        <w:tc>
          <w:tcPr>
            <w:tcW w:w="1460" w:type="dxa"/>
            <w:shd w:val="clear" w:color="auto" w:fill="auto"/>
            <w:noWrap/>
            <w:vAlign w:val="center"/>
            <w:hideMark/>
          </w:tcPr>
          <w:p w14:paraId="3C5FDF01"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0.02</w:t>
            </w:r>
          </w:p>
        </w:tc>
        <w:tc>
          <w:tcPr>
            <w:tcW w:w="1500" w:type="dxa"/>
            <w:shd w:val="clear" w:color="auto" w:fill="auto"/>
            <w:noWrap/>
            <w:vAlign w:val="center"/>
            <w:hideMark/>
          </w:tcPr>
          <w:p w14:paraId="44FB0167"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0.11</w:t>
            </w:r>
          </w:p>
        </w:tc>
      </w:tr>
      <w:tr w:rsidR="005B56EA" w:rsidRPr="00CE5088" w14:paraId="63AD1DE2" w14:textId="77777777" w:rsidTr="00CE5088">
        <w:trPr>
          <w:trHeight w:val="320"/>
        </w:trPr>
        <w:tc>
          <w:tcPr>
            <w:tcW w:w="2610" w:type="dxa"/>
            <w:shd w:val="clear" w:color="auto" w:fill="auto"/>
            <w:noWrap/>
            <w:vAlign w:val="center"/>
            <w:hideMark/>
          </w:tcPr>
          <w:p w14:paraId="61798753"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3-aminoisobutyrate</w:t>
            </w:r>
          </w:p>
        </w:tc>
        <w:tc>
          <w:tcPr>
            <w:tcW w:w="2880" w:type="dxa"/>
            <w:shd w:val="clear" w:color="auto" w:fill="auto"/>
            <w:noWrap/>
            <w:vAlign w:val="center"/>
            <w:hideMark/>
          </w:tcPr>
          <w:p w14:paraId="0E4966D4"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Amino acids, peptides, and analogues</w:t>
            </w:r>
          </w:p>
        </w:tc>
        <w:tc>
          <w:tcPr>
            <w:tcW w:w="1980" w:type="dxa"/>
            <w:shd w:val="clear" w:color="auto" w:fill="auto"/>
            <w:noWrap/>
            <w:vAlign w:val="center"/>
            <w:hideMark/>
          </w:tcPr>
          <w:p w14:paraId="30FA872B" w14:textId="3A2B1E17"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1.39 (-2.1, 4.85)</w:t>
            </w:r>
          </w:p>
        </w:tc>
        <w:tc>
          <w:tcPr>
            <w:tcW w:w="1460" w:type="dxa"/>
            <w:shd w:val="clear" w:color="auto" w:fill="auto"/>
            <w:noWrap/>
            <w:vAlign w:val="center"/>
            <w:hideMark/>
          </w:tcPr>
          <w:p w14:paraId="16204049"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0.45</w:t>
            </w:r>
          </w:p>
        </w:tc>
        <w:tc>
          <w:tcPr>
            <w:tcW w:w="1500" w:type="dxa"/>
            <w:shd w:val="clear" w:color="auto" w:fill="auto"/>
            <w:noWrap/>
            <w:vAlign w:val="center"/>
            <w:hideMark/>
          </w:tcPr>
          <w:p w14:paraId="6E4EE4D1"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0.67</w:t>
            </w:r>
          </w:p>
        </w:tc>
      </w:tr>
      <w:tr w:rsidR="005B56EA" w:rsidRPr="00CE5088" w14:paraId="17574363" w14:textId="77777777" w:rsidTr="00CE5088">
        <w:trPr>
          <w:trHeight w:val="320"/>
        </w:trPr>
        <w:tc>
          <w:tcPr>
            <w:tcW w:w="2610" w:type="dxa"/>
            <w:shd w:val="clear" w:color="auto" w:fill="auto"/>
            <w:noWrap/>
            <w:vAlign w:val="center"/>
            <w:hideMark/>
          </w:tcPr>
          <w:p w14:paraId="03605FF7"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5-oxoproline</w:t>
            </w:r>
          </w:p>
        </w:tc>
        <w:tc>
          <w:tcPr>
            <w:tcW w:w="2880" w:type="dxa"/>
            <w:shd w:val="clear" w:color="auto" w:fill="auto"/>
            <w:noWrap/>
            <w:vAlign w:val="center"/>
            <w:hideMark/>
          </w:tcPr>
          <w:p w14:paraId="234E39AF"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Amino acids, peptides, and analogues</w:t>
            </w:r>
          </w:p>
        </w:tc>
        <w:tc>
          <w:tcPr>
            <w:tcW w:w="1980" w:type="dxa"/>
            <w:shd w:val="clear" w:color="auto" w:fill="auto"/>
            <w:noWrap/>
            <w:vAlign w:val="center"/>
            <w:hideMark/>
          </w:tcPr>
          <w:p w14:paraId="0B07B5D6" w14:textId="3E093CAE"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0.23 (-2.12, 2.72)</w:t>
            </w:r>
          </w:p>
        </w:tc>
        <w:tc>
          <w:tcPr>
            <w:tcW w:w="1460" w:type="dxa"/>
            <w:shd w:val="clear" w:color="auto" w:fill="auto"/>
            <w:noWrap/>
            <w:vAlign w:val="center"/>
            <w:hideMark/>
          </w:tcPr>
          <w:p w14:paraId="41D77C41"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0.83</w:t>
            </w:r>
          </w:p>
        </w:tc>
        <w:tc>
          <w:tcPr>
            <w:tcW w:w="1500" w:type="dxa"/>
            <w:shd w:val="clear" w:color="auto" w:fill="auto"/>
            <w:noWrap/>
            <w:vAlign w:val="center"/>
            <w:hideMark/>
          </w:tcPr>
          <w:p w14:paraId="02C69538"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0.89</w:t>
            </w:r>
          </w:p>
        </w:tc>
      </w:tr>
      <w:tr w:rsidR="005B56EA" w:rsidRPr="00CE5088" w14:paraId="6BEF30AF" w14:textId="77777777" w:rsidTr="00CE5088">
        <w:trPr>
          <w:trHeight w:val="320"/>
        </w:trPr>
        <w:tc>
          <w:tcPr>
            <w:tcW w:w="2610" w:type="dxa"/>
            <w:shd w:val="clear" w:color="auto" w:fill="auto"/>
            <w:noWrap/>
            <w:vAlign w:val="center"/>
            <w:hideMark/>
          </w:tcPr>
          <w:p w14:paraId="09C0EFBB"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Alanine</w:t>
            </w:r>
          </w:p>
        </w:tc>
        <w:tc>
          <w:tcPr>
            <w:tcW w:w="2880" w:type="dxa"/>
            <w:shd w:val="clear" w:color="auto" w:fill="auto"/>
            <w:noWrap/>
            <w:vAlign w:val="center"/>
            <w:hideMark/>
          </w:tcPr>
          <w:p w14:paraId="49B99D58"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Amino acids, peptides, and analogues</w:t>
            </w:r>
          </w:p>
        </w:tc>
        <w:tc>
          <w:tcPr>
            <w:tcW w:w="1980" w:type="dxa"/>
            <w:shd w:val="clear" w:color="auto" w:fill="auto"/>
            <w:noWrap/>
            <w:vAlign w:val="center"/>
            <w:hideMark/>
          </w:tcPr>
          <w:p w14:paraId="70D60C96" w14:textId="0BF2621F"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-1.37 (-2.86, 0.23)</w:t>
            </w:r>
          </w:p>
        </w:tc>
        <w:tc>
          <w:tcPr>
            <w:tcW w:w="1460" w:type="dxa"/>
            <w:shd w:val="clear" w:color="auto" w:fill="auto"/>
            <w:noWrap/>
            <w:vAlign w:val="center"/>
            <w:hideMark/>
          </w:tcPr>
          <w:p w14:paraId="5EADCB9B"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0.1</w:t>
            </w:r>
          </w:p>
        </w:tc>
        <w:tc>
          <w:tcPr>
            <w:tcW w:w="1500" w:type="dxa"/>
            <w:shd w:val="clear" w:color="auto" w:fill="auto"/>
            <w:noWrap/>
            <w:vAlign w:val="center"/>
            <w:hideMark/>
          </w:tcPr>
          <w:p w14:paraId="4C68CF8D"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0.29</w:t>
            </w:r>
          </w:p>
        </w:tc>
      </w:tr>
      <w:tr w:rsidR="005B56EA" w:rsidRPr="00CE5088" w14:paraId="14658475" w14:textId="77777777" w:rsidTr="00CE5088">
        <w:trPr>
          <w:trHeight w:val="320"/>
        </w:trPr>
        <w:tc>
          <w:tcPr>
            <w:tcW w:w="2610" w:type="dxa"/>
            <w:shd w:val="clear" w:color="auto" w:fill="auto"/>
            <w:noWrap/>
            <w:vAlign w:val="center"/>
            <w:hideMark/>
          </w:tcPr>
          <w:p w14:paraId="522B88F5"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Creatine</w:t>
            </w:r>
          </w:p>
        </w:tc>
        <w:tc>
          <w:tcPr>
            <w:tcW w:w="2880" w:type="dxa"/>
            <w:shd w:val="clear" w:color="auto" w:fill="auto"/>
            <w:noWrap/>
            <w:vAlign w:val="center"/>
            <w:hideMark/>
          </w:tcPr>
          <w:p w14:paraId="6B3201AF"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Amino acids, peptides, and analogues</w:t>
            </w:r>
          </w:p>
        </w:tc>
        <w:tc>
          <w:tcPr>
            <w:tcW w:w="1980" w:type="dxa"/>
            <w:shd w:val="clear" w:color="auto" w:fill="auto"/>
            <w:noWrap/>
            <w:vAlign w:val="center"/>
            <w:hideMark/>
          </w:tcPr>
          <w:p w14:paraId="787778E1" w14:textId="732F6559"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0.93 (-3.03, 5.08)</w:t>
            </w:r>
          </w:p>
        </w:tc>
        <w:tc>
          <w:tcPr>
            <w:tcW w:w="1460" w:type="dxa"/>
            <w:shd w:val="clear" w:color="auto" w:fill="auto"/>
            <w:noWrap/>
            <w:vAlign w:val="center"/>
            <w:hideMark/>
          </w:tcPr>
          <w:p w14:paraId="1A653592"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0.65</w:t>
            </w:r>
          </w:p>
        </w:tc>
        <w:tc>
          <w:tcPr>
            <w:tcW w:w="1500" w:type="dxa"/>
            <w:shd w:val="clear" w:color="auto" w:fill="auto"/>
            <w:noWrap/>
            <w:vAlign w:val="center"/>
            <w:hideMark/>
          </w:tcPr>
          <w:p w14:paraId="37C4CFD2"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0.84</w:t>
            </w:r>
          </w:p>
        </w:tc>
      </w:tr>
      <w:tr w:rsidR="005B56EA" w:rsidRPr="00CE5088" w14:paraId="48521714" w14:textId="77777777" w:rsidTr="00CE5088">
        <w:trPr>
          <w:trHeight w:val="320"/>
        </w:trPr>
        <w:tc>
          <w:tcPr>
            <w:tcW w:w="2610" w:type="dxa"/>
            <w:shd w:val="clear" w:color="auto" w:fill="auto"/>
            <w:noWrap/>
            <w:vAlign w:val="center"/>
            <w:hideMark/>
          </w:tcPr>
          <w:p w14:paraId="159735D4"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Glutamine</w:t>
            </w:r>
          </w:p>
        </w:tc>
        <w:tc>
          <w:tcPr>
            <w:tcW w:w="2880" w:type="dxa"/>
            <w:shd w:val="clear" w:color="auto" w:fill="auto"/>
            <w:noWrap/>
            <w:vAlign w:val="center"/>
            <w:hideMark/>
          </w:tcPr>
          <w:p w14:paraId="64F8B7C4"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Amino acids, peptides, and analogues</w:t>
            </w:r>
          </w:p>
        </w:tc>
        <w:tc>
          <w:tcPr>
            <w:tcW w:w="1980" w:type="dxa"/>
            <w:shd w:val="clear" w:color="auto" w:fill="auto"/>
            <w:noWrap/>
            <w:vAlign w:val="center"/>
            <w:hideMark/>
          </w:tcPr>
          <w:p w14:paraId="34AECB6C" w14:textId="25DEDD47"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-0.92 (-4.15, 2.27)</w:t>
            </w:r>
          </w:p>
        </w:tc>
        <w:tc>
          <w:tcPr>
            <w:tcW w:w="1460" w:type="dxa"/>
            <w:shd w:val="clear" w:color="auto" w:fill="auto"/>
            <w:noWrap/>
            <w:vAlign w:val="center"/>
            <w:hideMark/>
          </w:tcPr>
          <w:p w14:paraId="30BEB352"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0.55</w:t>
            </w:r>
          </w:p>
        </w:tc>
        <w:tc>
          <w:tcPr>
            <w:tcW w:w="1500" w:type="dxa"/>
            <w:shd w:val="clear" w:color="auto" w:fill="auto"/>
            <w:noWrap/>
            <w:vAlign w:val="center"/>
            <w:hideMark/>
          </w:tcPr>
          <w:p w14:paraId="1EF21666"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0.73</w:t>
            </w:r>
          </w:p>
        </w:tc>
      </w:tr>
      <w:tr w:rsidR="005B56EA" w:rsidRPr="00CE5088" w14:paraId="0DECFA61" w14:textId="77777777" w:rsidTr="00CE5088">
        <w:trPr>
          <w:trHeight w:val="320"/>
        </w:trPr>
        <w:tc>
          <w:tcPr>
            <w:tcW w:w="2610" w:type="dxa"/>
            <w:shd w:val="clear" w:color="auto" w:fill="auto"/>
            <w:noWrap/>
            <w:vAlign w:val="center"/>
            <w:hideMark/>
          </w:tcPr>
          <w:p w14:paraId="104C33CF"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Glycine</w:t>
            </w:r>
          </w:p>
        </w:tc>
        <w:tc>
          <w:tcPr>
            <w:tcW w:w="2880" w:type="dxa"/>
            <w:shd w:val="clear" w:color="auto" w:fill="auto"/>
            <w:noWrap/>
            <w:vAlign w:val="center"/>
            <w:hideMark/>
          </w:tcPr>
          <w:p w14:paraId="566C41FF"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Amino acids, peptides, and analogues</w:t>
            </w:r>
          </w:p>
        </w:tc>
        <w:tc>
          <w:tcPr>
            <w:tcW w:w="1980" w:type="dxa"/>
            <w:shd w:val="clear" w:color="auto" w:fill="auto"/>
            <w:noWrap/>
            <w:vAlign w:val="center"/>
            <w:hideMark/>
          </w:tcPr>
          <w:p w14:paraId="122CBD83" w14:textId="12863E65"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-1.14 (-2.93, 0.71)</w:t>
            </w:r>
          </w:p>
        </w:tc>
        <w:tc>
          <w:tcPr>
            <w:tcW w:w="1460" w:type="dxa"/>
            <w:shd w:val="clear" w:color="auto" w:fill="auto"/>
            <w:noWrap/>
            <w:vAlign w:val="center"/>
            <w:hideMark/>
          </w:tcPr>
          <w:p w14:paraId="596F1751"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0.23</w:t>
            </w:r>
          </w:p>
        </w:tc>
        <w:tc>
          <w:tcPr>
            <w:tcW w:w="1500" w:type="dxa"/>
            <w:shd w:val="clear" w:color="auto" w:fill="auto"/>
            <w:noWrap/>
            <w:vAlign w:val="center"/>
            <w:hideMark/>
          </w:tcPr>
          <w:p w14:paraId="15DE5845"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0.48</w:t>
            </w:r>
          </w:p>
        </w:tc>
      </w:tr>
      <w:tr w:rsidR="005B56EA" w:rsidRPr="00CE5088" w14:paraId="487026BA" w14:textId="77777777" w:rsidTr="00CE5088">
        <w:trPr>
          <w:trHeight w:val="320"/>
        </w:trPr>
        <w:tc>
          <w:tcPr>
            <w:tcW w:w="2610" w:type="dxa"/>
            <w:shd w:val="clear" w:color="auto" w:fill="auto"/>
            <w:noWrap/>
            <w:vAlign w:val="center"/>
            <w:hideMark/>
          </w:tcPr>
          <w:p w14:paraId="574E0E43"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Isoleucine</w:t>
            </w:r>
          </w:p>
        </w:tc>
        <w:tc>
          <w:tcPr>
            <w:tcW w:w="2880" w:type="dxa"/>
            <w:shd w:val="clear" w:color="auto" w:fill="auto"/>
            <w:noWrap/>
            <w:vAlign w:val="center"/>
            <w:hideMark/>
          </w:tcPr>
          <w:p w14:paraId="688614ED"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Amino acids, peptides, and analogues</w:t>
            </w:r>
          </w:p>
        </w:tc>
        <w:tc>
          <w:tcPr>
            <w:tcW w:w="1980" w:type="dxa"/>
            <w:shd w:val="clear" w:color="auto" w:fill="auto"/>
            <w:noWrap/>
            <w:vAlign w:val="center"/>
            <w:hideMark/>
          </w:tcPr>
          <w:p w14:paraId="7ADDBA36" w14:textId="016B14EA"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2.09 (-0.86, 5.18)</w:t>
            </w:r>
          </w:p>
        </w:tc>
        <w:tc>
          <w:tcPr>
            <w:tcW w:w="1460" w:type="dxa"/>
            <w:shd w:val="clear" w:color="auto" w:fill="auto"/>
            <w:noWrap/>
            <w:vAlign w:val="center"/>
            <w:hideMark/>
          </w:tcPr>
          <w:p w14:paraId="273D9BF6"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0.17</w:t>
            </w:r>
          </w:p>
        </w:tc>
        <w:tc>
          <w:tcPr>
            <w:tcW w:w="1500" w:type="dxa"/>
            <w:shd w:val="clear" w:color="auto" w:fill="auto"/>
            <w:noWrap/>
            <w:vAlign w:val="center"/>
            <w:hideMark/>
          </w:tcPr>
          <w:p w14:paraId="0194E70A"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0.41</w:t>
            </w:r>
          </w:p>
        </w:tc>
      </w:tr>
      <w:tr w:rsidR="005B56EA" w:rsidRPr="00CE5088" w14:paraId="0C3EA213" w14:textId="77777777" w:rsidTr="00CE5088">
        <w:trPr>
          <w:trHeight w:val="320"/>
        </w:trPr>
        <w:tc>
          <w:tcPr>
            <w:tcW w:w="2610" w:type="dxa"/>
            <w:shd w:val="clear" w:color="auto" w:fill="auto"/>
            <w:noWrap/>
            <w:vAlign w:val="center"/>
            <w:hideMark/>
          </w:tcPr>
          <w:p w14:paraId="118A7AFA"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Leucine</w:t>
            </w:r>
          </w:p>
        </w:tc>
        <w:tc>
          <w:tcPr>
            <w:tcW w:w="2880" w:type="dxa"/>
            <w:shd w:val="clear" w:color="auto" w:fill="auto"/>
            <w:noWrap/>
            <w:vAlign w:val="center"/>
            <w:hideMark/>
          </w:tcPr>
          <w:p w14:paraId="089C79C1"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Amino acids, peptides, and analogues</w:t>
            </w:r>
          </w:p>
        </w:tc>
        <w:tc>
          <w:tcPr>
            <w:tcW w:w="1980" w:type="dxa"/>
            <w:shd w:val="clear" w:color="auto" w:fill="auto"/>
            <w:noWrap/>
            <w:vAlign w:val="center"/>
            <w:hideMark/>
          </w:tcPr>
          <w:p w14:paraId="75F785AD" w14:textId="29D589CF"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0.23 (-0.93, 1.47)</w:t>
            </w:r>
          </w:p>
        </w:tc>
        <w:tc>
          <w:tcPr>
            <w:tcW w:w="1460" w:type="dxa"/>
            <w:shd w:val="clear" w:color="auto" w:fill="auto"/>
            <w:noWrap/>
            <w:vAlign w:val="center"/>
            <w:hideMark/>
          </w:tcPr>
          <w:p w14:paraId="33D03044"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0.67</w:t>
            </w:r>
          </w:p>
        </w:tc>
        <w:tc>
          <w:tcPr>
            <w:tcW w:w="1500" w:type="dxa"/>
            <w:shd w:val="clear" w:color="auto" w:fill="auto"/>
            <w:noWrap/>
            <w:vAlign w:val="center"/>
            <w:hideMark/>
          </w:tcPr>
          <w:p w14:paraId="54D86244"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0.84</w:t>
            </w:r>
          </w:p>
        </w:tc>
      </w:tr>
      <w:tr w:rsidR="005B56EA" w:rsidRPr="00CE5088" w14:paraId="1472AE9E" w14:textId="77777777" w:rsidTr="00CE5088">
        <w:trPr>
          <w:trHeight w:val="320"/>
        </w:trPr>
        <w:tc>
          <w:tcPr>
            <w:tcW w:w="2610" w:type="dxa"/>
            <w:shd w:val="clear" w:color="auto" w:fill="auto"/>
            <w:noWrap/>
            <w:vAlign w:val="center"/>
            <w:hideMark/>
          </w:tcPr>
          <w:p w14:paraId="59DC5E6F"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Lysine</w:t>
            </w:r>
          </w:p>
        </w:tc>
        <w:tc>
          <w:tcPr>
            <w:tcW w:w="2880" w:type="dxa"/>
            <w:shd w:val="clear" w:color="auto" w:fill="auto"/>
            <w:noWrap/>
            <w:vAlign w:val="center"/>
            <w:hideMark/>
          </w:tcPr>
          <w:p w14:paraId="761FB69E"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Amino acids, peptides, and analogues</w:t>
            </w:r>
          </w:p>
        </w:tc>
        <w:tc>
          <w:tcPr>
            <w:tcW w:w="1980" w:type="dxa"/>
            <w:shd w:val="clear" w:color="auto" w:fill="auto"/>
            <w:noWrap/>
            <w:vAlign w:val="center"/>
            <w:hideMark/>
          </w:tcPr>
          <w:p w14:paraId="39ADB3A0" w14:textId="2E553BDF"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-0.23 (-2.59, 2.06)</w:t>
            </w:r>
          </w:p>
        </w:tc>
        <w:tc>
          <w:tcPr>
            <w:tcW w:w="1460" w:type="dxa"/>
            <w:shd w:val="clear" w:color="auto" w:fill="auto"/>
            <w:noWrap/>
            <w:vAlign w:val="center"/>
            <w:hideMark/>
          </w:tcPr>
          <w:p w14:paraId="57D0CE13"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0.81</w:t>
            </w:r>
          </w:p>
        </w:tc>
        <w:tc>
          <w:tcPr>
            <w:tcW w:w="1500" w:type="dxa"/>
            <w:shd w:val="clear" w:color="auto" w:fill="auto"/>
            <w:noWrap/>
            <w:vAlign w:val="center"/>
            <w:hideMark/>
          </w:tcPr>
          <w:p w14:paraId="007E9DA7"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0.89</w:t>
            </w:r>
          </w:p>
        </w:tc>
      </w:tr>
      <w:tr w:rsidR="005B56EA" w:rsidRPr="00CE5088" w14:paraId="4DED2A8D" w14:textId="77777777" w:rsidTr="00CE5088">
        <w:trPr>
          <w:trHeight w:val="320"/>
        </w:trPr>
        <w:tc>
          <w:tcPr>
            <w:tcW w:w="2610" w:type="dxa"/>
            <w:shd w:val="clear" w:color="auto" w:fill="auto"/>
            <w:noWrap/>
            <w:vAlign w:val="center"/>
            <w:hideMark/>
          </w:tcPr>
          <w:p w14:paraId="0EA1978E"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Proline betaine</w:t>
            </w:r>
          </w:p>
        </w:tc>
        <w:tc>
          <w:tcPr>
            <w:tcW w:w="2880" w:type="dxa"/>
            <w:shd w:val="clear" w:color="auto" w:fill="auto"/>
            <w:noWrap/>
            <w:vAlign w:val="center"/>
            <w:hideMark/>
          </w:tcPr>
          <w:p w14:paraId="683FCB62"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Amino acids, peptides, and analogues</w:t>
            </w:r>
          </w:p>
        </w:tc>
        <w:tc>
          <w:tcPr>
            <w:tcW w:w="1980" w:type="dxa"/>
            <w:shd w:val="clear" w:color="auto" w:fill="auto"/>
            <w:noWrap/>
            <w:vAlign w:val="center"/>
            <w:hideMark/>
          </w:tcPr>
          <w:p w14:paraId="726A57E9" w14:textId="296AFA24"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6.66 (-2.04, 16.05)</w:t>
            </w:r>
          </w:p>
        </w:tc>
        <w:tc>
          <w:tcPr>
            <w:tcW w:w="1460" w:type="dxa"/>
            <w:shd w:val="clear" w:color="auto" w:fill="auto"/>
            <w:noWrap/>
            <w:vAlign w:val="center"/>
            <w:hideMark/>
          </w:tcPr>
          <w:p w14:paraId="74BB7DFA"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0.14</w:t>
            </w:r>
          </w:p>
        </w:tc>
        <w:tc>
          <w:tcPr>
            <w:tcW w:w="1500" w:type="dxa"/>
            <w:shd w:val="clear" w:color="auto" w:fill="auto"/>
            <w:noWrap/>
            <w:vAlign w:val="center"/>
            <w:hideMark/>
          </w:tcPr>
          <w:p w14:paraId="57DCD53B"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0.37</w:t>
            </w:r>
          </w:p>
        </w:tc>
      </w:tr>
      <w:tr w:rsidR="005B56EA" w:rsidRPr="00CE5088" w14:paraId="7373E320" w14:textId="77777777" w:rsidTr="00CE5088">
        <w:trPr>
          <w:trHeight w:val="320"/>
        </w:trPr>
        <w:tc>
          <w:tcPr>
            <w:tcW w:w="2610" w:type="dxa"/>
            <w:shd w:val="clear" w:color="auto" w:fill="auto"/>
            <w:noWrap/>
            <w:vAlign w:val="center"/>
            <w:hideMark/>
          </w:tcPr>
          <w:p w14:paraId="1E862F34"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Tyrosine</w:t>
            </w:r>
          </w:p>
        </w:tc>
        <w:tc>
          <w:tcPr>
            <w:tcW w:w="2880" w:type="dxa"/>
            <w:shd w:val="clear" w:color="auto" w:fill="auto"/>
            <w:noWrap/>
            <w:vAlign w:val="center"/>
            <w:hideMark/>
          </w:tcPr>
          <w:p w14:paraId="1CCD9869"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Amino acids, peptides, and analogues</w:t>
            </w:r>
          </w:p>
        </w:tc>
        <w:tc>
          <w:tcPr>
            <w:tcW w:w="1980" w:type="dxa"/>
            <w:shd w:val="clear" w:color="auto" w:fill="auto"/>
            <w:noWrap/>
            <w:vAlign w:val="center"/>
            <w:hideMark/>
          </w:tcPr>
          <w:p w14:paraId="165CC8AB" w14:textId="2BA4A855"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2.33 (0.29, 4.2)</w:t>
            </w:r>
          </w:p>
        </w:tc>
        <w:tc>
          <w:tcPr>
            <w:tcW w:w="1460" w:type="dxa"/>
            <w:shd w:val="clear" w:color="auto" w:fill="auto"/>
            <w:noWrap/>
            <w:vAlign w:val="center"/>
            <w:hideMark/>
          </w:tcPr>
          <w:p w14:paraId="008AF768"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0.02</w:t>
            </w:r>
          </w:p>
        </w:tc>
        <w:tc>
          <w:tcPr>
            <w:tcW w:w="1500" w:type="dxa"/>
            <w:shd w:val="clear" w:color="auto" w:fill="auto"/>
            <w:noWrap/>
            <w:vAlign w:val="center"/>
            <w:hideMark/>
          </w:tcPr>
          <w:p w14:paraId="6E41F57E"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0.13</w:t>
            </w:r>
          </w:p>
        </w:tc>
      </w:tr>
      <w:tr w:rsidR="005B56EA" w:rsidRPr="00CE5088" w14:paraId="11262CD7" w14:textId="77777777" w:rsidTr="00CE5088">
        <w:trPr>
          <w:trHeight w:val="320"/>
        </w:trPr>
        <w:tc>
          <w:tcPr>
            <w:tcW w:w="2610" w:type="dxa"/>
            <w:shd w:val="clear" w:color="auto" w:fill="auto"/>
            <w:noWrap/>
            <w:vAlign w:val="center"/>
            <w:hideMark/>
          </w:tcPr>
          <w:p w14:paraId="3FDD2DD9"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Valine</w:t>
            </w:r>
          </w:p>
        </w:tc>
        <w:tc>
          <w:tcPr>
            <w:tcW w:w="2880" w:type="dxa"/>
            <w:shd w:val="clear" w:color="auto" w:fill="auto"/>
            <w:noWrap/>
            <w:vAlign w:val="center"/>
            <w:hideMark/>
          </w:tcPr>
          <w:p w14:paraId="2334B4FA"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Amino acids, peptides, and analogues</w:t>
            </w:r>
          </w:p>
        </w:tc>
        <w:tc>
          <w:tcPr>
            <w:tcW w:w="1980" w:type="dxa"/>
            <w:shd w:val="clear" w:color="auto" w:fill="auto"/>
            <w:noWrap/>
            <w:vAlign w:val="center"/>
            <w:hideMark/>
          </w:tcPr>
          <w:p w14:paraId="380F97D0" w14:textId="6B70E14E"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0.69 (-0.48, 1.72)</w:t>
            </w:r>
          </w:p>
        </w:tc>
        <w:tc>
          <w:tcPr>
            <w:tcW w:w="1460" w:type="dxa"/>
            <w:shd w:val="clear" w:color="auto" w:fill="auto"/>
            <w:noWrap/>
            <w:vAlign w:val="center"/>
            <w:hideMark/>
          </w:tcPr>
          <w:p w14:paraId="493FDADB"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0.27</w:t>
            </w:r>
          </w:p>
        </w:tc>
        <w:tc>
          <w:tcPr>
            <w:tcW w:w="1500" w:type="dxa"/>
            <w:shd w:val="clear" w:color="auto" w:fill="auto"/>
            <w:noWrap/>
            <w:vAlign w:val="center"/>
            <w:hideMark/>
          </w:tcPr>
          <w:p w14:paraId="31BBEAA9"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0.51</w:t>
            </w:r>
          </w:p>
        </w:tc>
      </w:tr>
      <w:tr w:rsidR="005B56EA" w:rsidRPr="00CE5088" w14:paraId="75BC4E50" w14:textId="77777777" w:rsidTr="00CE5088">
        <w:trPr>
          <w:trHeight w:val="320"/>
        </w:trPr>
        <w:tc>
          <w:tcPr>
            <w:tcW w:w="2610" w:type="dxa"/>
            <w:shd w:val="clear" w:color="auto" w:fill="auto"/>
            <w:noWrap/>
            <w:vAlign w:val="center"/>
            <w:hideMark/>
          </w:tcPr>
          <w:p w14:paraId="0092E69D" w14:textId="64A58A6A"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3-hydroxybutyrate/3-aminoisobutyrate</w:t>
            </w:r>
            <w:r w:rsidR="00F74A68" w:rsidRPr="00F74A68">
              <w:rPr>
                <w:rFonts w:ascii="Arial" w:hAnsi="Arial" w:cs="Arial"/>
                <w:color w:val="000000"/>
                <w:sz w:val="20"/>
                <w:szCs w:val="20"/>
                <w:vertAlign w:val="superscript"/>
              </w:rPr>
              <w:t>3</w:t>
            </w:r>
          </w:p>
        </w:tc>
        <w:tc>
          <w:tcPr>
            <w:tcW w:w="2880" w:type="dxa"/>
            <w:shd w:val="clear" w:color="auto" w:fill="auto"/>
            <w:noWrap/>
            <w:vAlign w:val="center"/>
            <w:hideMark/>
          </w:tcPr>
          <w:p w14:paraId="1EA5B27C"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Amino acids, peptides, and analogues</w:t>
            </w:r>
          </w:p>
        </w:tc>
        <w:tc>
          <w:tcPr>
            <w:tcW w:w="1980" w:type="dxa"/>
            <w:shd w:val="clear" w:color="auto" w:fill="auto"/>
            <w:noWrap/>
            <w:vAlign w:val="center"/>
            <w:hideMark/>
          </w:tcPr>
          <w:p w14:paraId="55BD0149" w14:textId="28F2329D"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0.93 (-4.14, 6.16)</w:t>
            </w:r>
          </w:p>
        </w:tc>
        <w:tc>
          <w:tcPr>
            <w:tcW w:w="1460" w:type="dxa"/>
            <w:shd w:val="clear" w:color="auto" w:fill="auto"/>
            <w:noWrap/>
            <w:vAlign w:val="center"/>
            <w:hideMark/>
          </w:tcPr>
          <w:p w14:paraId="4EE72260"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0.74</w:t>
            </w:r>
          </w:p>
        </w:tc>
        <w:tc>
          <w:tcPr>
            <w:tcW w:w="1500" w:type="dxa"/>
            <w:shd w:val="clear" w:color="auto" w:fill="auto"/>
            <w:noWrap/>
            <w:vAlign w:val="center"/>
            <w:hideMark/>
          </w:tcPr>
          <w:p w14:paraId="141E9EBC"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0.88</w:t>
            </w:r>
          </w:p>
        </w:tc>
      </w:tr>
      <w:tr w:rsidR="005B56EA" w:rsidRPr="00CE5088" w14:paraId="7B052A0F" w14:textId="77777777" w:rsidTr="00CE5088">
        <w:trPr>
          <w:trHeight w:val="320"/>
        </w:trPr>
        <w:tc>
          <w:tcPr>
            <w:tcW w:w="2610" w:type="dxa"/>
            <w:shd w:val="clear" w:color="auto" w:fill="auto"/>
            <w:noWrap/>
            <w:vAlign w:val="center"/>
            <w:hideMark/>
          </w:tcPr>
          <w:p w14:paraId="54153FDC"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 xml:space="preserve">Trimethylamine </w:t>
            </w:r>
            <w:r w:rsidRPr="00D956DD">
              <w:rPr>
                <w:rFonts w:ascii="Arial" w:hAnsi="Arial" w:cs="Arial"/>
                <w:i/>
                <w:iCs/>
                <w:color w:val="000000"/>
                <w:sz w:val="20"/>
                <w:szCs w:val="20"/>
              </w:rPr>
              <w:t>N</w:t>
            </w:r>
            <w:r w:rsidRPr="00CE5088">
              <w:rPr>
                <w:rFonts w:ascii="Arial" w:hAnsi="Arial" w:cs="Arial"/>
                <w:color w:val="000000"/>
                <w:sz w:val="20"/>
                <w:szCs w:val="20"/>
              </w:rPr>
              <w:t>-oxide</w:t>
            </w:r>
          </w:p>
        </w:tc>
        <w:tc>
          <w:tcPr>
            <w:tcW w:w="2880" w:type="dxa"/>
            <w:shd w:val="clear" w:color="auto" w:fill="auto"/>
            <w:noWrap/>
            <w:vAlign w:val="center"/>
            <w:hideMark/>
          </w:tcPr>
          <w:p w14:paraId="4E3FAADF"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Aminoxides</w:t>
            </w:r>
          </w:p>
        </w:tc>
        <w:tc>
          <w:tcPr>
            <w:tcW w:w="1980" w:type="dxa"/>
            <w:shd w:val="clear" w:color="auto" w:fill="auto"/>
            <w:noWrap/>
            <w:vAlign w:val="center"/>
            <w:hideMark/>
          </w:tcPr>
          <w:p w14:paraId="7B8AFF94" w14:textId="20C124A9"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5.44 (-0.31, 11.66)</w:t>
            </w:r>
          </w:p>
        </w:tc>
        <w:tc>
          <w:tcPr>
            <w:tcW w:w="1460" w:type="dxa"/>
            <w:shd w:val="clear" w:color="auto" w:fill="auto"/>
            <w:noWrap/>
            <w:vAlign w:val="center"/>
            <w:hideMark/>
          </w:tcPr>
          <w:p w14:paraId="1E7BD76A"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0.06</w:t>
            </w:r>
          </w:p>
        </w:tc>
        <w:tc>
          <w:tcPr>
            <w:tcW w:w="1500" w:type="dxa"/>
            <w:shd w:val="clear" w:color="auto" w:fill="auto"/>
            <w:noWrap/>
            <w:vAlign w:val="center"/>
            <w:hideMark/>
          </w:tcPr>
          <w:p w14:paraId="1003C0B9"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0.23</w:t>
            </w:r>
          </w:p>
        </w:tc>
      </w:tr>
      <w:tr w:rsidR="005B56EA" w:rsidRPr="00CE5088" w14:paraId="1DE4FB15" w14:textId="77777777" w:rsidTr="00CE5088">
        <w:trPr>
          <w:trHeight w:val="320"/>
        </w:trPr>
        <w:tc>
          <w:tcPr>
            <w:tcW w:w="2610" w:type="dxa"/>
            <w:shd w:val="clear" w:color="auto" w:fill="auto"/>
            <w:noWrap/>
            <w:vAlign w:val="center"/>
            <w:hideMark/>
          </w:tcPr>
          <w:p w14:paraId="102B6BC7"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3-Indoxylsulfate</w:t>
            </w:r>
          </w:p>
        </w:tc>
        <w:tc>
          <w:tcPr>
            <w:tcW w:w="2880" w:type="dxa"/>
            <w:shd w:val="clear" w:color="auto" w:fill="auto"/>
            <w:noWrap/>
            <w:vAlign w:val="center"/>
            <w:hideMark/>
          </w:tcPr>
          <w:p w14:paraId="6CD25B2D"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Arylsulfates</w:t>
            </w:r>
          </w:p>
        </w:tc>
        <w:tc>
          <w:tcPr>
            <w:tcW w:w="1980" w:type="dxa"/>
            <w:shd w:val="clear" w:color="auto" w:fill="auto"/>
            <w:noWrap/>
            <w:vAlign w:val="center"/>
            <w:hideMark/>
          </w:tcPr>
          <w:p w14:paraId="5D00BBCA" w14:textId="4BF2C274"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3.51 (-0.07, 7.07)</w:t>
            </w:r>
          </w:p>
        </w:tc>
        <w:tc>
          <w:tcPr>
            <w:tcW w:w="1460" w:type="dxa"/>
            <w:shd w:val="clear" w:color="auto" w:fill="auto"/>
            <w:noWrap/>
            <w:vAlign w:val="center"/>
            <w:hideMark/>
          </w:tcPr>
          <w:p w14:paraId="00312AB3"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0.06</w:t>
            </w:r>
          </w:p>
        </w:tc>
        <w:tc>
          <w:tcPr>
            <w:tcW w:w="1500" w:type="dxa"/>
            <w:shd w:val="clear" w:color="auto" w:fill="auto"/>
            <w:noWrap/>
            <w:vAlign w:val="center"/>
            <w:hideMark/>
          </w:tcPr>
          <w:p w14:paraId="793FC13B"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0.21</w:t>
            </w:r>
          </w:p>
        </w:tc>
      </w:tr>
      <w:tr w:rsidR="005B56EA" w:rsidRPr="00CE5088" w14:paraId="08B35A65" w14:textId="77777777" w:rsidTr="00CE5088">
        <w:trPr>
          <w:trHeight w:val="320"/>
        </w:trPr>
        <w:tc>
          <w:tcPr>
            <w:tcW w:w="2610" w:type="dxa"/>
            <w:shd w:val="clear" w:color="auto" w:fill="auto"/>
            <w:noWrap/>
            <w:vAlign w:val="center"/>
            <w:hideMark/>
          </w:tcPr>
          <w:p w14:paraId="74812639" w14:textId="77777777" w:rsidR="005B56EA" w:rsidRPr="00CE5088" w:rsidRDefault="005B56EA" w:rsidP="005B56EA">
            <w:pPr>
              <w:rPr>
                <w:rFonts w:ascii="Arial" w:hAnsi="Arial" w:cs="Arial"/>
                <w:color w:val="000000"/>
                <w:sz w:val="20"/>
                <w:szCs w:val="20"/>
              </w:rPr>
            </w:pPr>
            <w:r w:rsidRPr="003A51CF">
              <w:rPr>
                <w:rFonts w:ascii="Arial" w:hAnsi="Arial" w:cs="Arial"/>
                <w:i/>
                <w:iCs/>
                <w:color w:val="000000"/>
                <w:sz w:val="20"/>
                <w:szCs w:val="20"/>
              </w:rPr>
              <w:t>p</w:t>
            </w:r>
            <w:r w:rsidRPr="00CE5088">
              <w:rPr>
                <w:rFonts w:ascii="Arial" w:hAnsi="Arial" w:cs="Arial"/>
                <w:color w:val="000000"/>
                <w:sz w:val="20"/>
                <w:szCs w:val="20"/>
              </w:rPr>
              <w:t>-cresol sulfate</w:t>
            </w:r>
          </w:p>
        </w:tc>
        <w:tc>
          <w:tcPr>
            <w:tcW w:w="2880" w:type="dxa"/>
            <w:shd w:val="clear" w:color="auto" w:fill="auto"/>
            <w:noWrap/>
            <w:vAlign w:val="center"/>
            <w:hideMark/>
          </w:tcPr>
          <w:p w14:paraId="19A4517E"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Arylsulfates</w:t>
            </w:r>
          </w:p>
        </w:tc>
        <w:tc>
          <w:tcPr>
            <w:tcW w:w="1980" w:type="dxa"/>
            <w:shd w:val="clear" w:color="auto" w:fill="auto"/>
            <w:noWrap/>
            <w:vAlign w:val="center"/>
            <w:hideMark/>
          </w:tcPr>
          <w:p w14:paraId="4FD7211E" w14:textId="0C341F4E"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3.28 (0.04, 6.83)</w:t>
            </w:r>
          </w:p>
        </w:tc>
        <w:tc>
          <w:tcPr>
            <w:tcW w:w="1460" w:type="dxa"/>
            <w:shd w:val="clear" w:color="auto" w:fill="auto"/>
            <w:noWrap/>
            <w:vAlign w:val="center"/>
            <w:hideMark/>
          </w:tcPr>
          <w:p w14:paraId="0B1E6DA5"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0.05</w:t>
            </w:r>
          </w:p>
        </w:tc>
        <w:tc>
          <w:tcPr>
            <w:tcW w:w="1500" w:type="dxa"/>
            <w:shd w:val="clear" w:color="auto" w:fill="auto"/>
            <w:noWrap/>
            <w:vAlign w:val="center"/>
            <w:hideMark/>
          </w:tcPr>
          <w:p w14:paraId="2960FC14"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0.21</w:t>
            </w:r>
          </w:p>
        </w:tc>
      </w:tr>
      <w:tr w:rsidR="005B56EA" w:rsidRPr="00CE5088" w14:paraId="0033EBB1" w14:textId="77777777" w:rsidTr="00CE5088">
        <w:trPr>
          <w:trHeight w:val="320"/>
        </w:trPr>
        <w:tc>
          <w:tcPr>
            <w:tcW w:w="2610" w:type="dxa"/>
            <w:shd w:val="clear" w:color="auto" w:fill="auto"/>
            <w:noWrap/>
            <w:vAlign w:val="center"/>
            <w:hideMark/>
          </w:tcPr>
          <w:p w14:paraId="639F80F9"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Hippurate</w:t>
            </w:r>
          </w:p>
        </w:tc>
        <w:tc>
          <w:tcPr>
            <w:tcW w:w="2880" w:type="dxa"/>
            <w:shd w:val="clear" w:color="auto" w:fill="auto"/>
            <w:noWrap/>
            <w:vAlign w:val="center"/>
            <w:hideMark/>
          </w:tcPr>
          <w:p w14:paraId="7923B7B4"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Benzoic acids and derivatives</w:t>
            </w:r>
          </w:p>
        </w:tc>
        <w:tc>
          <w:tcPr>
            <w:tcW w:w="1980" w:type="dxa"/>
            <w:shd w:val="clear" w:color="auto" w:fill="auto"/>
            <w:noWrap/>
            <w:vAlign w:val="center"/>
            <w:hideMark/>
          </w:tcPr>
          <w:p w14:paraId="6A4B8021" w14:textId="43E7FB75"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5.93 (3.39, 8.55)</w:t>
            </w:r>
          </w:p>
        </w:tc>
        <w:tc>
          <w:tcPr>
            <w:tcW w:w="1460" w:type="dxa"/>
            <w:shd w:val="clear" w:color="auto" w:fill="auto"/>
            <w:noWrap/>
            <w:vAlign w:val="center"/>
            <w:hideMark/>
          </w:tcPr>
          <w:p w14:paraId="6D7F690C" w14:textId="2C27D2F7" w:rsidR="005B56EA" w:rsidRPr="00CE5088" w:rsidRDefault="005B56EA" w:rsidP="005B56EA">
            <w:pPr>
              <w:jc w:val="center"/>
              <w:rPr>
                <w:rFonts w:ascii="Arial" w:hAnsi="Arial" w:cs="Arial"/>
                <w:color w:val="000000"/>
                <w:sz w:val="20"/>
                <w:szCs w:val="20"/>
              </w:rPr>
            </w:pPr>
            <w:r>
              <w:rPr>
                <w:rFonts w:ascii="Arial" w:hAnsi="Arial" w:cs="Arial"/>
                <w:color w:val="000000"/>
                <w:sz w:val="20"/>
                <w:szCs w:val="20"/>
              </w:rPr>
              <w:t>&lt;0.001</w:t>
            </w:r>
          </w:p>
        </w:tc>
        <w:tc>
          <w:tcPr>
            <w:tcW w:w="1500" w:type="dxa"/>
            <w:shd w:val="clear" w:color="auto" w:fill="auto"/>
            <w:noWrap/>
            <w:vAlign w:val="center"/>
            <w:hideMark/>
          </w:tcPr>
          <w:p w14:paraId="4BEDE340" w14:textId="5341571B" w:rsidR="005B56EA" w:rsidRPr="00CE5088" w:rsidRDefault="005B56EA" w:rsidP="005B56EA">
            <w:pPr>
              <w:jc w:val="center"/>
              <w:rPr>
                <w:rFonts w:ascii="Arial" w:hAnsi="Arial" w:cs="Arial"/>
                <w:color w:val="000000"/>
                <w:sz w:val="20"/>
                <w:szCs w:val="20"/>
              </w:rPr>
            </w:pPr>
            <w:r>
              <w:rPr>
                <w:rFonts w:ascii="Arial" w:hAnsi="Arial" w:cs="Arial"/>
                <w:color w:val="000000"/>
                <w:sz w:val="20"/>
                <w:szCs w:val="20"/>
              </w:rPr>
              <w:t>&lt;0.001</w:t>
            </w:r>
          </w:p>
        </w:tc>
      </w:tr>
      <w:tr w:rsidR="005B56EA" w:rsidRPr="00CE5088" w14:paraId="528A90D6" w14:textId="77777777" w:rsidTr="00CE5088">
        <w:trPr>
          <w:trHeight w:val="320"/>
        </w:trPr>
        <w:tc>
          <w:tcPr>
            <w:tcW w:w="2610" w:type="dxa"/>
            <w:shd w:val="clear" w:color="auto" w:fill="auto"/>
            <w:noWrap/>
            <w:vAlign w:val="center"/>
            <w:hideMark/>
          </w:tcPr>
          <w:p w14:paraId="62E585D1"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3-hydroxyisobutyrate</w:t>
            </w:r>
          </w:p>
        </w:tc>
        <w:tc>
          <w:tcPr>
            <w:tcW w:w="2880" w:type="dxa"/>
            <w:shd w:val="clear" w:color="auto" w:fill="auto"/>
            <w:noWrap/>
            <w:vAlign w:val="center"/>
            <w:hideMark/>
          </w:tcPr>
          <w:p w14:paraId="1A4B9CB0"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Beta hydroxy acids and derivatives</w:t>
            </w:r>
          </w:p>
        </w:tc>
        <w:tc>
          <w:tcPr>
            <w:tcW w:w="1980" w:type="dxa"/>
            <w:shd w:val="clear" w:color="auto" w:fill="auto"/>
            <w:noWrap/>
            <w:vAlign w:val="center"/>
            <w:hideMark/>
          </w:tcPr>
          <w:p w14:paraId="61C6D42B" w14:textId="51763666"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-0.46 (-2.24, 1.16)</w:t>
            </w:r>
          </w:p>
        </w:tc>
        <w:tc>
          <w:tcPr>
            <w:tcW w:w="1460" w:type="dxa"/>
            <w:shd w:val="clear" w:color="auto" w:fill="auto"/>
            <w:noWrap/>
            <w:vAlign w:val="center"/>
            <w:hideMark/>
          </w:tcPr>
          <w:p w14:paraId="23C6535C"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0.53</w:t>
            </w:r>
          </w:p>
        </w:tc>
        <w:tc>
          <w:tcPr>
            <w:tcW w:w="1500" w:type="dxa"/>
            <w:shd w:val="clear" w:color="auto" w:fill="auto"/>
            <w:noWrap/>
            <w:vAlign w:val="center"/>
            <w:hideMark/>
          </w:tcPr>
          <w:p w14:paraId="0A78ACD1"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0.73</w:t>
            </w:r>
          </w:p>
        </w:tc>
      </w:tr>
      <w:tr w:rsidR="005B56EA" w:rsidRPr="00CE5088" w14:paraId="1DB2FB20" w14:textId="77777777" w:rsidTr="00CE5088">
        <w:trPr>
          <w:trHeight w:val="320"/>
        </w:trPr>
        <w:tc>
          <w:tcPr>
            <w:tcW w:w="2610" w:type="dxa"/>
            <w:shd w:val="clear" w:color="auto" w:fill="auto"/>
            <w:noWrap/>
            <w:vAlign w:val="center"/>
            <w:hideMark/>
          </w:tcPr>
          <w:p w14:paraId="28E34373"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Glucose</w:t>
            </w:r>
          </w:p>
        </w:tc>
        <w:tc>
          <w:tcPr>
            <w:tcW w:w="2880" w:type="dxa"/>
            <w:shd w:val="clear" w:color="auto" w:fill="auto"/>
            <w:noWrap/>
            <w:vAlign w:val="center"/>
            <w:hideMark/>
          </w:tcPr>
          <w:p w14:paraId="319F6739"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Carbohydrates and carbohydrate conjugates</w:t>
            </w:r>
          </w:p>
        </w:tc>
        <w:tc>
          <w:tcPr>
            <w:tcW w:w="1980" w:type="dxa"/>
            <w:shd w:val="clear" w:color="auto" w:fill="auto"/>
            <w:noWrap/>
            <w:vAlign w:val="center"/>
            <w:hideMark/>
          </w:tcPr>
          <w:p w14:paraId="4B47C462" w14:textId="29A00628"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-0.23 (-1.94, 1.58)</w:t>
            </w:r>
          </w:p>
        </w:tc>
        <w:tc>
          <w:tcPr>
            <w:tcW w:w="1460" w:type="dxa"/>
            <w:shd w:val="clear" w:color="auto" w:fill="auto"/>
            <w:noWrap/>
            <w:vAlign w:val="center"/>
            <w:hideMark/>
          </w:tcPr>
          <w:p w14:paraId="1B45B2CE"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0.83</w:t>
            </w:r>
          </w:p>
        </w:tc>
        <w:tc>
          <w:tcPr>
            <w:tcW w:w="1500" w:type="dxa"/>
            <w:shd w:val="clear" w:color="auto" w:fill="auto"/>
            <w:noWrap/>
            <w:vAlign w:val="center"/>
            <w:hideMark/>
          </w:tcPr>
          <w:p w14:paraId="5BE93C16"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0.89</w:t>
            </w:r>
          </w:p>
        </w:tc>
      </w:tr>
      <w:tr w:rsidR="005B56EA" w:rsidRPr="00CE5088" w14:paraId="77CC1966" w14:textId="77777777" w:rsidTr="00CE5088">
        <w:trPr>
          <w:trHeight w:val="320"/>
        </w:trPr>
        <w:tc>
          <w:tcPr>
            <w:tcW w:w="2610" w:type="dxa"/>
            <w:shd w:val="clear" w:color="auto" w:fill="auto"/>
            <w:noWrap/>
            <w:vAlign w:val="center"/>
            <w:hideMark/>
          </w:tcPr>
          <w:p w14:paraId="7658BA03" w14:textId="77777777" w:rsidR="005B56EA" w:rsidRPr="00CE5088" w:rsidRDefault="005B56EA" w:rsidP="005B56EA">
            <w:pPr>
              <w:rPr>
                <w:rFonts w:ascii="Arial" w:hAnsi="Arial" w:cs="Arial"/>
                <w:color w:val="000000"/>
                <w:sz w:val="20"/>
                <w:szCs w:val="20"/>
              </w:rPr>
            </w:pPr>
            <w:r w:rsidRPr="00D108F6">
              <w:rPr>
                <w:rFonts w:ascii="Arial" w:hAnsi="Arial" w:cs="Arial"/>
                <w:i/>
                <w:iCs/>
                <w:color w:val="000000"/>
                <w:sz w:val="20"/>
                <w:szCs w:val="20"/>
              </w:rPr>
              <w:t>N</w:t>
            </w:r>
            <w:r w:rsidRPr="00CE5088">
              <w:rPr>
                <w:rFonts w:ascii="Arial" w:hAnsi="Arial" w:cs="Arial"/>
                <w:color w:val="000000"/>
                <w:sz w:val="20"/>
                <w:szCs w:val="20"/>
              </w:rPr>
              <w:t>-acetyl neuraminic acid</w:t>
            </w:r>
          </w:p>
        </w:tc>
        <w:tc>
          <w:tcPr>
            <w:tcW w:w="2880" w:type="dxa"/>
            <w:shd w:val="clear" w:color="auto" w:fill="auto"/>
            <w:noWrap/>
            <w:vAlign w:val="center"/>
            <w:hideMark/>
          </w:tcPr>
          <w:p w14:paraId="44E4F88E"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Carbohydrates and carbohydrate conjugates</w:t>
            </w:r>
          </w:p>
        </w:tc>
        <w:tc>
          <w:tcPr>
            <w:tcW w:w="1980" w:type="dxa"/>
            <w:shd w:val="clear" w:color="auto" w:fill="auto"/>
            <w:noWrap/>
            <w:vAlign w:val="center"/>
            <w:hideMark/>
          </w:tcPr>
          <w:p w14:paraId="1F2035FB" w14:textId="05257517"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0.46 (-2.68, 3.64)</w:t>
            </w:r>
          </w:p>
        </w:tc>
        <w:tc>
          <w:tcPr>
            <w:tcW w:w="1460" w:type="dxa"/>
            <w:shd w:val="clear" w:color="auto" w:fill="auto"/>
            <w:noWrap/>
            <w:vAlign w:val="center"/>
            <w:hideMark/>
          </w:tcPr>
          <w:p w14:paraId="31C3A238"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0.79</w:t>
            </w:r>
          </w:p>
        </w:tc>
        <w:tc>
          <w:tcPr>
            <w:tcW w:w="1500" w:type="dxa"/>
            <w:shd w:val="clear" w:color="auto" w:fill="auto"/>
            <w:noWrap/>
            <w:vAlign w:val="center"/>
            <w:hideMark/>
          </w:tcPr>
          <w:p w14:paraId="3933157C"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0.89</w:t>
            </w:r>
          </w:p>
        </w:tc>
      </w:tr>
      <w:tr w:rsidR="005B56EA" w:rsidRPr="00CE5088" w14:paraId="69D080AD" w14:textId="77777777" w:rsidTr="00CE5088">
        <w:trPr>
          <w:trHeight w:val="320"/>
        </w:trPr>
        <w:tc>
          <w:tcPr>
            <w:tcW w:w="2610" w:type="dxa"/>
            <w:shd w:val="clear" w:color="auto" w:fill="auto"/>
            <w:noWrap/>
            <w:vAlign w:val="center"/>
            <w:hideMark/>
          </w:tcPr>
          <w:p w14:paraId="6BF758B6"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Sucrose</w:t>
            </w:r>
          </w:p>
        </w:tc>
        <w:tc>
          <w:tcPr>
            <w:tcW w:w="2880" w:type="dxa"/>
            <w:shd w:val="clear" w:color="auto" w:fill="auto"/>
            <w:noWrap/>
            <w:vAlign w:val="center"/>
            <w:hideMark/>
          </w:tcPr>
          <w:p w14:paraId="0B13254C"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Carbohydrates and carbohydrate conjugates</w:t>
            </w:r>
          </w:p>
        </w:tc>
        <w:tc>
          <w:tcPr>
            <w:tcW w:w="1980" w:type="dxa"/>
            <w:shd w:val="clear" w:color="auto" w:fill="auto"/>
            <w:noWrap/>
            <w:vAlign w:val="center"/>
            <w:hideMark/>
          </w:tcPr>
          <w:p w14:paraId="788A8CBA" w14:textId="53CD79FB"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-5.81 (-9.87, -1.67)</w:t>
            </w:r>
          </w:p>
        </w:tc>
        <w:tc>
          <w:tcPr>
            <w:tcW w:w="1460" w:type="dxa"/>
            <w:shd w:val="clear" w:color="auto" w:fill="auto"/>
            <w:noWrap/>
            <w:vAlign w:val="center"/>
            <w:hideMark/>
          </w:tcPr>
          <w:p w14:paraId="7645BDA5"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0.01</w:t>
            </w:r>
          </w:p>
        </w:tc>
        <w:tc>
          <w:tcPr>
            <w:tcW w:w="1500" w:type="dxa"/>
            <w:shd w:val="clear" w:color="auto" w:fill="auto"/>
            <w:noWrap/>
            <w:vAlign w:val="center"/>
            <w:hideMark/>
          </w:tcPr>
          <w:p w14:paraId="6C89495E"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0.05</w:t>
            </w:r>
          </w:p>
        </w:tc>
      </w:tr>
      <w:tr w:rsidR="005B56EA" w:rsidRPr="00CE5088" w14:paraId="1356C01B" w14:textId="77777777" w:rsidTr="00CE5088">
        <w:trPr>
          <w:trHeight w:val="320"/>
        </w:trPr>
        <w:tc>
          <w:tcPr>
            <w:tcW w:w="2610" w:type="dxa"/>
            <w:shd w:val="clear" w:color="auto" w:fill="auto"/>
            <w:noWrap/>
            <w:vAlign w:val="center"/>
            <w:hideMark/>
          </w:tcPr>
          <w:p w14:paraId="7EE54B7B"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Acetate</w:t>
            </w:r>
          </w:p>
        </w:tc>
        <w:tc>
          <w:tcPr>
            <w:tcW w:w="2880" w:type="dxa"/>
            <w:shd w:val="clear" w:color="auto" w:fill="auto"/>
            <w:noWrap/>
            <w:vAlign w:val="center"/>
            <w:hideMark/>
          </w:tcPr>
          <w:p w14:paraId="3D8D9755"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Carboxylic acids</w:t>
            </w:r>
          </w:p>
        </w:tc>
        <w:tc>
          <w:tcPr>
            <w:tcW w:w="1980" w:type="dxa"/>
            <w:shd w:val="clear" w:color="auto" w:fill="auto"/>
            <w:noWrap/>
            <w:vAlign w:val="center"/>
            <w:hideMark/>
          </w:tcPr>
          <w:p w14:paraId="7BF37636" w14:textId="3E9C4087"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3.51 (0.95, 6.07)</w:t>
            </w:r>
          </w:p>
        </w:tc>
        <w:tc>
          <w:tcPr>
            <w:tcW w:w="1460" w:type="dxa"/>
            <w:shd w:val="clear" w:color="auto" w:fill="auto"/>
            <w:noWrap/>
            <w:vAlign w:val="center"/>
            <w:hideMark/>
          </w:tcPr>
          <w:p w14:paraId="460AE9C2"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0.01</w:t>
            </w:r>
          </w:p>
        </w:tc>
        <w:tc>
          <w:tcPr>
            <w:tcW w:w="1500" w:type="dxa"/>
            <w:shd w:val="clear" w:color="auto" w:fill="auto"/>
            <w:noWrap/>
            <w:vAlign w:val="center"/>
            <w:hideMark/>
          </w:tcPr>
          <w:p w14:paraId="2BB67FEF"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0.05</w:t>
            </w:r>
          </w:p>
        </w:tc>
      </w:tr>
      <w:tr w:rsidR="005B56EA" w:rsidRPr="00CE5088" w14:paraId="207E5E54" w14:textId="77777777" w:rsidTr="00CE5088">
        <w:trPr>
          <w:trHeight w:val="320"/>
        </w:trPr>
        <w:tc>
          <w:tcPr>
            <w:tcW w:w="2610" w:type="dxa"/>
            <w:shd w:val="clear" w:color="auto" w:fill="auto"/>
            <w:noWrap/>
            <w:vAlign w:val="center"/>
            <w:hideMark/>
          </w:tcPr>
          <w:p w14:paraId="02147BD7"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Formate</w:t>
            </w:r>
          </w:p>
        </w:tc>
        <w:tc>
          <w:tcPr>
            <w:tcW w:w="2880" w:type="dxa"/>
            <w:shd w:val="clear" w:color="auto" w:fill="auto"/>
            <w:noWrap/>
            <w:vAlign w:val="center"/>
            <w:hideMark/>
          </w:tcPr>
          <w:p w14:paraId="66DFAB23"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Carboxylic acids</w:t>
            </w:r>
          </w:p>
        </w:tc>
        <w:tc>
          <w:tcPr>
            <w:tcW w:w="1980" w:type="dxa"/>
            <w:shd w:val="clear" w:color="auto" w:fill="auto"/>
            <w:noWrap/>
            <w:vAlign w:val="center"/>
            <w:hideMark/>
          </w:tcPr>
          <w:p w14:paraId="2DB55B39" w14:textId="205053D9"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1.86 (-0.38, 3.94)</w:t>
            </w:r>
          </w:p>
        </w:tc>
        <w:tc>
          <w:tcPr>
            <w:tcW w:w="1460" w:type="dxa"/>
            <w:shd w:val="clear" w:color="auto" w:fill="auto"/>
            <w:noWrap/>
            <w:vAlign w:val="center"/>
            <w:hideMark/>
          </w:tcPr>
          <w:p w14:paraId="21796DB4"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0.11</w:t>
            </w:r>
          </w:p>
        </w:tc>
        <w:tc>
          <w:tcPr>
            <w:tcW w:w="1500" w:type="dxa"/>
            <w:shd w:val="clear" w:color="auto" w:fill="auto"/>
            <w:noWrap/>
            <w:vAlign w:val="center"/>
            <w:hideMark/>
          </w:tcPr>
          <w:p w14:paraId="4A725D9E"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0.31</w:t>
            </w:r>
          </w:p>
        </w:tc>
      </w:tr>
      <w:tr w:rsidR="005B56EA" w:rsidRPr="00CE5088" w14:paraId="28488B3E" w14:textId="77777777" w:rsidTr="00CE5088">
        <w:trPr>
          <w:trHeight w:val="320"/>
        </w:trPr>
        <w:tc>
          <w:tcPr>
            <w:tcW w:w="2610" w:type="dxa"/>
            <w:shd w:val="clear" w:color="auto" w:fill="auto"/>
            <w:noWrap/>
            <w:vAlign w:val="center"/>
            <w:hideMark/>
          </w:tcPr>
          <w:p w14:paraId="2AF56D85" w14:textId="70CE4EA2"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Carnitine</w:t>
            </w:r>
            <w:r w:rsidR="00F74A68" w:rsidRPr="00F74A68">
              <w:rPr>
                <w:rFonts w:ascii="Arial" w:hAnsi="Arial" w:cs="Arial"/>
                <w:color w:val="000000"/>
                <w:sz w:val="20"/>
                <w:szCs w:val="20"/>
                <w:vertAlign w:val="superscript"/>
              </w:rPr>
              <w:t>4</w:t>
            </w:r>
          </w:p>
        </w:tc>
        <w:tc>
          <w:tcPr>
            <w:tcW w:w="2880" w:type="dxa"/>
            <w:shd w:val="clear" w:color="auto" w:fill="auto"/>
            <w:noWrap/>
            <w:vAlign w:val="center"/>
            <w:hideMark/>
          </w:tcPr>
          <w:p w14:paraId="24775937"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Carnitines</w:t>
            </w:r>
          </w:p>
        </w:tc>
        <w:tc>
          <w:tcPr>
            <w:tcW w:w="1980" w:type="dxa"/>
            <w:shd w:val="clear" w:color="auto" w:fill="auto"/>
            <w:noWrap/>
            <w:vAlign w:val="center"/>
            <w:hideMark/>
          </w:tcPr>
          <w:p w14:paraId="11A65AEA" w14:textId="4DCBC1BA"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-2.28 (-6.45, 1.97)</w:t>
            </w:r>
          </w:p>
        </w:tc>
        <w:tc>
          <w:tcPr>
            <w:tcW w:w="1460" w:type="dxa"/>
            <w:shd w:val="clear" w:color="auto" w:fill="auto"/>
            <w:noWrap/>
            <w:vAlign w:val="center"/>
            <w:hideMark/>
          </w:tcPr>
          <w:p w14:paraId="35FA84DF"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0.28</w:t>
            </w:r>
          </w:p>
        </w:tc>
        <w:tc>
          <w:tcPr>
            <w:tcW w:w="1500" w:type="dxa"/>
            <w:shd w:val="clear" w:color="auto" w:fill="auto"/>
            <w:noWrap/>
            <w:vAlign w:val="center"/>
            <w:hideMark/>
          </w:tcPr>
          <w:p w14:paraId="66C82BE3"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0.51</w:t>
            </w:r>
          </w:p>
        </w:tc>
      </w:tr>
    </w:tbl>
    <w:p w14:paraId="5F774C8D" w14:textId="77777777" w:rsidR="00CE5088" w:rsidRDefault="00CE5088" w:rsidP="00AD3371">
      <w:pPr>
        <w:pStyle w:val="Heading"/>
        <w:spacing w:after="0"/>
        <w:ind w:left="-360"/>
        <w:jc w:val="both"/>
        <w:rPr>
          <w:rFonts w:ascii="Times New Roman" w:hAnsi="Times New Roman" w:cs="Times New Roman"/>
          <w:i w:val="0"/>
          <w:iCs w:val="0"/>
          <w:noProof/>
          <w:sz w:val="20"/>
          <w:szCs w:val="20"/>
        </w:rPr>
      </w:pPr>
    </w:p>
    <w:p w14:paraId="1CAE78BF" w14:textId="7BD91970" w:rsidR="008A48DD" w:rsidRPr="00630349" w:rsidRDefault="008A48DD" w:rsidP="008A48DD">
      <w:pPr>
        <w:ind w:left="-360" w:right="3211"/>
        <w:jc w:val="both"/>
        <w:rPr>
          <w:rFonts w:ascii="Arial" w:hAnsi="Arial" w:cs="Arial"/>
          <w:noProof/>
          <w:sz w:val="20"/>
          <w:szCs w:val="20"/>
        </w:rPr>
      </w:pPr>
      <w:r w:rsidRPr="00277FC4">
        <w:rPr>
          <w:rFonts w:ascii="Arial" w:hAnsi="Arial" w:cs="Arial"/>
          <w:b/>
          <w:bCs/>
          <w:noProof/>
          <w:sz w:val="20"/>
          <w:szCs w:val="20"/>
        </w:rPr>
        <w:lastRenderedPageBreak/>
        <w:t>Supplementary file 1</w:t>
      </w:r>
      <w:r>
        <w:rPr>
          <w:rFonts w:ascii="Arial" w:hAnsi="Arial" w:cs="Arial"/>
          <w:b/>
          <w:bCs/>
          <w:noProof/>
          <w:sz w:val="20"/>
          <w:szCs w:val="20"/>
        </w:rPr>
        <w:t>e</w:t>
      </w:r>
      <w:r w:rsidRPr="00277FC4">
        <w:rPr>
          <w:rFonts w:ascii="Arial" w:hAnsi="Arial" w:cs="Arial"/>
          <w:b/>
          <w:bCs/>
          <w:noProof/>
          <w:sz w:val="20"/>
          <w:szCs w:val="20"/>
        </w:rPr>
        <w:t xml:space="preserve"> </w:t>
      </w:r>
      <w:r w:rsidRPr="00630349">
        <w:rPr>
          <w:rFonts w:ascii="Arial" w:hAnsi="Arial" w:cs="Arial"/>
          <w:noProof/>
          <w:sz w:val="20"/>
          <w:szCs w:val="20"/>
        </w:rPr>
        <w:t>- Continued</w:t>
      </w:r>
    </w:p>
    <w:tbl>
      <w:tblPr>
        <w:tblW w:w="1043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2880"/>
        <w:gridCol w:w="1980"/>
        <w:gridCol w:w="1460"/>
        <w:gridCol w:w="1500"/>
      </w:tblGrid>
      <w:tr w:rsidR="00CE5088" w:rsidRPr="00CE5088" w14:paraId="318735E6" w14:textId="77777777" w:rsidTr="005B56EA">
        <w:trPr>
          <w:trHeight w:val="320"/>
        </w:trPr>
        <w:tc>
          <w:tcPr>
            <w:tcW w:w="2610" w:type="dxa"/>
            <w:shd w:val="clear" w:color="auto" w:fill="auto"/>
            <w:noWrap/>
            <w:vAlign w:val="center"/>
          </w:tcPr>
          <w:p w14:paraId="7B04FD28" w14:textId="4E499859" w:rsidR="00CE5088" w:rsidRPr="00CE5088" w:rsidRDefault="00CE5088" w:rsidP="00CE5088">
            <w:pPr>
              <w:rPr>
                <w:rFonts w:ascii="Arial" w:hAnsi="Arial" w:cs="Arial"/>
                <w:color w:val="000000"/>
                <w:sz w:val="20"/>
                <w:szCs w:val="20"/>
              </w:rPr>
            </w:pPr>
            <w:r w:rsidRPr="00CE5088">
              <w:rPr>
                <w:rFonts w:ascii="Arial" w:hAnsi="Arial" w:cs="Arial"/>
                <w:b/>
                <w:bCs/>
                <w:color w:val="000000"/>
                <w:sz w:val="20"/>
                <w:szCs w:val="20"/>
              </w:rPr>
              <w:t>Urinary metabolite</w:t>
            </w:r>
          </w:p>
        </w:tc>
        <w:tc>
          <w:tcPr>
            <w:tcW w:w="2880" w:type="dxa"/>
            <w:shd w:val="clear" w:color="auto" w:fill="auto"/>
            <w:noWrap/>
            <w:vAlign w:val="center"/>
          </w:tcPr>
          <w:p w14:paraId="2844926B" w14:textId="4A4A5B46" w:rsidR="00CE5088" w:rsidRDefault="00CE5088" w:rsidP="00CE5088">
            <w:pPr>
              <w:jc w:val="center"/>
              <w:rPr>
                <w:rFonts w:ascii="Arial" w:hAnsi="Arial" w:cs="Arial"/>
                <w:b/>
                <w:bCs/>
                <w:color w:val="000000"/>
                <w:sz w:val="20"/>
                <w:szCs w:val="20"/>
              </w:rPr>
            </w:pPr>
          </w:p>
          <w:p w14:paraId="0970DC0C" w14:textId="69B1DB66" w:rsidR="00CC790D" w:rsidRPr="00CE5088" w:rsidRDefault="00CC790D" w:rsidP="00CE5088">
            <w:pPr>
              <w:jc w:val="center"/>
              <w:rPr>
                <w:rFonts w:ascii="Arial" w:hAnsi="Arial" w:cs="Arial"/>
                <w:color w:val="000000"/>
                <w:sz w:val="20"/>
                <w:szCs w:val="20"/>
              </w:rPr>
            </w:pPr>
            <w:r>
              <w:rPr>
                <w:rFonts w:ascii="Arial" w:hAnsi="Arial" w:cs="Arial"/>
                <w:b/>
                <w:bCs/>
                <w:color w:val="000000"/>
                <w:sz w:val="20"/>
                <w:szCs w:val="20"/>
              </w:rPr>
              <w:t>Compound Class</w:t>
            </w:r>
          </w:p>
        </w:tc>
        <w:tc>
          <w:tcPr>
            <w:tcW w:w="1980" w:type="dxa"/>
            <w:shd w:val="clear" w:color="auto" w:fill="auto"/>
            <w:noWrap/>
            <w:vAlign w:val="center"/>
          </w:tcPr>
          <w:p w14:paraId="49B67D38" w14:textId="0B66B548" w:rsidR="00CE5088" w:rsidRPr="00CE5088" w:rsidRDefault="00CE5088" w:rsidP="00CE5088">
            <w:pPr>
              <w:jc w:val="center"/>
              <w:rPr>
                <w:rFonts w:ascii="Arial" w:hAnsi="Arial" w:cs="Arial"/>
                <w:color w:val="000000"/>
                <w:sz w:val="20"/>
                <w:szCs w:val="20"/>
              </w:rPr>
            </w:pPr>
            <w:r w:rsidRPr="00CE5088">
              <w:rPr>
                <w:rFonts w:ascii="Arial" w:hAnsi="Arial" w:cs="Arial"/>
                <w:b/>
                <w:bCs/>
                <w:color w:val="000000"/>
                <w:sz w:val="20"/>
                <w:szCs w:val="20"/>
              </w:rPr>
              <w:t>Per</w:t>
            </w:r>
            <w:r>
              <w:rPr>
                <w:rFonts w:ascii="Arial" w:hAnsi="Arial" w:cs="Arial"/>
                <w:b/>
                <w:bCs/>
                <w:color w:val="000000"/>
                <w:sz w:val="20"/>
                <w:szCs w:val="20"/>
              </w:rPr>
              <w:t>c</w:t>
            </w:r>
            <w:r w:rsidRPr="00CE5088">
              <w:rPr>
                <w:rFonts w:ascii="Arial" w:hAnsi="Arial" w:cs="Arial"/>
                <w:b/>
                <w:bCs/>
                <w:color w:val="000000"/>
                <w:sz w:val="20"/>
                <w:szCs w:val="20"/>
              </w:rPr>
              <w:t>ent change (95% CI)</w:t>
            </w:r>
          </w:p>
        </w:tc>
        <w:tc>
          <w:tcPr>
            <w:tcW w:w="1460" w:type="dxa"/>
            <w:shd w:val="clear" w:color="auto" w:fill="auto"/>
            <w:noWrap/>
            <w:vAlign w:val="center"/>
          </w:tcPr>
          <w:p w14:paraId="78EEA468" w14:textId="7E453EA1" w:rsidR="00CE5088" w:rsidRPr="00CE5088" w:rsidRDefault="00CE5088" w:rsidP="00CE5088">
            <w:pPr>
              <w:jc w:val="center"/>
              <w:rPr>
                <w:rFonts w:ascii="Arial" w:hAnsi="Arial" w:cs="Arial"/>
                <w:color w:val="000000"/>
                <w:sz w:val="20"/>
                <w:szCs w:val="20"/>
              </w:rPr>
            </w:pPr>
            <w:r w:rsidRPr="00CE5088">
              <w:rPr>
                <w:rFonts w:ascii="Arial" w:hAnsi="Arial" w:cs="Arial"/>
                <w:b/>
                <w:bCs/>
                <w:color w:val="000000"/>
                <w:sz w:val="20"/>
                <w:szCs w:val="20"/>
              </w:rPr>
              <w:t>P value</w:t>
            </w:r>
          </w:p>
        </w:tc>
        <w:tc>
          <w:tcPr>
            <w:tcW w:w="1500" w:type="dxa"/>
            <w:shd w:val="clear" w:color="auto" w:fill="auto"/>
            <w:noWrap/>
            <w:vAlign w:val="center"/>
          </w:tcPr>
          <w:p w14:paraId="76262C87" w14:textId="41809E86" w:rsidR="00CE5088" w:rsidRPr="00CE5088" w:rsidRDefault="00CE5088" w:rsidP="00CE5088">
            <w:pPr>
              <w:jc w:val="center"/>
              <w:rPr>
                <w:rFonts w:ascii="Arial" w:hAnsi="Arial" w:cs="Arial"/>
                <w:color w:val="000000"/>
                <w:sz w:val="20"/>
                <w:szCs w:val="20"/>
              </w:rPr>
            </w:pPr>
            <w:r w:rsidRPr="00CE5088">
              <w:rPr>
                <w:rFonts w:ascii="Arial" w:hAnsi="Arial" w:cs="Arial"/>
                <w:b/>
                <w:bCs/>
                <w:color w:val="000000"/>
                <w:sz w:val="20"/>
                <w:szCs w:val="20"/>
              </w:rPr>
              <w:t>Q value</w:t>
            </w:r>
          </w:p>
        </w:tc>
      </w:tr>
      <w:tr w:rsidR="005B56EA" w:rsidRPr="00CE5088" w14:paraId="4B622632" w14:textId="77777777" w:rsidTr="005B56EA">
        <w:trPr>
          <w:trHeight w:val="320"/>
        </w:trPr>
        <w:tc>
          <w:tcPr>
            <w:tcW w:w="2610" w:type="dxa"/>
            <w:shd w:val="clear" w:color="auto" w:fill="auto"/>
            <w:noWrap/>
            <w:vAlign w:val="center"/>
            <w:hideMark/>
          </w:tcPr>
          <w:p w14:paraId="1F8FF4DB"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Succinate</w:t>
            </w:r>
          </w:p>
        </w:tc>
        <w:tc>
          <w:tcPr>
            <w:tcW w:w="2880" w:type="dxa"/>
            <w:shd w:val="clear" w:color="auto" w:fill="auto"/>
            <w:noWrap/>
            <w:vAlign w:val="center"/>
            <w:hideMark/>
          </w:tcPr>
          <w:p w14:paraId="70B13D30"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Dicarboxylic acids and derivatives</w:t>
            </w:r>
          </w:p>
        </w:tc>
        <w:tc>
          <w:tcPr>
            <w:tcW w:w="1980" w:type="dxa"/>
            <w:shd w:val="clear" w:color="auto" w:fill="auto"/>
            <w:noWrap/>
            <w:vAlign w:val="center"/>
            <w:hideMark/>
          </w:tcPr>
          <w:p w14:paraId="5A854D27" w14:textId="68F908FB"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3.51 (-3.61, 11.28)</w:t>
            </w:r>
          </w:p>
        </w:tc>
        <w:tc>
          <w:tcPr>
            <w:tcW w:w="1460" w:type="dxa"/>
            <w:shd w:val="clear" w:color="auto" w:fill="auto"/>
            <w:noWrap/>
            <w:vAlign w:val="center"/>
            <w:hideMark/>
          </w:tcPr>
          <w:p w14:paraId="46EDAE9A"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0.34</w:t>
            </w:r>
          </w:p>
        </w:tc>
        <w:tc>
          <w:tcPr>
            <w:tcW w:w="1500" w:type="dxa"/>
            <w:shd w:val="clear" w:color="auto" w:fill="auto"/>
            <w:noWrap/>
            <w:vAlign w:val="center"/>
            <w:hideMark/>
          </w:tcPr>
          <w:p w14:paraId="27503731"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0.58</w:t>
            </w:r>
          </w:p>
        </w:tc>
      </w:tr>
      <w:tr w:rsidR="005B56EA" w:rsidRPr="00CE5088" w14:paraId="3176EAC3" w14:textId="77777777" w:rsidTr="005B56EA">
        <w:trPr>
          <w:trHeight w:val="320"/>
        </w:trPr>
        <w:tc>
          <w:tcPr>
            <w:tcW w:w="2610" w:type="dxa"/>
            <w:shd w:val="clear" w:color="auto" w:fill="auto"/>
            <w:noWrap/>
            <w:vAlign w:val="center"/>
            <w:hideMark/>
          </w:tcPr>
          <w:p w14:paraId="0F602C60"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3-hydroxyisovalerate</w:t>
            </w:r>
          </w:p>
        </w:tc>
        <w:tc>
          <w:tcPr>
            <w:tcW w:w="2880" w:type="dxa"/>
            <w:shd w:val="clear" w:color="auto" w:fill="auto"/>
            <w:noWrap/>
            <w:vAlign w:val="center"/>
            <w:hideMark/>
          </w:tcPr>
          <w:p w14:paraId="77931B0A"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Hydroxy fatty acids</w:t>
            </w:r>
          </w:p>
        </w:tc>
        <w:tc>
          <w:tcPr>
            <w:tcW w:w="1980" w:type="dxa"/>
            <w:shd w:val="clear" w:color="auto" w:fill="auto"/>
            <w:noWrap/>
            <w:vAlign w:val="center"/>
            <w:hideMark/>
          </w:tcPr>
          <w:p w14:paraId="6181495D" w14:textId="3D8908B5"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0.23 (-1.2, 1.85)</w:t>
            </w:r>
          </w:p>
        </w:tc>
        <w:tc>
          <w:tcPr>
            <w:tcW w:w="1460" w:type="dxa"/>
            <w:shd w:val="clear" w:color="auto" w:fill="auto"/>
            <w:noWrap/>
            <w:vAlign w:val="center"/>
            <w:hideMark/>
          </w:tcPr>
          <w:p w14:paraId="37E86301"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0.69</w:t>
            </w:r>
          </w:p>
        </w:tc>
        <w:tc>
          <w:tcPr>
            <w:tcW w:w="1500" w:type="dxa"/>
            <w:shd w:val="clear" w:color="auto" w:fill="auto"/>
            <w:noWrap/>
            <w:vAlign w:val="center"/>
            <w:hideMark/>
          </w:tcPr>
          <w:p w14:paraId="692AFE9E"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0.84</w:t>
            </w:r>
          </w:p>
        </w:tc>
      </w:tr>
      <w:tr w:rsidR="005B56EA" w:rsidRPr="00CE5088" w14:paraId="0E5C33D8" w14:textId="77777777" w:rsidTr="005B56EA">
        <w:trPr>
          <w:trHeight w:val="320"/>
        </w:trPr>
        <w:tc>
          <w:tcPr>
            <w:tcW w:w="2610" w:type="dxa"/>
            <w:shd w:val="clear" w:color="auto" w:fill="auto"/>
            <w:noWrap/>
            <w:vAlign w:val="center"/>
            <w:hideMark/>
          </w:tcPr>
          <w:p w14:paraId="3A18FBE1"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Acetone</w:t>
            </w:r>
          </w:p>
        </w:tc>
        <w:tc>
          <w:tcPr>
            <w:tcW w:w="2880" w:type="dxa"/>
            <w:shd w:val="clear" w:color="auto" w:fill="auto"/>
            <w:noWrap/>
            <w:vAlign w:val="center"/>
            <w:hideMark/>
          </w:tcPr>
          <w:p w14:paraId="6B83B3B0"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Ketones</w:t>
            </w:r>
          </w:p>
        </w:tc>
        <w:tc>
          <w:tcPr>
            <w:tcW w:w="1980" w:type="dxa"/>
            <w:shd w:val="clear" w:color="auto" w:fill="auto"/>
            <w:noWrap/>
            <w:vAlign w:val="center"/>
            <w:hideMark/>
          </w:tcPr>
          <w:p w14:paraId="369155AF" w14:textId="59834862"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2.33 (-0.98, 5.6)</w:t>
            </w:r>
          </w:p>
        </w:tc>
        <w:tc>
          <w:tcPr>
            <w:tcW w:w="1460" w:type="dxa"/>
            <w:shd w:val="clear" w:color="auto" w:fill="auto"/>
            <w:noWrap/>
            <w:vAlign w:val="center"/>
            <w:hideMark/>
          </w:tcPr>
          <w:p w14:paraId="0090E009"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0.17</w:t>
            </w:r>
          </w:p>
        </w:tc>
        <w:tc>
          <w:tcPr>
            <w:tcW w:w="1500" w:type="dxa"/>
            <w:shd w:val="clear" w:color="auto" w:fill="auto"/>
            <w:noWrap/>
            <w:vAlign w:val="center"/>
            <w:hideMark/>
          </w:tcPr>
          <w:p w14:paraId="50EF7B5B"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0.41</w:t>
            </w:r>
          </w:p>
        </w:tc>
      </w:tr>
      <w:tr w:rsidR="005B56EA" w:rsidRPr="00CE5088" w14:paraId="0722BB34" w14:textId="77777777" w:rsidTr="005B56EA">
        <w:trPr>
          <w:trHeight w:val="320"/>
        </w:trPr>
        <w:tc>
          <w:tcPr>
            <w:tcW w:w="2610" w:type="dxa"/>
            <w:shd w:val="clear" w:color="auto" w:fill="auto"/>
            <w:noWrap/>
            <w:vAlign w:val="center"/>
            <w:hideMark/>
          </w:tcPr>
          <w:p w14:paraId="023DA5FC" w14:textId="77777777" w:rsidR="005B56EA" w:rsidRPr="00CE5088" w:rsidRDefault="005B56EA" w:rsidP="005B56EA">
            <w:pPr>
              <w:rPr>
                <w:rFonts w:ascii="Arial" w:hAnsi="Arial" w:cs="Arial"/>
                <w:color w:val="000000"/>
                <w:sz w:val="20"/>
                <w:szCs w:val="20"/>
              </w:rPr>
            </w:pPr>
            <w:r w:rsidRPr="003A51CF">
              <w:rPr>
                <w:rFonts w:ascii="Arial" w:hAnsi="Arial" w:cs="Arial"/>
                <w:i/>
                <w:iCs/>
                <w:color w:val="000000"/>
                <w:sz w:val="20"/>
                <w:szCs w:val="20"/>
              </w:rPr>
              <w:t>N</w:t>
            </w:r>
            <w:r w:rsidRPr="00CE5088">
              <w:rPr>
                <w:rFonts w:ascii="Arial" w:hAnsi="Arial" w:cs="Arial"/>
                <w:color w:val="000000"/>
                <w:sz w:val="20"/>
                <w:szCs w:val="20"/>
              </w:rPr>
              <w:t>1-methyl-nicotinamide</w:t>
            </w:r>
          </w:p>
        </w:tc>
        <w:tc>
          <w:tcPr>
            <w:tcW w:w="2880" w:type="dxa"/>
            <w:shd w:val="clear" w:color="auto" w:fill="auto"/>
            <w:noWrap/>
            <w:vAlign w:val="center"/>
            <w:hideMark/>
          </w:tcPr>
          <w:p w14:paraId="12157716"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Nicotinamide</w:t>
            </w:r>
          </w:p>
        </w:tc>
        <w:tc>
          <w:tcPr>
            <w:tcW w:w="1980" w:type="dxa"/>
            <w:shd w:val="clear" w:color="auto" w:fill="auto"/>
            <w:noWrap/>
            <w:vAlign w:val="center"/>
            <w:hideMark/>
          </w:tcPr>
          <w:p w14:paraId="5C8645DC" w14:textId="78B29692"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1.16 (-1.68, 4.23)</w:t>
            </w:r>
          </w:p>
        </w:tc>
        <w:tc>
          <w:tcPr>
            <w:tcW w:w="1460" w:type="dxa"/>
            <w:shd w:val="clear" w:color="auto" w:fill="auto"/>
            <w:noWrap/>
            <w:vAlign w:val="center"/>
            <w:hideMark/>
          </w:tcPr>
          <w:p w14:paraId="2632E29D"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0.41</w:t>
            </w:r>
          </w:p>
        </w:tc>
        <w:tc>
          <w:tcPr>
            <w:tcW w:w="1500" w:type="dxa"/>
            <w:shd w:val="clear" w:color="auto" w:fill="auto"/>
            <w:noWrap/>
            <w:vAlign w:val="center"/>
            <w:hideMark/>
          </w:tcPr>
          <w:p w14:paraId="092C64C6"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0.63</w:t>
            </w:r>
          </w:p>
        </w:tc>
      </w:tr>
      <w:tr w:rsidR="005B56EA" w:rsidRPr="00CE5088" w14:paraId="25711D9E" w14:textId="77777777" w:rsidTr="005B56EA">
        <w:trPr>
          <w:trHeight w:val="320"/>
        </w:trPr>
        <w:tc>
          <w:tcPr>
            <w:tcW w:w="2610" w:type="dxa"/>
            <w:shd w:val="clear" w:color="auto" w:fill="auto"/>
            <w:noWrap/>
            <w:vAlign w:val="center"/>
            <w:hideMark/>
          </w:tcPr>
          <w:p w14:paraId="5A746100" w14:textId="77777777" w:rsidR="005B56EA" w:rsidRPr="00CE5088" w:rsidRDefault="005B56EA" w:rsidP="005B56EA">
            <w:pPr>
              <w:rPr>
                <w:rFonts w:ascii="Arial" w:hAnsi="Arial" w:cs="Arial"/>
                <w:color w:val="000000"/>
                <w:sz w:val="20"/>
                <w:szCs w:val="20"/>
              </w:rPr>
            </w:pPr>
            <w:r w:rsidRPr="003A51CF">
              <w:rPr>
                <w:rFonts w:ascii="Arial" w:hAnsi="Arial" w:cs="Arial"/>
                <w:i/>
                <w:iCs/>
                <w:color w:val="000000"/>
                <w:sz w:val="20"/>
                <w:szCs w:val="20"/>
              </w:rPr>
              <w:t>N</w:t>
            </w:r>
            <w:r w:rsidRPr="00CE5088">
              <w:rPr>
                <w:rFonts w:ascii="Arial" w:hAnsi="Arial" w:cs="Arial"/>
                <w:color w:val="000000"/>
                <w:sz w:val="20"/>
                <w:szCs w:val="20"/>
              </w:rPr>
              <w:t>-methyl-2-pyridone-5-carboxamide</w:t>
            </w:r>
          </w:p>
        </w:tc>
        <w:tc>
          <w:tcPr>
            <w:tcW w:w="2880" w:type="dxa"/>
            <w:shd w:val="clear" w:color="auto" w:fill="auto"/>
            <w:noWrap/>
            <w:vAlign w:val="center"/>
            <w:hideMark/>
          </w:tcPr>
          <w:p w14:paraId="3DBA3629"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Nicotinamides</w:t>
            </w:r>
          </w:p>
        </w:tc>
        <w:tc>
          <w:tcPr>
            <w:tcW w:w="1980" w:type="dxa"/>
            <w:shd w:val="clear" w:color="auto" w:fill="auto"/>
            <w:noWrap/>
            <w:vAlign w:val="center"/>
            <w:hideMark/>
          </w:tcPr>
          <w:p w14:paraId="2BBC91B8" w14:textId="29BC0F1B"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0.46 (-4.73, 5.98)</w:t>
            </w:r>
          </w:p>
        </w:tc>
        <w:tc>
          <w:tcPr>
            <w:tcW w:w="1460" w:type="dxa"/>
            <w:shd w:val="clear" w:color="auto" w:fill="auto"/>
            <w:noWrap/>
            <w:vAlign w:val="center"/>
            <w:hideMark/>
          </w:tcPr>
          <w:p w14:paraId="7C2F1CFA"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0.86</w:t>
            </w:r>
          </w:p>
        </w:tc>
        <w:tc>
          <w:tcPr>
            <w:tcW w:w="1500" w:type="dxa"/>
            <w:shd w:val="clear" w:color="auto" w:fill="auto"/>
            <w:noWrap/>
            <w:vAlign w:val="center"/>
            <w:hideMark/>
          </w:tcPr>
          <w:p w14:paraId="36779A8F"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0.9</w:t>
            </w:r>
          </w:p>
        </w:tc>
      </w:tr>
      <w:tr w:rsidR="005B56EA" w:rsidRPr="00CE5088" w14:paraId="7BE04CFD" w14:textId="77777777" w:rsidTr="005B56EA">
        <w:trPr>
          <w:trHeight w:val="320"/>
        </w:trPr>
        <w:tc>
          <w:tcPr>
            <w:tcW w:w="2610" w:type="dxa"/>
            <w:shd w:val="clear" w:color="auto" w:fill="auto"/>
            <w:noWrap/>
            <w:vAlign w:val="center"/>
            <w:hideMark/>
          </w:tcPr>
          <w:p w14:paraId="7F89FCAD"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Urea</w:t>
            </w:r>
          </w:p>
        </w:tc>
        <w:tc>
          <w:tcPr>
            <w:tcW w:w="2880" w:type="dxa"/>
            <w:shd w:val="clear" w:color="auto" w:fill="auto"/>
            <w:noWrap/>
            <w:vAlign w:val="center"/>
            <w:hideMark/>
          </w:tcPr>
          <w:p w14:paraId="6BAF8795"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Organic carbonic acids and derivatives</w:t>
            </w:r>
          </w:p>
        </w:tc>
        <w:tc>
          <w:tcPr>
            <w:tcW w:w="1980" w:type="dxa"/>
            <w:shd w:val="clear" w:color="auto" w:fill="auto"/>
            <w:noWrap/>
            <w:vAlign w:val="center"/>
            <w:hideMark/>
          </w:tcPr>
          <w:p w14:paraId="47F16061" w14:textId="3A6CDEBE"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2.33 (1.04, 3.47)</w:t>
            </w:r>
          </w:p>
        </w:tc>
        <w:tc>
          <w:tcPr>
            <w:tcW w:w="1460" w:type="dxa"/>
            <w:shd w:val="clear" w:color="auto" w:fill="auto"/>
            <w:noWrap/>
            <w:vAlign w:val="center"/>
            <w:hideMark/>
          </w:tcPr>
          <w:p w14:paraId="120B4FD1" w14:textId="66F2D2D6" w:rsidR="005B56EA" w:rsidRPr="00CE5088" w:rsidRDefault="005B56EA" w:rsidP="005B56EA">
            <w:pPr>
              <w:jc w:val="center"/>
              <w:rPr>
                <w:rFonts w:ascii="Arial" w:hAnsi="Arial" w:cs="Arial"/>
                <w:color w:val="000000"/>
                <w:sz w:val="20"/>
                <w:szCs w:val="20"/>
              </w:rPr>
            </w:pPr>
            <w:r>
              <w:rPr>
                <w:rFonts w:ascii="Arial" w:hAnsi="Arial" w:cs="Arial"/>
                <w:color w:val="000000"/>
                <w:sz w:val="20"/>
                <w:szCs w:val="20"/>
              </w:rPr>
              <w:t>&lt;0.001</w:t>
            </w:r>
          </w:p>
        </w:tc>
        <w:tc>
          <w:tcPr>
            <w:tcW w:w="1500" w:type="dxa"/>
            <w:shd w:val="clear" w:color="auto" w:fill="auto"/>
            <w:noWrap/>
            <w:vAlign w:val="center"/>
            <w:hideMark/>
          </w:tcPr>
          <w:p w14:paraId="5701D1F3"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0.01</w:t>
            </w:r>
          </w:p>
        </w:tc>
      </w:tr>
      <w:tr w:rsidR="005B56EA" w:rsidRPr="00CE5088" w14:paraId="409F1C5F" w14:textId="77777777" w:rsidTr="005B56EA">
        <w:trPr>
          <w:trHeight w:val="320"/>
        </w:trPr>
        <w:tc>
          <w:tcPr>
            <w:tcW w:w="2610" w:type="dxa"/>
            <w:shd w:val="clear" w:color="auto" w:fill="auto"/>
            <w:noWrap/>
            <w:vAlign w:val="center"/>
            <w:hideMark/>
          </w:tcPr>
          <w:p w14:paraId="66F66D76"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Taurine</w:t>
            </w:r>
          </w:p>
        </w:tc>
        <w:tc>
          <w:tcPr>
            <w:tcW w:w="2880" w:type="dxa"/>
            <w:shd w:val="clear" w:color="auto" w:fill="auto"/>
            <w:noWrap/>
            <w:vAlign w:val="center"/>
            <w:hideMark/>
          </w:tcPr>
          <w:p w14:paraId="16D222E8"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Organosulfonic acids</w:t>
            </w:r>
          </w:p>
        </w:tc>
        <w:tc>
          <w:tcPr>
            <w:tcW w:w="1980" w:type="dxa"/>
            <w:shd w:val="clear" w:color="auto" w:fill="auto"/>
            <w:noWrap/>
            <w:vAlign w:val="center"/>
            <w:hideMark/>
          </w:tcPr>
          <w:p w14:paraId="1691EC5C" w14:textId="7BAED41C"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1.62 (-2.84, 6.51)</w:t>
            </w:r>
          </w:p>
        </w:tc>
        <w:tc>
          <w:tcPr>
            <w:tcW w:w="1460" w:type="dxa"/>
            <w:shd w:val="clear" w:color="auto" w:fill="auto"/>
            <w:noWrap/>
            <w:vAlign w:val="center"/>
            <w:hideMark/>
          </w:tcPr>
          <w:p w14:paraId="7725433C"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0.46</w:t>
            </w:r>
          </w:p>
        </w:tc>
        <w:tc>
          <w:tcPr>
            <w:tcW w:w="1500" w:type="dxa"/>
            <w:shd w:val="clear" w:color="auto" w:fill="auto"/>
            <w:noWrap/>
            <w:vAlign w:val="center"/>
            <w:hideMark/>
          </w:tcPr>
          <w:p w14:paraId="6B914F61"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0.67</w:t>
            </w:r>
          </w:p>
        </w:tc>
      </w:tr>
      <w:tr w:rsidR="005B56EA" w:rsidRPr="00CE5088" w14:paraId="50E5C014" w14:textId="77777777" w:rsidTr="005B56EA">
        <w:trPr>
          <w:trHeight w:val="320"/>
        </w:trPr>
        <w:tc>
          <w:tcPr>
            <w:tcW w:w="2610" w:type="dxa"/>
            <w:shd w:val="clear" w:color="auto" w:fill="auto"/>
            <w:noWrap/>
            <w:vAlign w:val="center"/>
            <w:hideMark/>
          </w:tcPr>
          <w:p w14:paraId="33104426" w14:textId="77777777" w:rsidR="005B56EA" w:rsidRPr="00CE5088" w:rsidRDefault="005B56EA" w:rsidP="005B56EA">
            <w:pPr>
              <w:rPr>
                <w:rFonts w:ascii="Arial" w:hAnsi="Arial" w:cs="Arial"/>
                <w:color w:val="000000"/>
                <w:sz w:val="20"/>
                <w:szCs w:val="20"/>
              </w:rPr>
            </w:pPr>
            <w:r w:rsidRPr="003A51CF">
              <w:rPr>
                <w:rFonts w:ascii="Arial" w:hAnsi="Arial" w:cs="Arial"/>
                <w:i/>
                <w:iCs/>
                <w:color w:val="000000"/>
                <w:sz w:val="20"/>
                <w:szCs w:val="20"/>
              </w:rPr>
              <w:t>p</w:t>
            </w:r>
            <w:r w:rsidRPr="00CE5088">
              <w:rPr>
                <w:rFonts w:ascii="Arial" w:hAnsi="Arial" w:cs="Arial"/>
                <w:color w:val="000000"/>
                <w:sz w:val="20"/>
                <w:szCs w:val="20"/>
              </w:rPr>
              <w:t>-hydroxyphenylacetate</w:t>
            </w:r>
          </w:p>
        </w:tc>
        <w:tc>
          <w:tcPr>
            <w:tcW w:w="2880" w:type="dxa"/>
            <w:shd w:val="clear" w:color="auto" w:fill="auto"/>
            <w:noWrap/>
            <w:vAlign w:val="center"/>
            <w:hideMark/>
          </w:tcPr>
          <w:p w14:paraId="12134544"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Phenols</w:t>
            </w:r>
          </w:p>
        </w:tc>
        <w:tc>
          <w:tcPr>
            <w:tcW w:w="1980" w:type="dxa"/>
            <w:shd w:val="clear" w:color="auto" w:fill="auto"/>
            <w:noWrap/>
            <w:vAlign w:val="center"/>
            <w:hideMark/>
          </w:tcPr>
          <w:p w14:paraId="085504EB" w14:textId="590D4CEE"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1.62 (0, 3.07)</w:t>
            </w:r>
          </w:p>
        </w:tc>
        <w:tc>
          <w:tcPr>
            <w:tcW w:w="1460" w:type="dxa"/>
            <w:shd w:val="clear" w:color="auto" w:fill="auto"/>
            <w:noWrap/>
            <w:vAlign w:val="center"/>
            <w:hideMark/>
          </w:tcPr>
          <w:p w14:paraId="40AA5C3A"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0.05</w:t>
            </w:r>
          </w:p>
        </w:tc>
        <w:tc>
          <w:tcPr>
            <w:tcW w:w="1500" w:type="dxa"/>
            <w:shd w:val="clear" w:color="auto" w:fill="auto"/>
            <w:noWrap/>
            <w:vAlign w:val="center"/>
            <w:hideMark/>
          </w:tcPr>
          <w:p w14:paraId="62A0E107"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0.21</w:t>
            </w:r>
          </w:p>
        </w:tc>
      </w:tr>
      <w:tr w:rsidR="005B56EA" w:rsidRPr="00CE5088" w14:paraId="44F52EFA" w14:textId="77777777" w:rsidTr="005B56EA">
        <w:trPr>
          <w:trHeight w:val="320"/>
        </w:trPr>
        <w:tc>
          <w:tcPr>
            <w:tcW w:w="2610" w:type="dxa"/>
            <w:shd w:val="clear" w:color="auto" w:fill="auto"/>
            <w:noWrap/>
            <w:vAlign w:val="center"/>
            <w:hideMark/>
          </w:tcPr>
          <w:p w14:paraId="1906A6BF"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Pantothenic acid</w:t>
            </w:r>
          </w:p>
        </w:tc>
        <w:tc>
          <w:tcPr>
            <w:tcW w:w="2880" w:type="dxa"/>
            <w:shd w:val="clear" w:color="auto" w:fill="auto"/>
            <w:noWrap/>
            <w:vAlign w:val="center"/>
            <w:hideMark/>
          </w:tcPr>
          <w:p w14:paraId="2F379AF2"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Polyols</w:t>
            </w:r>
          </w:p>
        </w:tc>
        <w:tc>
          <w:tcPr>
            <w:tcW w:w="1980" w:type="dxa"/>
            <w:shd w:val="clear" w:color="auto" w:fill="auto"/>
            <w:noWrap/>
            <w:vAlign w:val="center"/>
            <w:hideMark/>
          </w:tcPr>
          <w:p w14:paraId="033FFA2E" w14:textId="226C5E29"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1.62 (0.55, 2.55)</w:t>
            </w:r>
          </w:p>
        </w:tc>
        <w:tc>
          <w:tcPr>
            <w:tcW w:w="1460" w:type="dxa"/>
            <w:shd w:val="clear" w:color="auto" w:fill="auto"/>
            <w:noWrap/>
            <w:vAlign w:val="center"/>
            <w:hideMark/>
          </w:tcPr>
          <w:p w14:paraId="486D5608" w14:textId="6C77BAC3" w:rsidR="005B56EA" w:rsidRPr="00CE5088" w:rsidRDefault="00E84442" w:rsidP="005B56EA">
            <w:pPr>
              <w:jc w:val="center"/>
              <w:rPr>
                <w:rFonts w:ascii="Arial" w:hAnsi="Arial" w:cs="Arial"/>
                <w:color w:val="000000"/>
                <w:sz w:val="20"/>
                <w:szCs w:val="20"/>
              </w:rPr>
            </w:pPr>
            <w:r>
              <w:rPr>
                <w:rFonts w:ascii="Arial" w:hAnsi="Arial" w:cs="Arial"/>
                <w:color w:val="000000"/>
                <w:sz w:val="20"/>
                <w:szCs w:val="20"/>
              </w:rPr>
              <w:t>&lt;0.01</w:t>
            </w:r>
          </w:p>
        </w:tc>
        <w:tc>
          <w:tcPr>
            <w:tcW w:w="1500" w:type="dxa"/>
            <w:shd w:val="clear" w:color="auto" w:fill="auto"/>
            <w:noWrap/>
            <w:vAlign w:val="center"/>
            <w:hideMark/>
          </w:tcPr>
          <w:p w14:paraId="258A47E7"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0.03</w:t>
            </w:r>
          </w:p>
        </w:tc>
      </w:tr>
      <w:tr w:rsidR="005B56EA" w:rsidRPr="00CE5088" w14:paraId="07681B6C" w14:textId="77777777" w:rsidTr="005B56EA">
        <w:trPr>
          <w:trHeight w:val="320"/>
        </w:trPr>
        <w:tc>
          <w:tcPr>
            <w:tcW w:w="2610" w:type="dxa"/>
            <w:shd w:val="clear" w:color="auto" w:fill="auto"/>
            <w:noWrap/>
            <w:vAlign w:val="center"/>
            <w:hideMark/>
          </w:tcPr>
          <w:p w14:paraId="0D18004B"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4-deoxyerythronic acid</w:t>
            </w:r>
          </w:p>
        </w:tc>
        <w:tc>
          <w:tcPr>
            <w:tcW w:w="2880" w:type="dxa"/>
            <w:shd w:val="clear" w:color="auto" w:fill="auto"/>
            <w:noWrap/>
            <w:vAlign w:val="center"/>
            <w:hideMark/>
          </w:tcPr>
          <w:p w14:paraId="6CCFFE0F"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Sugar acids and derivatives</w:t>
            </w:r>
          </w:p>
        </w:tc>
        <w:tc>
          <w:tcPr>
            <w:tcW w:w="1980" w:type="dxa"/>
            <w:shd w:val="clear" w:color="auto" w:fill="auto"/>
            <w:noWrap/>
            <w:vAlign w:val="center"/>
            <w:hideMark/>
          </w:tcPr>
          <w:p w14:paraId="025263DD" w14:textId="6A5F3313"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0.93 (-0.68, 2.53)</w:t>
            </w:r>
          </w:p>
        </w:tc>
        <w:tc>
          <w:tcPr>
            <w:tcW w:w="1460" w:type="dxa"/>
            <w:shd w:val="clear" w:color="auto" w:fill="auto"/>
            <w:noWrap/>
            <w:vAlign w:val="center"/>
            <w:hideMark/>
          </w:tcPr>
          <w:p w14:paraId="2DCDC3AB"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0.26</w:t>
            </w:r>
          </w:p>
        </w:tc>
        <w:tc>
          <w:tcPr>
            <w:tcW w:w="1500" w:type="dxa"/>
            <w:shd w:val="clear" w:color="auto" w:fill="auto"/>
            <w:noWrap/>
            <w:vAlign w:val="center"/>
            <w:hideMark/>
          </w:tcPr>
          <w:p w14:paraId="49D83B4F"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0.51</w:t>
            </w:r>
          </w:p>
        </w:tc>
      </w:tr>
      <w:tr w:rsidR="005B56EA" w:rsidRPr="00CE5088" w14:paraId="67DAF43A" w14:textId="77777777" w:rsidTr="005B56EA">
        <w:trPr>
          <w:trHeight w:val="320"/>
        </w:trPr>
        <w:tc>
          <w:tcPr>
            <w:tcW w:w="2610" w:type="dxa"/>
            <w:shd w:val="clear" w:color="auto" w:fill="auto"/>
            <w:noWrap/>
            <w:vAlign w:val="center"/>
            <w:hideMark/>
          </w:tcPr>
          <w:p w14:paraId="3FF0A9EB"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4-deoxythreonic acid</w:t>
            </w:r>
          </w:p>
        </w:tc>
        <w:tc>
          <w:tcPr>
            <w:tcW w:w="2880" w:type="dxa"/>
            <w:shd w:val="clear" w:color="auto" w:fill="auto"/>
            <w:noWrap/>
            <w:vAlign w:val="center"/>
            <w:hideMark/>
          </w:tcPr>
          <w:p w14:paraId="0EB3723E"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Sugar acids and derivatives</w:t>
            </w:r>
          </w:p>
        </w:tc>
        <w:tc>
          <w:tcPr>
            <w:tcW w:w="1980" w:type="dxa"/>
            <w:shd w:val="clear" w:color="auto" w:fill="auto"/>
            <w:noWrap/>
            <w:vAlign w:val="center"/>
            <w:hideMark/>
          </w:tcPr>
          <w:p w14:paraId="15326E25" w14:textId="217D9F5E"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0.69 (-1.04, 2.59)</w:t>
            </w:r>
          </w:p>
        </w:tc>
        <w:tc>
          <w:tcPr>
            <w:tcW w:w="1460" w:type="dxa"/>
            <w:shd w:val="clear" w:color="auto" w:fill="auto"/>
            <w:noWrap/>
            <w:vAlign w:val="center"/>
            <w:hideMark/>
          </w:tcPr>
          <w:p w14:paraId="4AB84F11"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0.41</w:t>
            </w:r>
          </w:p>
        </w:tc>
        <w:tc>
          <w:tcPr>
            <w:tcW w:w="1500" w:type="dxa"/>
            <w:shd w:val="clear" w:color="auto" w:fill="auto"/>
            <w:noWrap/>
            <w:vAlign w:val="center"/>
            <w:hideMark/>
          </w:tcPr>
          <w:p w14:paraId="1BBE1FE9"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0.63</w:t>
            </w:r>
          </w:p>
        </w:tc>
      </w:tr>
      <w:tr w:rsidR="005B56EA" w:rsidRPr="00CE5088" w14:paraId="69E29BA8" w14:textId="77777777" w:rsidTr="005B56EA">
        <w:trPr>
          <w:trHeight w:val="320"/>
        </w:trPr>
        <w:tc>
          <w:tcPr>
            <w:tcW w:w="2610" w:type="dxa"/>
            <w:shd w:val="clear" w:color="auto" w:fill="auto"/>
            <w:noWrap/>
            <w:vAlign w:val="center"/>
            <w:hideMark/>
          </w:tcPr>
          <w:p w14:paraId="55D832F4" w14:textId="77777777" w:rsidR="005B56EA" w:rsidRPr="00CE5088" w:rsidRDefault="005B56EA" w:rsidP="005B56EA">
            <w:pPr>
              <w:rPr>
                <w:rFonts w:ascii="Arial" w:hAnsi="Arial" w:cs="Arial"/>
                <w:color w:val="000000"/>
                <w:sz w:val="20"/>
                <w:szCs w:val="20"/>
              </w:rPr>
            </w:pPr>
            <w:r w:rsidRPr="00CE5088">
              <w:rPr>
                <w:rFonts w:ascii="Arial" w:hAnsi="Arial" w:cs="Arial"/>
                <w:color w:val="000000"/>
                <w:sz w:val="20"/>
                <w:szCs w:val="20"/>
              </w:rPr>
              <w:t>Citrate</w:t>
            </w:r>
          </w:p>
        </w:tc>
        <w:tc>
          <w:tcPr>
            <w:tcW w:w="2880" w:type="dxa"/>
            <w:shd w:val="clear" w:color="auto" w:fill="auto"/>
            <w:noWrap/>
            <w:vAlign w:val="center"/>
            <w:hideMark/>
          </w:tcPr>
          <w:p w14:paraId="6227AB55"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Tricarboxylic acids and derivatives</w:t>
            </w:r>
          </w:p>
        </w:tc>
        <w:tc>
          <w:tcPr>
            <w:tcW w:w="1980" w:type="dxa"/>
            <w:shd w:val="clear" w:color="auto" w:fill="auto"/>
            <w:noWrap/>
            <w:vAlign w:val="center"/>
            <w:hideMark/>
          </w:tcPr>
          <w:p w14:paraId="26E4BCEA" w14:textId="013A9F7C" w:rsidR="005B56EA" w:rsidRPr="00CE5088" w:rsidRDefault="005B56EA" w:rsidP="005B56EA">
            <w:pPr>
              <w:jc w:val="center"/>
              <w:rPr>
                <w:rFonts w:ascii="Arial" w:hAnsi="Arial" w:cs="Arial"/>
                <w:color w:val="000000"/>
                <w:sz w:val="20"/>
                <w:szCs w:val="20"/>
              </w:rPr>
            </w:pPr>
            <w:r w:rsidRPr="005B56EA">
              <w:rPr>
                <w:rFonts w:ascii="Arial" w:hAnsi="Arial" w:cs="Arial"/>
                <w:color w:val="000000"/>
                <w:sz w:val="20"/>
                <w:szCs w:val="20"/>
              </w:rPr>
              <w:t>0</w:t>
            </w:r>
            <w:r w:rsidR="00A77F30">
              <w:rPr>
                <w:rFonts w:ascii="Arial" w:hAnsi="Arial" w:cs="Arial"/>
                <w:color w:val="000000"/>
                <w:sz w:val="20"/>
                <w:szCs w:val="20"/>
              </w:rPr>
              <w:t>.00</w:t>
            </w:r>
            <w:r w:rsidRPr="005B56EA">
              <w:rPr>
                <w:rFonts w:ascii="Arial" w:hAnsi="Arial" w:cs="Arial"/>
                <w:color w:val="000000"/>
                <w:sz w:val="20"/>
                <w:szCs w:val="20"/>
              </w:rPr>
              <w:t xml:space="preserve"> (-2.23, 2.47)</w:t>
            </w:r>
          </w:p>
        </w:tc>
        <w:tc>
          <w:tcPr>
            <w:tcW w:w="1460" w:type="dxa"/>
            <w:shd w:val="clear" w:color="auto" w:fill="auto"/>
            <w:noWrap/>
            <w:vAlign w:val="center"/>
            <w:hideMark/>
          </w:tcPr>
          <w:p w14:paraId="3030191A"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0.94</w:t>
            </w:r>
          </w:p>
        </w:tc>
        <w:tc>
          <w:tcPr>
            <w:tcW w:w="1500" w:type="dxa"/>
            <w:shd w:val="clear" w:color="auto" w:fill="auto"/>
            <w:noWrap/>
            <w:vAlign w:val="center"/>
            <w:hideMark/>
          </w:tcPr>
          <w:p w14:paraId="403FC7D9" w14:textId="77777777" w:rsidR="005B56EA" w:rsidRPr="00CE5088" w:rsidRDefault="005B56EA" w:rsidP="005B56EA">
            <w:pPr>
              <w:jc w:val="center"/>
              <w:rPr>
                <w:rFonts w:ascii="Arial" w:hAnsi="Arial" w:cs="Arial"/>
                <w:color w:val="000000"/>
                <w:sz w:val="20"/>
                <w:szCs w:val="20"/>
              </w:rPr>
            </w:pPr>
            <w:r w:rsidRPr="00CE5088">
              <w:rPr>
                <w:rFonts w:ascii="Arial" w:hAnsi="Arial" w:cs="Arial"/>
                <w:color w:val="000000"/>
                <w:sz w:val="20"/>
                <w:szCs w:val="20"/>
              </w:rPr>
              <w:t>0.95</w:t>
            </w:r>
          </w:p>
        </w:tc>
      </w:tr>
    </w:tbl>
    <w:p w14:paraId="44DC72E3" w14:textId="77777777" w:rsidR="00CE5088" w:rsidRPr="00CE5088" w:rsidRDefault="00CE5088" w:rsidP="00CE5088">
      <w:pPr>
        <w:ind w:left="-360" w:right="-996"/>
        <w:jc w:val="both"/>
        <w:rPr>
          <w:rFonts w:ascii="Arial" w:hAnsi="Arial" w:cs="Arial"/>
          <w:noProof/>
          <w:color w:val="000000" w:themeColor="text1"/>
          <w:sz w:val="20"/>
          <w:szCs w:val="20"/>
        </w:rPr>
      </w:pPr>
      <w:r w:rsidRPr="00CE5088">
        <w:rPr>
          <w:rFonts w:ascii="Arial" w:hAnsi="Arial" w:cs="Arial"/>
          <w:noProof/>
          <w:color w:val="000000" w:themeColor="text1"/>
          <w:sz w:val="20"/>
          <w:szCs w:val="20"/>
        </w:rPr>
        <w:t>Abbreviations: KIDMED score, Mediterranean Diet Quality Index for children and adolescents.</w:t>
      </w:r>
    </w:p>
    <w:p w14:paraId="58304920" w14:textId="604775F3" w:rsidR="00CE5088" w:rsidRDefault="00CE5088" w:rsidP="00CE5088">
      <w:pPr>
        <w:ind w:left="-360" w:right="-996"/>
        <w:jc w:val="both"/>
        <w:rPr>
          <w:rFonts w:ascii="Arial" w:hAnsi="Arial" w:cs="Arial"/>
          <w:noProof/>
          <w:color w:val="000000" w:themeColor="text1"/>
          <w:sz w:val="20"/>
          <w:szCs w:val="20"/>
          <w:shd w:val="clear" w:color="auto" w:fill="FFFFFF"/>
        </w:rPr>
      </w:pPr>
      <w:r w:rsidRPr="00CE5088">
        <w:rPr>
          <w:rFonts w:ascii="Arial" w:hAnsi="Arial" w:cs="Arial"/>
          <w:noProof/>
          <w:color w:val="000000" w:themeColor="text1"/>
          <w:sz w:val="20"/>
          <w:szCs w:val="20"/>
          <w:vertAlign w:val="superscript"/>
        </w:rPr>
        <w:t xml:space="preserve">1 </w:t>
      </w:r>
      <w:r w:rsidRPr="00CE5088">
        <w:rPr>
          <w:rFonts w:ascii="Arial" w:hAnsi="Arial" w:cs="Arial"/>
          <w:noProof/>
          <w:color w:val="000000" w:themeColor="text1"/>
          <w:sz w:val="20"/>
          <w:szCs w:val="20"/>
        </w:rPr>
        <w:t xml:space="preserve">Effect estimates are percent changes (95% CI) in metabolite levels (in log10 </w:t>
      </w:r>
      <w:r w:rsidR="007120C0">
        <w:rPr>
          <w:rFonts w:ascii="Arial" w:hAnsi="Arial" w:cs="Arial"/>
          <w:noProof/>
          <w:color w:val="000000" w:themeColor="text1"/>
          <w:sz w:val="20"/>
          <w:szCs w:val="20"/>
        </w:rPr>
        <w:t>μmol/mmol of creatinine</w:t>
      </w:r>
      <w:r w:rsidRPr="00CE5088">
        <w:rPr>
          <w:rFonts w:ascii="Arial" w:hAnsi="Arial" w:cs="Arial"/>
          <w:noProof/>
          <w:color w:val="000000" w:themeColor="text1"/>
          <w:sz w:val="20"/>
          <w:szCs w:val="20"/>
        </w:rPr>
        <w:t xml:space="preserve">) per 1-unit increase in the KIDMED score and were derived from linear regression models adjusted for maternal age, maternal education level, maternal pre-pregnancy BMI, family affluence status, child sex, child age, child BMI, child sedentary behavior, child ethnicity, </w:t>
      </w:r>
      <w:r w:rsidRPr="00CE5088">
        <w:rPr>
          <w:rFonts w:ascii="Arial" w:hAnsi="Arial" w:cs="Arial"/>
          <w:noProof/>
          <w:color w:val="000000" w:themeColor="text1"/>
          <w:sz w:val="20"/>
          <w:szCs w:val="20"/>
          <w:shd w:val="clear" w:color="auto" w:fill="FFFFFF"/>
        </w:rPr>
        <w:t>and a cohort indicator.</w:t>
      </w:r>
      <w:r w:rsidR="007120C0">
        <w:rPr>
          <w:rFonts w:ascii="Arial" w:hAnsi="Arial" w:cs="Arial"/>
          <w:noProof/>
          <w:color w:val="000000" w:themeColor="text1"/>
          <w:sz w:val="20"/>
          <w:szCs w:val="20"/>
          <w:shd w:val="clear" w:color="auto" w:fill="FFFFFF"/>
        </w:rPr>
        <w:t xml:space="preserve"> </w:t>
      </w:r>
    </w:p>
    <w:p w14:paraId="4E784610" w14:textId="79F00245" w:rsidR="00893983" w:rsidRDefault="00F74A68" w:rsidP="00893983">
      <w:pPr>
        <w:ind w:left="-360" w:right="-996"/>
        <w:jc w:val="both"/>
        <w:rPr>
          <w:rFonts w:ascii="Arial" w:hAnsi="Arial" w:cs="Arial"/>
          <w:noProof/>
          <w:color w:val="000000" w:themeColor="text1"/>
          <w:sz w:val="20"/>
          <w:szCs w:val="20"/>
          <w:shd w:val="clear" w:color="auto" w:fill="FFFFFF"/>
        </w:rPr>
      </w:pPr>
      <w:r w:rsidRPr="00F74A68">
        <w:rPr>
          <w:rFonts w:ascii="Arial" w:hAnsi="Arial" w:cs="Arial"/>
          <w:noProof/>
          <w:color w:val="000000" w:themeColor="text1"/>
          <w:sz w:val="20"/>
          <w:szCs w:val="20"/>
          <w:shd w:val="clear" w:color="auto" w:fill="FFFFFF"/>
          <w:vertAlign w:val="superscript"/>
        </w:rPr>
        <w:t>2</w:t>
      </w:r>
      <w:r w:rsidR="00893983">
        <w:rPr>
          <w:rFonts w:ascii="Arial" w:hAnsi="Arial" w:cs="Arial"/>
          <w:noProof/>
          <w:color w:val="000000" w:themeColor="text1"/>
          <w:sz w:val="20"/>
          <w:szCs w:val="20"/>
          <w:shd w:val="clear" w:color="auto" w:fill="FFFFFF"/>
        </w:rPr>
        <w:t xml:space="preserve"> </w:t>
      </w:r>
      <w:r>
        <w:rPr>
          <w:rFonts w:ascii="Arial" w:hAnsi="Arial" w:cs="Arial"/>
          <w:noProof/>
          <w:color w:val="000000" w:themeColor="text1"/>
          <w:sz w:val="20"/>
          <w:szCs w:val="20"/>
          <w:shd w:val="clear" w:color="auto" w:fill="FFFFFF"/>
        </w:rPr>
        <w:t>T</w:t>
      </w:r>
      <w:r w:rsidR="00893983">
        <w:rPr>
          <w:rFonts w:ascii="Arial" w:hAnsi="Arial" w:cs="Arial"/>
          <w:noProof/>
          <w:color w:val="000000" w:themeColor="text1"/>
          <w:sz w:val="20"/>
          <w:szCs w:val="20"/>
          <w:shd w:val="clear" w:color="auto" w:fill="FFFFFF"/>
        </w:rPr>
        <w:t xml:space="preserve">hreonine </w:t>
      </w:r>
      <w:r w:rsidR="00893983" w:rsidRPr="000C094C">
        <w:rPr>
          <w:rFonts w:ascii="Arial" w:hAnsi="Arial" w:cs="Arial"/>
          <w:noProof/>
          <w:color w:val="000000" w:themeColor="text1"/>
          <w:sz w:val="20"/>
          <w:szCs w:val="20"/>
          <w:shd w:val="clear" w:color="auto" w:fill="FFFFFF"/>
        </w:rPr>
        <w:t>could also contribute as a minor component</w:t>
      </w:r>
      <w:r w:rsidR="00893983">
        <w:rPr>
          <w:rFonts w:ascii="Arial" w:hAnsi="Arial" w:cs="Arial"/>
          <w:noProof/>
          <w:color w:val="000000" w:themeColor="text1"/>
          <w:sz w:val="20"/>
          <w:szCs w:val="20"/>
          <w:shd w:val="clear" w:color="auto" w:fill="FFFFFF"/>
        </w:rPr>
        <w:t xml:space="preserve"> in the signal for lactate</w:t>
      </w:r>
    </w:p>
    <w:p w14:paraId="7724A183" w14:textId="55AF5E17" w:rsidR="00893983" w:rsidRDefault="00F74A68" w:rsidP="00893983">
      <w:pPr>
        <w:ind w:left="-360" w:right="-996"/>
        <w:jc w:val="both"/>
        <w:rPr>
          <w:rFonts w:ascii="Arial" w:hAnsi="Arial" w:cs="Arial"/>
          <w:noProof/>
          <w:color w:val="000000" w:themeColor="text1"/>
          <w:sz w:val="20"/>
          <w:szCs w:val="20"/>
          <w:shd w:val="clear" w:color="auto" w:fill="FFFFFF"/>
        </w:rPr>
      </w:pPr>
      <w:r w:rsidRPr="00F74A68">
        <w:rPr>
          <w:rFonts w:ascii="Arial" w:hAnsi="Arial" w:cs="Arial"/>
          <w:noProof/>
          <w:color w:val="000000" w:themeColor="text1"/>
          <w:sz w:val="20"/>
          <w:szCs w:val="20"/>
          <w:shd w:val="clear" w:color="auto" w:fill="FFFFFF"/>
          <w:vertAlign w:val="superscript"/>
        </w:rPr>
        <w:t>3</w:t>
      </w:r>
      <w:r w:rsidR="00893983">
        <w:rPr>
          <w:rFonts w:ascii="Arial" w:hAnsi="Arial" w:cs="Arial"/>
          <w:noProof/>
          <w:color w:val="000000" w:themeColor="text1"/>
          <w:sz w:val="20"/>
          <w:szCs w:val="20"/>
          <w:shd w:val="clear" w:color="auto" w:fill="FFFFFF"/>
        </w:rPr>
        <w:t xml:space="preserve"> </w:t>
      </w:r>
      <w:r>
        <w:rPr>
          <w:rFonts w:ascii="Arial" w:hAnsi="Arial" w:cs="Arial"/>
          <w:noProof/>
          <w:color w:val="000000" w:themeColor="text1"/>
          <w:sz w:val="20"/>
          <w:szCs w:val="20"/>
          <w:shd w:val="clear" w:color="auto" w:fill="FFFFFF"/>
        </w:rPr>
        <w:t>O</w:t>
      </w:r>
      <w:r w:rsidR="00893983">
        <w:rPr>
          <w:rFonts w:ascii="Arial" w:hAnsi="Arial" w:cs="Arial"/>
          <w:noProof/>
          <w:color w:val="000000" w:themeColor="text1"/>
          <w:sz w:val="20"/>
          <w:szCs w:val="20"/>
          <w:shd w:val="clear" w:color="auto" w:fill="FFFFFF"/>
        </w:rPr>
        <w:t xml:space="preserve">verlapping signal between </w:t>
      </w:r>
      <w:r w:rsidR="00893983" w:rsidRPr="00CE5088">
        <w:rPr>
          <w:rFonts w:ascii="Arial" w:hAnsi="Arial" w:cs="Arial"/>
          <w:color w:val="000000"/>
          <w:sz w:val="20"/>
          <w:szCs w:val="20"/>
        </w:rPr>
        <w:t>3-hydroxybutyrate</w:t>
      </w:r>
      <w:r w:rsidR="00893983">
        <w:rPr>
          <w:rFonts w:ascii="Arial" w:hAnsi="Arial" w:cs="Arial"/>
          <w:color w:val="000000"/>
          <w:sz w:val="20"/>
          <w:szCs w:val="20"/>
        </w:rPr>
        <w:t>/</w:t>
      </w:r>
      <w:r w:rsidR="00893983" w:rsidRPr="00CE5088">
        <w:rPr>
          <w:rFonts w:ascii="Arial" w:hAnsi="Arial" w:cs="Arial"/>
          <w:color w:val="000000"/>
          <w:sz w:val="20"/>
          <w:szCs w:val="20"/>
        </w:rPr>
        <w:t>3-aminoisobutyrate</w:t>
      </w:r>
    </w:p>
    <w:p w14:paraId="5355064A" w14:textId="3CA0D6DD" w:rsidR="00893983" w:rsidRPr="00CE5088" w:rsidRDefault="00F74A68" w:rsidP="00893983">
      <w:pPr>
        <w:ind w:left="-360" w:right="-996"/>
        <w:jc w:val="both"/>
        <w:rPr>
          <w:rFonts w:ascii="Arial" w:hAnsi="Arial" w:cs="Arial"/>
          <w:noProof/>
          <w:color w:val="000000" w:themeColor="text1"/>
          <w:sz w:val="20"/>
          <w:szCs w:val="20"/>
          <w:shd w:val="clear" w:color="auto" w:fill="FFFFFF"/>
        </w:rPr>
      </w:pPr>
      <w:r w:rsidRPr="00F74A68">
        <w:rPr>
          <w:rFonts w:ascii="Arial" w:hAnsi="Arial" w:cs="Arial"/>
          <w:noProof/>
          <w:color w:val="000000" w:themeColor="text1"/>
          <w:sz w:val="20"/>
          <w:szCs w:val="20"/>
          <w:shd w:val="clear" w:color="auto" w:fill="FFFFFF"/>
          <w:vertAlign w:val="superscript"/>
        </w:rPr>
        <w:t>4</w:t>
      </w:r>
      <w:r>
        <w:rPr>
          <w:rFonts w:ascii="Arial" w:hAnsi="Arial" w:cs="Arial"/>
          <w:noProof/>
          <w:color w:val="000000" w:themeColor="text1"/>
          <w:sz w:val="20"/>
          <w:szCs w:val="20"/>
          <w:shd w:val="clear" w:color="auto" w:fill="FFFFFF"/>
        </w:rPr>
        <w:t xml:space="preserve"> C</w:t>
      </w:r>
      <w:r w:rsidR="00893983">
        <w:rPr>
          <w:rFonts w:ascii="Arial" w:hAnsi="Arial" w:cs="Arial"/>
          <w:noProof/>
          <w:color w:val="000000" w:themeColor="text1"/>
          <w:sz w:val="20"/>
          <w:szCs w:val="20"/>
          <w:shd w:val="clear" w:color="auto" w:fill="FFFFFF"/>
        </w:rPr>
        <w:t xml:space="preserve">holine </w:t>
      </w:r>
      <w:r w:rsidR="00893983" w:rsidRPr="000C094C">
        <w:rPr>
          <w:rFonts w:ascii="Arial" w:hAnsi="Arial" w:cs="Arial"/>
          <w:noProof/>
          <w:color w:val="000000" w:themeColor="text1"/>
          <w:sz w:val="20"/>
          <w:szCs w:val="20"/>
          <w:shd w:val="clear" w:color="auto" w:fill="FFFFFF"/>
        </w:rPr>
        <w:t>could also contribute as a minor component</w:t>
      </w:r>
      <w:r w:rsidR="00893983">
        <w:rPr>
          <w:rFonts w:ascii="Arial" w:hAnsi="Arial" w:cs="Arial"/>
          <w:noProof/>
          <w:color w:val="000000" w:themeColor="text1"/>
          <w:sz w:val="20"/>
          <w:szCs w:val="20"/>
          <w:shd w:val="clear" w:color="auto" w:fill="FFFFFF"/>
        </w:rPr>
        <w:t xml:space="preserve"> in the signal of carnitine</w:t>
      </w:r>
    </w:p>
    <w:p w14:paraId="5143620D" w14:textId="77777777" w:rsidR="00B90A71" w:rsidRPr="00CE5088" w:rsidRDefault="00B90A71" w:rsidP="00CE5088">
      <w:pPr>
        <w:ind w:left="-360" w:right="-996"/>
        <w:jc w:val="both"/>
        <w:rPr>
          <w:rFonts w:ascii="Arial" w:hAnsi="Arial" w:cs="Arial"/>
          <w:noProof/>
          <w:color w:val="000000" w:themeColor="text1"/>
          <w:sz w:val="20"/>
          <w:szCs w:val="20"/>
          <w:shd w:val="clear" w:color="auto" w:fill="FFFFFF"/>
        </w:rPr>
      </w:pPr>
    </w:p>
    <w:p w14:paraId="225B31BD" w14:textId="77777777" w:rsidR="00CE5088" w:rsidRDefault="00CE5088" w:rsidP="00AD3371">
      <w:pPr>
        <w:pStyle w:val="Heading"/>
        <w:spacing w:after="0"/>
        <w:ind w:left="-360"/>
        <w:jc w:val="both"/>
        <w:rPr>
          <w:rFonts w:ascii="Times New Roman" w:hAnsi="Times New Roman" w:cs="Times New Roman"/>
          <w:i w:val="0"/>
          <w:iCs w:val="0"/>
          <w:noProof/>
          <w:sz w:val="20"/>
          <w:szCs w:val="20"/>
        </w:rPr>
      </w:pPr>
    </w:p>
    <w:p w14:paraId="756861F4" w14:textId="4082B50B" w:rsidR="00CE5088" w:rsidRDefault="00CE5088" w:rsidP="00AD3371">
      <w:pPr>
        <w:pStyle w:val="Heading"/>
        <w:spacing w:after="0"/>
        <w:ind w:left="-360"/>
        <w:jc w:val="both"/>
        <w:rPr>
          <w:rFonts w:ascii="Times New Roman" w:hAnsi="Times New Roman" w:cs="Times New Roman"/>
          <w:i w:val="0"/>
          <w:iCs w:val="0"/>
          <w:noProof/>
          <w:sz w:val="20"/>
          <w:szCs w:val="20"/>
        </w:rPr>
      </w:pPr>
    </w:p>
    <w:p w14:paraId="716833F2" w14:textId="459DB9A8" w:rsidR="00CE5088" w:rsidRDefault="00CE5088" w:rsidP="00AD3371">
      <w:pPr>
        <w:pStyle w:val="Heading"/>
        <w:spacing w:after="0"/>
        <w:ind w:left="-360"/>
        <w:jc w:val="both"/>
        <w:rPr>
          <w:rFonts w:ascii="Times New Roman" w:hAnsi="Times New Roman" w:cs="Times New Roman"/>
          <w:i w:val="0"/>
          <w:iCs w:val="0"/>
          <w:noProof/>
          <w:sz w:val="20"/>
          <w:szCs w:val="20"/>
        </w:rPr>
      </w:pPr>
    </w:p>
    <w:p w14:paraId="4EE84DDA" w14:textId="77777777" w:rsidR="00CE5088" w:rsidRPr="00C606E5" w:rsidRDefault="00CE5088" w:rsidP="00AD3371">
      <w:pPr>
        <w:pStyle w:val="Heading"/>
        <w:spacing w:after="0"/>
        <w:ind w:left="-360"/>
        <w:jc w:val="both"/>
        <w:rPr>
          <w:rFonts w:ascii="Times New Roman" w:hAnsi="Times New Roman" w:cs="Times New Roman"/>
          <w:i w:val="0"/>
          <w:iCs w:val="0"/>
          <w:noProof/>
          <w:sz w:val="20"/>
          <w:szCs w:val="20"/>
        </w:rPr>
      </w:pPr>
    </w:p>
    <w:p w14:paraId="32400BBA" w14:textId="77777777" w:rsidR="00AD3371" w:rsidRPr="00C606E5" w:rsidRDefault="00AD3371" w:rsidP="00AD3371">
      <w:pPr>
        <w:ind w:left="-360" w:right="3211"/>
        <w:jc w:val="both"/>
        <w:rPr>
          <w:b/>
          <w:bCs/>
          <w:noProof/>
          <w:sz w:val="20"/>
          <w:szCs w:val="20"/>
        </w:rPr>
      </w:pPr>
    </w:p>
    <w:p w14:paraId="75DF44A6" w14:textId="77777777" w:rsidR="00AD3371" w:rsidRPr="00C606E5" w:rsidRDefault="00AD3371" w:rsidP="00AD3371">
      <w:pPr>
        <w:ind w:left="-360" w:right="3211"/>
        <w:jc w:val="both"/>
        <w:rPr>
          <w:b/>
          <w:bCs/>
          <w:noProof/>
          <w:sz w:val="20"/>
          <w:szCs w:val="20"/>
        </w:rPr>
      </w:pPr>
    </w:p>
    <w:p w14:paraId="34C2AFA0" w14:textId="77777777" w:rsidR="00AD3371" w:rsidRPr="00C606E5" w:rsidRDefault="00AD3371" w:rsidP="00AD3371">
      <w:pPr>
        <w:ind w:left="-360" w:right="3211"/>
        <w:jc w:val="both"/>
        <w:rPr>
          <w:b/>
          <w:bCs/>
          <w:noProof/>
          <w:sz w:val="20"/>
          <w:szCs w:val="20"/>
        </w:rPr>
      </w:pPr>
    </w:p>
    <w:p w14:paraId="525C7810" w14:textId="77777777" w:rsidR="00AD3371" w:rsidRPr="00C606E5" w:rsidRDefault="00AD3371" w:rsidP="0092726D">
      <w:pPr>
        <w:ind w:right="3211"/>
        <w:jc w:val="both"/>
        <w:rPr>
          <w:b/>
          <w:bCs/>
          <w:noProof/>
          <w:sz w:val="20"/>
          <w:szCs w:val="20"/>
        </w:rPr>
      </w:pPr>
    </w:p>
    <w:p w14:paraId="2DF36889" w14:textId="77777777" w:rsidR="00AD3371" w:rsidRPr="00C606E5" w:rsidRDefault="00AD3371" w:rsidP="00AD3371">
      <w:pPr>
        <w:ind w:left="-360" w:right="3211"/>
        <w:jc w:val="both"/>
        <w:rPr>
          <w:b/>
          <w:bCs/>
          <w:noProof/>
          <w:sz w:val="20"/>
          <w:szCs w:val="20"/>
        </w:rPr>
      </w:pPr>
    </w:p>
    <w:p w14:paraId="030468DE" w14:textId="77777777" w:rsidR="005F5CAC" w:rsidRDefault="005F5CAC" w:rsidP="00AD3371">
      <w:pPr>
        <w:ind w:left="-360" w:right="3211"/>
        <w:jc w:val="both"/>
        <w:rPr>
          <w:b/>
          <w:bCs/>
          <w:noProof/>
          <w:sz w:val="20"/>
          <w:szCs w:val="20"/>
        </w:rPr>
      </w:pPr>
    </w:p>
    <w:p w14:paraId="50CBFB76" w14:textId="77777777" w:rsidR="005F5CAC" w:rsidRDefault="005F5CAC" w:rsidP="00AD3371">
      <w:pPr>
        <w:ind w:left="-360" w:right="3211"/>
        <w:jc w:val="both"/>
        <w:rPr>
          <w:b/>
          <w:bCs/>
          <w:noProof/>
          <w:sz w:val="20"/>
          <w:szCs w:val="20"/>
        </w:rPr>
      </w:pPr>
    </w:p>
    <w:p w14:paraId="4D2CED02" w14:textId="77777777" w:rsidR="005F5CAC" w:rsidRDefault="005F5CAC" w:rsidP="00AD3371">
      <w:pPr>
        <w:ind w:left="-360" w:right="3211"/>
        <w:jc w:val="both"/>
        <w:rPr>
          <w:b/>
          <w:bCs/>
          <w:noProof/>
          <w:sz w:val="20"/>
          <w:szCs w:val="20"/>
        </w:rPr>
      </w:pPr>
    </w:p>
    <w:p w14:paraId="0E09D267" w14:textId="77777777" w:rsidR="005F5CAC" w:rsidRDefault="005F5CAC" w:rsidP="00AD3371">
      <w:pPr>
        <w:ind w:left="-360" w:right="3211"/>
        <w:jc w:val="both"/>
        <w:rPr>
          <w:b/>
          <w:bCs/>
          <w:noProof/>
          <w:sz w:val="20"/>
          <w:szCs w:val="20"/>
        </w:rPr>
      </w:pPr>
    </w:p>
    <w:p w14:paraId="37587298" w14:textId="77777777" w:rsidR="005F5CAC" w:rsidRDefault="005F5CAC" w:rsidP="00AD3371">
      <w:pPr>
        <w:ind w:left="-360" w:right="3211"/>
        <w:jc w:val="both"/>
        <w:rPr>
          <w:b/>
          <w:bCs/>
          <w:noProof/>
          <w:sz w:val="20"/>
          <w:szCs w:val="20"/>
        </w:rPr>
      </w:pPr>
    </w:p>
    <w:p w14:paraId="2F4AB3B1" w14:textId="77777777" w:rsidR="00613DD0" w:rsidRPr="00C606E5" w:rsidRDefault="00613DD0" w:rsidP="0029325A">
      <w:pPr>
        <w:rPr>
          <w:noProof/>
          <w:sz w:val="20"/>
          <w:szCs w:val="20"/>
        </w:rPr>
      </w:pPr>
    </w:p>
    <w:p w14:paraId="25AFBEC7" w14:textId="77777777" w:rsidR="00613DD0" w:rsidRPr="00C606E5" w:rsidRDefault="00613DD0" w:rsidP="0029325A">
      <w:pPr>
        <w:rPr>
          <w:noProof/>
          <w:sz w:val="20"/>
          <w:szCs w:val="20"/>
        </w:rPr>
      </w:pPr>
    </w:p>
    <w:p w14:paraId="649693F7" w14:textId="77777777" w:rsidR="00613DD0" w:rsidRPr="00C606E5" w:rsidRDefault="00613DD0" w:rsidP="0029325A">
      <w:pPr>
        <w:rPr>
          <w:noProof/>
          <w:sz w:val="20"/>
          <w:szCs w:val="20"/>
        </w:rPr>
      </w:pPr>
    </w:p>
    <w:p w14:paraId="37CDE42F" w14:textId="77777777" w:rsidR="00613DD0" w:rsidRPr="00C606E5" w:rsidRDefault="00613DD0" w:rsidP="0029325A">
      <w:pPr>
        <w:rPr>
          <w:noProof/>
          <w:sz w:val="20"/>
          <w:szCs w:val="20"/>
        </w:rPr>
      </w:pPr>
    </w:p>
    <w:p w14:paraId="4F442876" w14:textId="77777777" w:rsidR="00613DD0" w:rsidRPr="00C606E5" w:rsidRDefault="00613DD0" w:rsidP="0029325A">
      <w:pPr>
        <w:rPr>
          <w:noProof/>
          <w:sz w:val="20"/>
          <w:szCs w:val="20"/>
        </w:rPr>
      </w:pPr>
    </w:p>
    <w:p w14:paraId="6391C064" w14:textId="54EB6810" w:rsidR="00613DD0" w:rsidRPr="00C606E5" w:rsidRDefault="00613DD0" w:rsidP="0029325A">
      <w:pPr>
        <w:rPr>
          <w:noProof/>
          <w:sz w:val="20"/>
          <w:szCs w:val="20"/>
        </w:rPr>
      </w:pPr>
    </w:p>
    <w:p w14:paraId="66041BA8" w14:textId="46A5E0CF" w:rsidR="00AD3371" w:rsidRPr="00C606E5" w:rsidRDefault="00AD3371" w:rsidP="0029325A">
      <w:pPr>
        <w:rPr>
          <w:noProof/>
          <w:sz w:val="20"/>
          <w:szCs w:val="20"/>
        </w:rPr>
      </w:pPr>
    </w:p>
    <w:p w14:paraId="64AE4ACD" w14:textId="0D788001" w:rsidR="00AD3371" w:rsidRPr="00C606E5" w:rsidRDefault="00AD3371" w:rsidP="0029325A">
      <w:pPr>
        <w:rPr>
          <w:noProof/>
          <w:sz w:val="20"/>
          <w:szCs w:val="20"/>
        </w:rPr>
      </w:pPr>
    </w:p>
    <w:p w14:paraId="62D35E8F" w14:textId="48D94363" w:rsidR="00AD3371" w:rsidRDefault="00AD3371" w:rsidP="0029325A">
      <w:pPr>
        <w:rPr>
          <w:noProof/>
          <w:sz w:val="20"/>
          <w:szCs w:val="20"/>
        </w:rPr>
      </w:pPr>
    </w:p>
    <w:p w14:paraId="51FB05D4" w14:textId="77777777" w:rsidR="000C378F" w:rsidRPr="00C606E5" w:rsidRDefault="000C378F" w:rsidP="0029325A">
      <w:pPr>
        <w:rPr>
          <w:noProof/>
          <w:sz w:val="20"/>
          <w:szCs w:val="20"/>
        </w:rPr>
      </w:pPr>
    </w:p>
    <w:p w14:paraId="54D6E0CB" w14:textId="527AB193" w:rsidR="00AD3371" w:rsidRPr="00C606E5" w:rsidRDefault="00AD3371" w:rsidP="0029325A">
      <w:pPr>
        <w:rPr>
          <w:noProof/>
          <w:sz w:val="20"/>
          <w:szCs w:val="20"/>
        </w:rPr>
      </w:pPr>
    </w:p>
    <w:p w14:paraId="1EE178C3" w14:textId="77777777" w:rsidR="00613DD0" w:rsidRPr="00C606E5" w:rsidRDefault="00613DD0" w:rsidP="0029325A">
      <w:pPr>
        <w:rPr>
          <w:noProof/>
          <w:sz w:val="20"/>
          <w:szCs w:val="20"/>
        </w:rPr>
      </w:pPr>
    </w:p>
    <w:p w14:paraId="4DAD4CD8" w14:textId="77777777" w:rsidR="005F5CAC" w:rsidRDefault="005F5CAC" w:rsidP="00E0221A">
      <w:pPr>
        <w:pStyle w:val="Heading"/>
        <w:spacing w:after="0"/>
        <w:ind w:left="-360"/>
        <w:jc w:val="both"/>
        <w:rPr>
          <w:rStyle w:val="Heading1Char"/>
          <w:rFonts w:ascii="Times New Roman" w:hAnsi="Times New Roman" w:cs="Times New Roman"/>
          <w:i w:val="0"/>
          <w:iCs w:val="0"/>
          <w:sz w:val="20"/>
          <w:szCs w:val="20"/>
        </w:rPr>
      </w:pPr>
      <w:bookmarkStart w:id="22" w:name="_Toc34331631"/>
      <w:bookmarkStart w:id="23" w:name="_Toc34332768"/>
      <w:bookmarkStart w:id="24" w:name="_Toc34332776"/>
      <w:bookmarkStart w:id="25" w:name="_Toc34333029"/>
      <w:bookmarkStart w:id="26" w:name="_Toc34333129"/>
    </w:p>
    <w:p w14:paraId="54CE8A62" w14:textId="7F3D3189" w:rsidR="00630349" w:rsidRDefault="00277FC4" w:rsidP="00630349">
      <w:pPr>
        <w:pStyle w:val="Heading"/>
        <w:spacing w:after="0"/>
        <w:ind w:left="-360"/>
        <w:jc w:val="both"/>
        <w:rPr>
          <w:rFonts w:cs="Arial"/>
          <w:b/>
          <w:bCs/>
          <w:i w:val="0"/>
          <w:iCs w:val="0"/>
          <w:noProof/>
          <w:sz w:val="20"/>
          <w:szCs w:val="20"/>
          <w:vertAlign w:val="superscript"/>
        </w:rPr>
      </w:pPr>
      <w:bookmarkStart w:id="27" w:name="_Toc88665540"/>
      <w:r w:rsidRPr="00277FC4">
        <w:rPr>
          <w:rStyle w:val="Heading1Char"/>
          <w:rFonts w:cs="Arial"/>
          <w:i w:val="0"/>
          <w:iCs w:val="0"/>
          <w:sz w:val="20"/>
          <w:szCs w:val="20"/>
        </w:rPr>
        <w:lastRenderedPageBreak/>
        <w:t>Supplementary file 1</w:t>
      </w:r>
      <w:r>
        <w:rPr>
          <w:rStyle w:val="Heading1Char"/>
          <w:rFonts w:cs="Arial"/>
          <w:i w:val="0"/>
          <w:iCs w:val="0"/>
          <w:sz w:val="20"/>
          <w:szCs w:val="20"/>
        </w:rPr>
        <w:t>f</w:t>
      </w:r>
      <w:r w:rsidR="00613DD0" w:rsidRPr="00630349">
        <w:rPr>
          <w:rStyle w:val="Heading1Char"/>
          <w:rFonts w:cs="Arial"/>
          <w:i w:val="0"/>
          <w:iCs w:val="0"/>
          <w:sz w:val="20"/>
          <w:szCs w:val="20"/>
        </w:rPr>
        <w:t>. Associations of ultra-processed food consumption with urinary metabolites in childhood</w:t>
      </w:r>
      <w:bookmarkEnd w:id="27"/>
      <w:r w:rsidR="00D650EF" w:rsidRPr="00630349">
        <w:rPr>
          <w:rFonts w:cs="Arial"/>
          <w:b/>
          <w:bCs/>
          <w:i w:val="0"/>
          <w:iCs w:val="0"/>
          <w:noProof/>
          <w:sz w:val="20"/>
          <w:szCs w:val="20"/>
          <w:vertAlign w:val="superscript"/>
        </w:rPr>
        <w:t>1</w:t>
      </w:r>
      <w:bookmarkEnd w:id="22"/>
      <w:bookmarkEnd w:id="23"/>
      <w:bookmarkEnd w:id="24"/>
      <w:bookmarkEnd w:id="25"/>
      <w:bookmarkEnd w:id="26"/>
    </w:p>
    <w:tbl>
      <w:tblPr>
        <w:tblW w:w="1023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2880"/>
        <w:gridCol w:w="1980"/>
        <w:gridCol w:w="1440"/>
        <w:gridCol w:w="1320"/>
      </w:tblGrid>
      <w:tr w:rsidR="00A970C3" w:rsidRPr="00A970C3" w14:paraId="36FE35D9" w14:textId="77777777" w:rsidTr="00A970C3">
        <w:trPr>
          <w:trHeight w:val="495"/>
        </w:trPr>
        <w:tc>
          <w:tcPr>
            <w:tcW w:w="2610" w:type="dxa"/>
            <w:tcBorders>
              <w:top w:val="single" w:sz="4" w:space="0" w:color="auto"/>
              <w:left w:val="single" w:sz="4" w:space="0" w:color="auto"/>
              <w:right w:val="single" w:sz="4" w:space="0" w:color="auto"/>
            </w:tcBorders>
            <w:shd w:val="clear" w:color="auto" w:fill="auto"/>
            <w:noWrap/>
            <w:vAlign w:val="center"/>
            <w:hideMark/>
          </w:tcPr>
          <w:p w14:paraId="1B6EF869" w14:textId="77777777" w:rsidR="00A970C3" w:rsidRPr="00A970C3" w:rsidRDefault="00A970C3">
            <w:pPr>
              <w:rPr>
                <w:rFonts w:ascii="Arial" w:hAnsi="Arial" w:cs="Arial"/>
                <w:b/>
                <w:bCs/>
                <w:color w:val="000000"/>
                <w:sz w:val="20"/>
                <w:szCs w:val="20"/>
              </w:rPr>
            </w:pPr>
            <w:r w:rsidRPr="00A970C3">
              <w:rPr>
                <w:rFonts w:ascii="Arial" w:hAnsi="Arial" w:cs="Arial"/>
                <w:b/>
                <w:bCs/>
                <w:color w:val="000000"/>
                <w:sz w:val="20"/>
                <w:szCs w:val="20"/>
              </w:rPr>
              <w:t>Urinary metabolite</w:t>
            </w:r>
          </w:p>
        </w:tc>
        <w:tc>
          <w:tcPr>
            <w:tcW w:w="2880" w:type="dxa"/>
            <w:tcBorders>
              <w:top w:val="single" w:sz="4" w:space="0" w:color="auto"/>
              <w:left w:val="single" w:sz="4" w:space="0" w:color="auto"/>
              <w:right w:val="single" w:sz="4" w:space="0" w:color="auto"/>
            </w:tcBorders>
            <w:shd w:val="clear" w:color="auto" w:fill="auto"/>
            <w:noWrap/>
            <w:vAlign w:val="center"/>
            <w:hideMark/>
          </w:tcPr>
          <w:p w14:paraId="315AB077" w14:textId="77777777" w:rsidR="00A970C3" w:rsidRPr="00A970C3" w:rsidRDefault="00A970C3">
            <w:pPr>
              <w:jc w:val="center"/>
              <w:rPr>
                <w:rFonts w:ascii="Arial" w:hAnsi="Arial" w:cs="Arial"/>
                <w:b/>
                <w:bCs/>
                <w:color w:val="000000"/>
                <w:sz w:val="20"/>
                <w:szCs w:val="20"/>
              </w:rPr>
            </w:pPr>
            <w:r w:rsidRPr="00A970C3">
              <w:rPr>
                <w:rFonts w:ascii="Arial" w:hAnsi="Arial" w:cs="Arial"/>
                <w:b/>
                <w:bCs/>
                <w:color w:val="000000"/>
                <w:sz w:val="20"/>
                <w:szCs w:val="20"/>
              </w:rPr>
              <w:t> </w:t>
            </w:r>
          </w:p>
          <w:p w14:paraId="0B3C9170" w14:textId="7F309FE4" w:rsidR="00A970C3" w:rsidRPr="00A970C3" w:rsidRDefault="00A970C3" w:rsidP="00D64D17">
            <w:pPr>
              <w:jc w:val="center"/>
              <w:rPr>
                <w:rFonts w:ascii="Arial" w:hAnsi="Arial" w:cs="Arial"/>
                <w:b/>
                <w:bCs/>
                <w:color w:val="000000"/>
                <w:sz w:val="20"/>
                <w:szCs w:val="20"/>
              </w:rPr>
            </w:pPr>
            <w:r w:rsidRPr="00A970C3">
              <w:rPr>
                <w:rFonts w:ascii="Arial" w:hAnsi="Arial" w:cs="Arial"/>
                <w:b/>
                <w:bCs/>
                <w:color w:val="000000"/>
                <w:sz w:val="20"/>
                <w:szCs w:val="20"/>
              </w:rPr>
              <w:t>Compound Class</w:t>
            </w:r>
          </w:p>
        </w:tc>
        <w:tc>
          <w:tcPr>
            <w:tcW w:w="1980" w:type="dxa"/>
            <w:tcBorders>
              <w:top w:val="single" w:sz="4" w:space="0" w:color="auto"/>
              <w:left w:val="single" w:sz="4" w:space="0" w:color="auto"/>
              <w:right w:val="single" w:sz="4" w:space="0" w:color="auto"/>
            </w:tcBorders>
            <w:shd w:val="clear" w:color="auto" w:fill="auto"/>
            <w:noWrap/>
            <w:vAlign w:val="center"/>
            <w:hideMark/>
          </w:tcPr>
          <w:p w14:paraId="2DA43F7E" w14:textId="77777777" w:rsidR="00A970C3" w:rsidRPr="00A970C3" w:rsidRDefault="00A970C3">
            <w:pPr>
              <w:jc w:val="center"/>
              <w:rPr>
                <w:rFonts w:ascii="Arial" w:hAnsi="Arial" w:cs="Arial"/>
                <w:b/>
                <w:bCs/>
                <w:color w:val="000000"/>
                <w:sz w:val="20"/>
                <w:szCs w:val="20"/>
              </w:rPr>
            </w:pPr>
            <w:r w:rsidRPr="00A970C3">
              <w:rPr>
                <w:rFonts w:ascii="Arial" w:hAnsi="Arial" w:cs="Arial"/>
                <w:b/>
                <w:bCs/>
                <w:color w:val="000000"/>
                <w:sz w:val="20"/>
                <w:szCs w:val="20"/>
              </w:rPr>
              <w:t>Percent change (95% CI)</w:t>
            </w:r>
          </w:p>
        </w:tc>
        <w:tc>
          <w:tcPr>
            <w:tcW w:w="1440" w:type="dxa"/>
            <w:tcBorders>
              <w:top w:val="single" w:sz="4" w:space="0" w:color="auto"/>
              <w:left w:val="single" w:sz="4" w:space="0" w:color="auto"/>
              <w:right w:val="single" w:sz="4" w:space="0" w:color="auto"/>
            </w:tcBorders>
            <w:shd w:val="clear" w:color="auto" w:fill="auto"/>
            <w:noWrap/>
            <w:vAlign w:val="center"/>
            <w:hideMark/>
          </w:tcPr>
          <w:p w14:paraId="11249B65" w14:textId="77777777" w:rsidR="00A970C3" w:rsidRPr="00A970C3" w:rsidRDefault="00A970C3">
            <w:pPr>
              <w:jc w:val="center"/>
              <w:rPr>
                <w:rFonts w:ascii="Arial" w:hAnsi="Arial" w:cs="Arial"/>
                <w:b/>
                <w:bCs/>
                <w:color w:val="000000"/>
                <w:sz w:val="20"/>
                <w:szCs w:val="20"/>
              </w:rPr>
            </w:pPr>
            <w:r w:rsidRPr="00A970C3">
              <w:rPr>
                <w:rFonts w:ascii="Arial" w:hAnsi="Arial" w:cs="Arial"/>
                <w:b/>
                <w:bCs/>
                <w:color w:val="000000"/>
                <w:sz w:val="20"/>
                <w:szCs w:val="20"/>
              </w:rPr>
              <w:t>P-value</w:t>
            </w:r>
          </w:p>
        </w:tc>
        <w:tc>
          <w:tcPr>
            <w:tcW w:w="1320" w:type="dxa"/>
            <w:tcBorders>
              <w:top w:val="single" w:sz="4" w:space="0" w:color="auto"/>
              <w:left w:val="single" w:sz="4" w:space="0" w:color="auto"/>
              <w:right w:val="single" w:sz="4" w:space="0" w:color="auto"/>
            </w:tcBorders>
            <w:shd w:val="clear" w:color="auto" w:fill="auto"/>
            <w:noWrap/>
            <w:vAlign w:val="center"/>
            <w:hideMark/>
          </w:tcPr>
          <w:p w14:paraId="446A2445" w14:textId="77777777" w:rsidR="00A970C3" w:rsidRPr="00A970C3" w:rsidRDefault="00A970C3">
            <w:pPr>
              <w:jc w:val="center"/>
              <w:rPr>
                <w:rFonts w:ascii="Arial" w:hAnsi="Arial" w:cs="Arial"/>
                <w:b/>
                <w:bCs/>
                <w:color w:val="000000"/>
                <w:sz w:val="20"/>
                <w:szCs w:val="20"/>
              </w:rPr>
            </w:pPr>
            <w:r w:rsidRPr="00A970C3">
              <w:rPr>
                <w:rFonts w:ascii="Arial" w:hAnsi="Arial" w:cs="Arial"/>
                <w:b/>
                <w:bCs/>
                <w:color w:val="000000"/>
                <w:sz w:val="20"/>
                <w:szCs w:val="20"/>
              </w:rPr>
              <w:t>Q-value</w:t>
            </w:r>
          </w:p>
        </w:tc>
      </w:tr>
      <w:tr w:rsidR="00A970C3" w:rsidRPr="00A970C3" w14:paraId="296AED40"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386C5" w14:textId="77777777" w:rsidR="00A970C3" w:rsidRPr="00A970C3" w:rsidRDefault="00A970C3">
            <w:pPr>
              <w:rPr>
                <w:rFonts w:ascii="Arial" w:hAnsi="Arial" w:cs="Arial"/>
                <w:color w:val="000000"/>
                <w:sz w:val="20"/>
                <w:szCs w:val="20"/>
              </w:rPr>
            </w:pPr>
            <w:r w:rsidRPr="00D956DD">
              <w:rPr>
                <w:rFonts w:ascii="Arial" w:hAnsi="Arial" w:cs="Arial"/>
                <w:i/>
                <w:iCs/>
                <w:color w:val="000000"/>
                <w:sz w:val="20"/>
                <w:szCs w:val="20"/>
              </w:rPr>
              <w:t>scyllo</w:t>
            </w:r>
            <w:r w:rsidRPr="00A970C3">
              <w:rPr>
                <w:rFonts w:ascii="Arial" w:hAnsi="Arial" w:cs="Arial"/>
                <w:color w:val="000000"/>
                <w:sz w:val="20"/>
                <w:szCs w:val="20"/>
              </w:rPr>
              <w:t>-inositol</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5D6DB"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Alcohols and polyols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07E9B"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0.69 (-4.46, 5.98)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5C697"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0.81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0773C"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0.85</w:t>
            </w:r>
          </w:p>
        </w:tc>
      </w:tr>
      <w:tr w:rsidR="00A970C3" w:rsidRPr="00A970C3" w14:paraId="5FA8BD16"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C696D" w14:textId="77777777" w:rsidR="00A970C3" w:rsidRPr="00A970C3" w:rsidRDefault="00A970C3">
            <w:pPr>
              <w:rPr>
                <w:rFonts w:ascii="Arial" w:hAnsi="Arial" w:cs="Arial"/>
                <w:color w:val="000000"/>
                <w:sz w:val="20"/>
                <w:szCs w:val="20"/>
              </w:rPr>
            </w:pPr>
            <w:r w:rsidRPr="00D956DD">
              <w:rPr>
                <w:rFonts w:ascii="Arial" w:hAnsi="Arial" w:cs="Arial"/>
                <w:i/>
                <w:iCs/>
                <w:color w:val="000000"/>
                <w:sz w:val="20"/>
                <w:szCs w:val="20"/>
              </w:rPr>
              <w:t>N</w:t>
            </w:r>
            <w:r w:rsidRPr="00A970C3">
              <w:rPr>
                <w:rFonts w:ascii="Arial" w:hAnsi="Arial" w:cs="Arial"/>
                <w:color w:val="000000"/>
                <w:sz w:val="20"/>
                <w:szCs w:val="20"/>
              </w:rPr>
              <w:t>-methylnicotinic acid</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51E6B"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Alkaloids and derivatives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C9B9A"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-3.84 (-6.59, -1.22)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A4DA6"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0.01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17F98"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0.04</w:t>
            </w:r>
          </w:p>
        </w:tc>
      </w:tr>
      <w:tr w:rsidR="00A970C3" w:rsidRPr="00A970C3" w14:paraId="3BDB8F59"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AF125" w14:textId="77777777" w:rsidR="00A970C3" w:rsidRPr="00A970C3" w:rsidRDefault="00A970C3">
            <w:pPr>
              <w:rPr>
                <w:rFonts w:ascii="Arial" w:hAnsi="Arial" w:cs="Arial"/>
                <w:color w:val="000000"/>
                <w:sz w:val="20"/>
                <w:szCs w:val="20"/>
              </w:rPr>
            </w:pPr>
            <w:r w:rsidRPr="00D956DD">
              <w:rPr>
                <w:rFonts w:ascii="Arial" w:hAnsi="Arial" w:cs="Arial"/>
                <w:i/>
                <w:iCs/>
                <w:color w:val="000000"/>
                <w:sz w:val="20"/>
                <w:szCs w:val="20"/>
              </w:rPr>
              <w:t>N</w:t>
            </w:r>
            <w:r w:rsidRPr="00A970C3">
              <w:rPr>
                <w:rFonts w:ascii="Arial" w:hAnsi="Arial" w:cs="Arial"/>
                <w:color w:val="000000"/>
                <w:sz w:val="20"/>
                <w:szCs w:val="20"/>
              </w:rPr>
              <w:t>-methylpicolinic acid</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217D3"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Alkaloids and derivatives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8A50A"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-1.83 (-7.71, 4.45)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02AA1"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0.56</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02C98"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0.71</w:t>
            </w:r>
          </w:p>
        </w:tc>
      </w:tr>
      <w:tr w:rsidR="00A970C3" w:rsidRPr="00A970C3" w14:paraId="0B6FD2DB"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711C9" w14:textId="77777777" w:rsidR="00A970C3" w:rsidRPr="00A970C3" w:rsidRDefault="00A970C3">
            <w:pPr>
              <w:rPr>
                <w:rFonts w:ascii="Arial" w:hAnsi="Arial" w:cs="Arial"/>
                <w:color w:val="000000"/>
                <w:sz w:val="20"/>
                <w:szCs w:val="20"/>
              </w:rPr>
            </w:pPr>
            <w:r w:rsidRPr="00A970C3">
              <w:rPr>
                <w:rFonts w:ascii="Arial" w:hAnsi="Arial" w:cs="Arial"/>
                <w:color w:val="000000"/>
                <w:sz w:val="20"/>
                <w:szCs w:val="20"/>
              </w:rPr>
              <w:t>2-hydroxyisobutyrate</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23EAA"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Alpha hydroxy acids and derivatives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AAFEF"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-1.6 (-2.65, -0.33)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C5C29"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0.01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85FCB"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0.07</w:t>
            </w:r>
          </w:p>
        </w:tc>
      </w:tr>
      <w:tr w:rsidR="00A970C3" w:rsidRPr="00A970C3" w14:paraId="2706BDF2"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8C272" w14:textId="77777777" w:rsidR="00A970C3" w:rsidRPr="00A970C3" w:rsidRDefault="00A970C3">
            <w:pPr>
              <w:rPr>
                <w:rFonts w:ascii="Arial" w:hAnsi="Arial" w:cs="Arial"/>
                <w:color w:val="000000"/>
                <w:sz w:val="20"/>
                <w:szCs w:val="20"/>
              </w:rPr>
            </w:pPr>
            <w:r w:rsidRPr="00A970C3">
              <w:rPr>
                <w:rFonts w:ascii="Arial" w:hAnsi="Arial" w:cs="Arial"/>
                <w:color w:val="000000"/>
                <w:sz w:val="20"/>
                <w:szCs w:val="20"/>
              </w:rPr>
              <w:t>Lactate</w:t>
            </w:r>
            <w:r w:rsidRPr="00A970C3">
              <w:rPr>
                <w:rFonts w:ascii="Arial" w:hAnsi="Arial" w:cs="Arial"/>
                <w:color w:val="000000"/>
                <w:sz w:val="20"/>
                <w:szCs w:val="20"/>
                <w:vertAlign w:val="superscript"/>
              </w:rPr>
              <w:t>2</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873AA"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Alpha hydroxy acids and derivatives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A4250"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-0.92 (-3, 1.03)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EACC9"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0.33</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77DED"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0.53</w:t>
            </w:r>
          </w:p>
        </w:tc>
      </w:tr>
      <w:tr w:rsidR="00A970C3" w:rsidRPr="00A970C3" w14:paraId="6615634C"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1C661" w14:textId="77777777" w:rsidR="00A970C3" w:rsidRPr="00A970C3" w:rsidRDefault="00A970C3">
            <w:pPr>
              <w:rPr>
                <w:rFonts w:ascii="Arial" w:hAnsi="Arial" w:cs="Arial"/>
                <w:color w:val="000000"/>
                <w:sz w:val="20"/>
                <w:szCs w:val="20"/>
              </w:rPr>
            </w:pPr>
            <w:r w:rsidRPr="00A970C3">
              <w:rPr>
                <w:rFonts w:ascii="Arial" w:hAnsi="Arial" w:cs="Arial"/>
                <w:color w:val="000000"/>
                <w:sz w:val="20"/>
                <w:szCs w:val="20"/>
              </w:rPr>
              <w:t>Dimethylamine</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44C6E"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Amines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505F5"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0.69 (-1.99, 3.29)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2545A"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0.65</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B046C"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0.77</w:t>
            </w:r>
          </w:p>
        </w:tc>
      </w:tr>
      <w:tr w:rsidR="00A970C3" w:rsidRPr="00A970C3" w14:paraId="548879F8"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F4010" w14:textId="77777777" w:rsidR="00A970C3" w:rsidRPr="00A970C3" w:rsidRDefault="00A970C3">
            <w:pPr>
              <w:rPr>
                <w:rFonts w:ascii="Arial" w:hAnsi="Arial" w:cs="Arial"/>
                <w:color w:val="000000"/>
                <w:sz w:val="20"/>
                <w:szCs w:val="20"/>
              </w:rPr>
            </w:pPr>
            <w:r w:rsidRPr="00A970C3">
              <w:rPr>
                <w:rFonts w:ascii="Arial" w:hAnsi="Arial" w:cs="Arial"/>
                <w:color w:val="000000"/>
                <w:sz w:val="20"/>
                <w:szCs w:val="20"/>
              </w:rPr>
              <w:t>Trimethylamine</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97D67"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Amines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CBF39"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-0.46 (-1.97, 1.23)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0A947"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0.64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ACBC8"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0.77</w:t>
            </w:r>
          </w:p>
        </w:tc>
      </w:tr>
      <w:tr w:rsidR="00A970C3" w:rsidRPr="00A970C3" w14:paraId="36E7D427"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BEF6C" w14:textId="77777777" w:rsidR="00A970C3" w:rsidRPr="00A970C3" w:rsidRDefault="00A970C3">
            <w:pPr>
              <w:rPr>
                <w:rFonts w:ascii="Arial" w:hAnsi="Arial" w:cs="Arial"/>
                <w:color w:val="000000"/>
                <w:sz w:val="20"/>
                <w:szCs w:val="20"/>
              </w:rPr>
            </w:pPr>
            <w:r w:rsidRPr="00A970C3">
              <w:rPr>
                <w:rFonts w:ascii="Arial" w:hAnsi="Arial" w:cs="Arial"/>
                <w:color w:val="000000"/>
                <w:sz w:val="20"/>
                <w:szCs w:val="20"/>
              </w:rPr>
              <w:t>3-aminoisobutyrate</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CAAEB"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Amino acids, peptides, and analogues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5EB6B"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-3.17 (-6.32, 0.17)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50684"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0.06</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7DAF6"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0.23</w:t>
            </w:r>
          </w:p>
        </w:tc>
      </w:tr>
      <w:tr w:rsidR="00A970C3" w:rsidRPr="00A970C3" w14:paraId="40B5F305"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2AC43" w14:textId="77777777" w:rsidR="00A970C3" w:rsidRPr="00A970C3" w:rsidRDefault="00A970C3">
            <w:pPr>
              <w:rPr>
                <w:rFonts w:ascii="Arial" w:hAnsi="Arial" w:cs="Arial"/>
                <w:color w:val="000000"/>
                <w:sz w:val="20"/>
                <w:szCs w:val="20"/>
              </w:rPr>
            </w:pPr>
            <w:r w:rsidRPr="00A970C3">
              <w:rPr>
                <w:rFonts w:ascii="Arial" w:hAnsi="Arial" w:cs="Arial"/>
                <w:color w:val="000000"/>
                <w:sz w:val="20"/>
                <w:szCs w:val="20"/>
              </w:rPr>
              <w:t>3-hydroxybutyrate/3-aminoisobutyrate</w:t>
            </w:r>
            <w:r w:rsidRPr="00A970C3">
              <w:rPr>
                <w:rFonts w:ascii="Arial" w:hAnsi="Arial" w:cs="Arial"/>
                <w:color w:val="000000"/>
                <w:sz w:val="20"/>
                <w:szCs w:val="20"/>
                <w:vertAlign w:val="superscript"/>
              </w:rPr>
              <w:t>3</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78D36"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Amino acids, peptides, and analogues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128A9"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-2.95 (-7.69, 1.99)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19F48"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0.24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8565E"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0.42</w:t>
            </w:r>
          </w:p>
        </w:tc>
      </w:tr>
      <w:tr w:rsidR="00A970C3" w:rsidRPr="00A970C3" w14:paraId="58FA798D"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8DA5D" w14:textId="77777777" w:rsidR="00A970C3" w:rsidRPr="00A970C3" w:rsidRDefault="00A970C3">
            <w:pPr>
              <w:rPr>
                <w:rFonts w:ascii="Arial" w:hAnsi="Arial" w:cs="Arial"/>
                <w:color w:val="000000"/>
                <w:sz w:val="20"/>
                <w:szCs w:val="20"/>
              </w:rPr>
            </w:pPr>
            <w:r w:rsidRPr="00A970C3">
              <w:rPr>
                <w:rFonts w:ascii="Arial" w:hAnsi="Arial" w:cs="Arial"/>
                <w:color w:val="000000"/>
                <w:sz w:val="20"/>
                <w:szCs w:val="20"/>
              </w:rPr>
              <w:t>5-oxoproline</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DF734"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Amino acids, peptides, and analogues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1626E"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-1.83 (-4.15, 0.47)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9D5F3"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0.12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1A9C3"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0.26</w:t>
            </w:r>
          </w:p>
        </w:tc>
      </w:tr>
      <w:tr w:rsidR="00A970C3" w:rsidRPr="00A970C3" w14:paraId="37F2DC1A"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5FCA7" w14:textId="77777777" w:rsidR="00A970C3" w:rsidRPr="00A970C3" w:rsidRDefault="00A970C3">
            <w:pPr>
              <w:rPr>
                <w:rFonts w:ascii="Arial" w:hAnsi="Arial" w:cs="Arial"/>
                <w:color w:val="000000"/>
                <w:sz w:val="20"/>
                <w:szCs w:val="20"/>
              </w:rPr>
            </w:pPr>
            <w:r w:rsidRPr="00A970C3">
              <w:rPr>
                <w:rFonts w:ascii="Arial" w:hAnsi="Arial" w:cs="Arial"/>
                <w:color w:val="000000"/>
                <w:sz w:val="20"/>
                <w:szCs w:val="20"/>
              </w:rPr>
              <w:t>Alanine</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A51C3"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Amino acids, peptides, and analogues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F5711"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-0.46 (-2.06, 0.99)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C0DFA"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0.48</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111C0"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0.68</w:t>
            </w:r>
          </w:p>
        </w:tc>
      </w:tr>
      <w:tr w:rsidR="00A970C3" w:rsidRPr="00A970C3" w14:paraId="0D03D2B6"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293C1" w14:textId="77777777" w:rsidR="00A970C3" w:rsidRPr="00A970C3" w:rsidRDefault="00A970C3">
            <w:pPr>
              <w:rPr>
                <w:rFonts w:ascii="Arial" w:hAnsi="Arial" w:cs="Arial"/>
                <w:color w:val="000000"/>
                <w:sz w:val="20"/>
                <w:szCs w:val="20"/>
              </w:rPr>
            </w:pPr>
            <w:r w:rsidRPr="00A970C3">
              <w:rPr>
                <w:rFonts w:ascii="Arial" w:hAnsi="Arial" w:cs="Arial"/>
                <w:color w:val="000000"/>
                <w:sz w:val="20"/>
                <w:szCs w:val="20"/>
              </w:rPr>
              <w:t>Creatine</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1B49CD"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Amino acids, peptides, and analogues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B0C85"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-0.92 (-4.68, 3.12)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C3C5B"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0.67</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45A94"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0.78</w:t>
            </w:r>
          </w:p>
        </w:tc>
      </w:tr>
      <w:tr w:rsidR="00A970C3" w:rsidRPr="00A970C3" w14:paraId="79AC8C32"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735A7" w14:textId="77777777" w:rsidR="00A970C3" w:rsidRPr="00A970C3" w:rsidRDefault="00A970C3">
            <w:pPr>
              <w:rPr>
                <w:rFonts w:ascii="Arial" w:hAnsi="Arial" w:cs="Arial"/>
                <w:color w:val="000000"/>
                <w:sz w:val="20"/>
                <w:szCs w:val="20"/>
              </w:rPr>
            </w:pPr>
            <w:r w:rsidRPr="00A970C3">
              <w:rPr>
                <w:rFonts w:ascii="Arial" w:hAnsi="Arial" w:cs="Arial"/>
                <w:color w:val="000000"/>
                <w:sz w:val="20"/>
                <w:szCs w:val="20"/>
              </w:rPr>
              <w:t>Glutamine</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247F3"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Amino acids, peptides, and analogues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EE78F"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-0.69 (-3.71, 2.6)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607DA"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0.71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82B28"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0.78</w:t>
            </w:r>
          </w:p>
        </w:tc>
      </w:tr>
      <w:tr w:rsidR="00A970C3" w:rsidRPr="00A970C3" w14:paraId="12D7DBAB"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B653B" w14:textId="77777777" w:rsidR="00A970C3" w:rsidRPr="00A970C3" w:rsidRDefault="00A970C3">
            <w:pPr>
              <w:rPr>
                <w:rFonts w:ascii="Arial" w:hAnsi="Arial" w:cs="Arial"/>
                <w:color w:val="000000"/>
                <w:sz w:val="20"/>
                <w:szCs w:val="20"/>
              </w:rPr>
            </w:pPr>
            <w:r w:rsidRPr="00A970C3">
              <w:rPr>
                <w:rFonts w:ascii="Arial" w:hAnsi="Arial" w:cs="Arial"/>
                <w:color w:val="000000"/>
                <w:sz w:val="20"/>
                <w:szCs w:val="20"/>
              </w:rPr>
              <w:t>Glycine</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76711"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Amino acids, peptides, and analogues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9E0E6"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 (-1.8, 1.81)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5BCB6"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0.99</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54DD5"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0.99</w:t>
            </w:r>
          </w:p>
        </w:tc>
      </w:tr>
      <w:tr w:rsidR="00A970C3" w:rsidRPr="00A970C3" w14:paraId="39FDB8D2"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2E930" w14:textId="77777777" w:rsidR="00A970C3" w:rsidRPr="00A970C3" w:rsidRDefault="00A970C3">
            <w:pPr>
              <w:rPr>
                <w:rFonts w:ascii="Arial" w:hAnsi="Arial" w:cs="Arial"/>
                <w:color w:val="000000"/>
                <w:sz w:val="20"/>
                <w:szCs w:val="20"/>
              </w:rPr>
            </w:pPr>
            <w:r w:rsidRPr="00A970C3">
              <w:rPr>
                <w:rFonts w:ascii="Arial" w:hAnsi="Arial" w:cs="Arial"/>
                <w:color w:val="000000"/>
                <w:sz w:val="20"/>
                <w:szCs w:val="20"/>
              </w:rPr>
              <w:t>Isoleucine</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8CDE0"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Amino acids, peptides, and analogues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ED288"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-2.5 (-5.21, 0.44)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F822D"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0.10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1B8DC"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0.26</w:t>
            </w:r>
          </w:p>
        </w:tc>
      </w:tr>
      <w:tr w:rsidR="00A970C3" w:rsidRPr="00A970C3" w14:paraId="2920EB56"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83584" w14:textId="77777777" w:rsidR="00A970C3" w:rsidRPr="00A970C3" w:rsidRDefault="00A970C3">
            <w:pPr>
              <w:rPr>
                <w:rFonts w:ascii="Arial" w:hAnsi="Arial" w:cs="Arial"/>
                <w:color w:val="000000"/>
                <w:sz w:val="20"/>
                <w:szCs w:val="20"/>
              </w:rPr>
            </w:pPr>
            <w:r w:rsidRPr="00A970C3">
              <w:rPr>
                <w:rFonts w:ascii="Arial" w:hAnsi="Arial" w:cs="Arial"/>
                <w:color w:val="000000"/>
                <w:sz w:val="20"/>
                <w:szCs w:val="20"/>
              </w:rPr>
              <w:t>Leucine</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9F201"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Amino acids, peptides, and analogues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DD2A"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-1.37 (-2.51, -0.2)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27511"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0.02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1DABB"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0.09</w:t>
            </w:r>
          </w:p>
        </w:tc>
      </w:tr>
      <w:tr w:rsidR="00A970C3" w:rsidRPr="00A970C3" w14:paraId="6DC79558"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10CF1" w14:textId="77777777" w:rsidR="00A970C3" w:rsidRPr="00A970C3" w:rsidRDefault="00A970C3">
            <w:pPr>
              <w:rPr>
                <w:rFonts w:ascii="Arial" w:hAnsi="Arial" w:cs="Arial"/>
                <w:color w:val="000000"/>
                <w:sz w:val="20"/>
                <w:szCs w:val="20"/>
              </w:rPr>
            </w:pPr>
            <w:r w:rsidRPr="00A970C3">
              <w:rPr>
                <w:rFonts w:ascii="Arial" w:hAnsi="Arial" w:cs="Arial"/>
                <w:color w:val="000000"/>
                <w:sz w:val="20"/>
                <w:szCs w:val="20"/>
              </w:rPr>
              <w:t>Lysine</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A7D6D"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Amino acids, peptides, and analogues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A8C73"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 (-2.34, 2.21)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AE70D"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0.94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EBE4D"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0.96</w:t>
            </w:r>
          </w:p>
        </w:tc>
      </w:tr>
      <w:tr w:rsidR="00A970C3" w:rsidRPr="00A970C3" w14:paraId="000E4EAC"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93719" w14:textId="77777777" w:rsidR="00A970C3" w:rsidRPr="00A970C3" w:rsidRDefault="00A970C3">
            <w:pPr>
              <w:rPr>
                <w:rFonts w:ascii="Arial" w:hAnsi="Arial" w:cs="Arial"/>
                <w:color w:val="000000"/>
                <w:sz w:val="20"/>
                <w:szCs w:val="20"/>
              </w:rPr>
            </w:pPr>
            <w:r w:rsidRPr="00A970C3">
              <w:rPr>
                <w:rFonts w:ascii="Arial" w:hAnsi="Arial" w:cs="Arial"/>
                <w:color w:val="000000"/>
                <w:sz w:val="20"/>
                <w:szCs w:val="20"/>
              </w:rPr>
              <w:t>Proline betaine</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383BE"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Amino acids, peptides, and analogues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1B257"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-2.95 (-10.61, 5.53)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394CA"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0.49</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FD369"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0.68</w:t>
            </w:r>
          </w:p>
        </w:tc>
      </w:tr>
      <w:tr w:rsidR="00A970C3" w:rsidRPr="00A970C3" w14:paraId="43BEAA03"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CC2C6" w14:textId="77777777" w:rsidR="00A970C3" w:rsidRPr="00A970C3" w:rsidRDefault="00A970C3" w:rsidP="00A970C3">
            <w:pPr>
              <w:rPr>
                <w:rFonts w:ascii="Arial" w:hAnsi="Arial" w:cs="Arial"/>
                <w:color w:val="000000"/>
                <w:sz w:val="20"/>
                <w:szCs w:val="20"/>
              </w:rPr>
            </w:pPr>
            <w:r w:rsidRPr="00A970C3">
              <w:rPr>
                <w:rFonts w:ascii="Arial" w:hAnsi="Arial" w:cs="Arial"/>
                <w:color w:val="000000"/>
                <w:sz w:val="20"/>
                <w:szCs w:val="20"/>
              </w:rPr>
              <w:t>Tyrosine</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8F8CC" w14:textId="77777777" w:rsidR="00A970C3" w:rsidRPr="00A970C3" w:rsidRDefault="00A970C3" w:rsidP="00A970C3">
            <w:pPr>
              <w:jc w:val="center"/>
              <w:rPr>
                <w:rFonts w:ascii="Arial" w:hAnsi="Arial" w:cs="Arial"/>
                <w:color w:val="000000"/>
                <w:sz w:val="20"/>
                <w:szCs w:val="20"/>
              </w:rPr>
            </w:pPr>
            <w:r w:rsidRPr="00A970C3">
              <w:rPr>
                <w:rFonts w:ascii="Arial" w:hAnsi="Arial" w:cs="Arial"/>
                <w:color w:val="000000"/>
                <w:sz w:val="20"/>
                <w:szCs w:val="20"/>
              </w:rPr>
              <w:t>Amino acids, peptides, and analogues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DB3E8" w14:textId="77777777" w:rsidR="00A970C3" w:rsidRPr="00A970C3" w:rsidRDefault="00A970C3" w:rsidP="00A970C3">
            <w:pPr>
              <w:jc w:val="center"/>
              <w:rPr>
                <w:rFonts w:ascii="Arial" w:hAnsi="Arial" w:cs="Arial"/>
                <w:color w:val="000000"/>
                <w:sz w:val="20"/>
                <w:szCs w:val="20"/>
              </w:rPr>
            </w:pPr>
            <w:r w:rsidRPr="00A970C3">
              <w:rPr>
                <w:rFonts w:ascii="Arial" w:hAnsi="Arial" w:cs="Arial"/>
                <w:color w:val="000000"/>
                <w:sz w:val="20"/>
                <w:szCs w:val="20"/>
              </w:rPr>
              <w:t>-2.95 (-4.67, -1.03)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B8041" w14:textId="29A4B314" w:rsidR="00A970C3" w:rsidRPr="00A970C3" w:rsidRDefault="00A970C3" w:rsidP="00A970C3">
            <w:pPr>
              <w:jc w:val="center"/>
              <w:rPr>
                <w:rFonts w:ascii="Arial" w:hAnsi="Arial" w:cs="Arial"/>
                <w:color w:val="000000"/>
                <w:sz w:val="20"/>
                <w:szCs w:val="20"/>
              </w:rPr>
            </w:pPr>
            <w:r w:rsidRPr="00A970C3">
              <w:rPr>
                <w:rFonts w:ascii="Arial" w:hAnsi="Arial" w:cs="Arial"/>
                <w:color w:val="000000"/>
                <w:sz w:val="20"/>
                <w:szCs w:val="20"/>
              </w:rPr>
              <w:t>0.002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42790" w14:textId="77777777" w:rsidR="00A970C3" w:rsidRPr="00A970C3" w:rsidRDefault="00A970C3" w:rsidP="00A970C3">
            <w:pPr>
              <w:jc w:val="center"/>
              <w:rPr>
                <w:rFonts w:ascii="Arial" w:hAnsi="Arial" w:cs="Arial"/>
                <w:color w:val="000000"/>
                <w:sz w:val="20"/>
                <w:szCs w:val="20"/>
              </w:rPr>
            </w:pPr>
            <w:r w:rsidRPr="00A970C3">
              <w:rPr>
                <w:rFonts w:ascii="Arial" w:hAnsi="Arial" w:cs="Arial"/>
                <w:color w:val="000000"/>
                <w:sz w:val="20"/>
                <w:szCs w:val="20"/>
              </w:rPr>
              <w:t>0.03</w:t>
            </w:r>
          </w:p>
        </w:tc>
      </w:tr>
      <w:tr w:rsidR="00A970C3" w:rsidRPr="00A970C3" w14:paraId="785F8FCE"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D01BF" w14:textId="77777777" w:rsidR="00A970C3" w:rsidRPr="00A970C3" w:rsidRDefault="00A970C3" w:rsidP="00A970C3">
            <w:pPr>
              <w:rPr>
                <w:rFonts w:ascii="Arial" w:hAnsi="Arial" w:cs="Arial"/>
                <w:color w:val="000000"/>
                <w:sz w:val="20"/>
                <w:szCs w:val="20"/>
              </w:rPr>
            </w:pPr>
            <w:r w:rsidRPr="00A970C3">
              <w:rPr>
                <w:rFonts w:ascii="Arial" w:hAnsi="Arial" w:cs="Arial"/>
                <w:color w:val="000000"/>
                <w:sz w:val="20"/>
                <w:szCs w:val="20"/>
              </w:rPr>
              <w:t>Valine</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8A8E5" w14:textId="77777777" w:rsidR="00A970C3" w:rsidRPr="00A970C3" w:rsidRDefault="00A970C3" w:rsidP="00A970C3">
            <w:pPr>
              <w:jc w:val="center"/>
              <w:rPr>
                <w:rFonts w:ascii="Arial" w:hAnsi="Arial" w:cs="Arial"/>
                <w:color w:val="000000"/>
                <w:sz w:val="20"/>
                <w:szCs w:val="20"/>
              </w:rPr>
            </w:pPr>
            <w:r w:rsidRPr="00A970C3">
              <w:rPr>
                <w:rFonts w:ascii="Arial" w:hAnsi="Arial" w:cs="Arial"/>
                <w:color w:val="000000"/>
                <w:sz w:val="20"/>
                <w:szCs w:val="20"/>
              </w:rPr>
              <w:t>Amino acids, peptides, and analogues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42EFD" w14:textId="77777777" w:rsidR="00A970C3" w:rsidRPr="00A970C3" w:rsidRDefault="00A970C3" w:rsidP="00A970C3">
            <w:pPr>
              <w:jc w:val="center"/>
              <w:rPr>
                <w:rFonts w:ascii="Arial" w:hAnsi="Arial" w:cs="Arial"/>
                <w:color w:val="000000"/>
                <w:sz w:val="20"/>
                <w:szCs w:val="20"/>
              </w:rPr>
            </w:pPr>
            <w:r w:rsidRPr="00A970C3">
              <w:rPr>
                <w:rFonts w:ascii="Arial" w:hAnsi="Arial" w:cs="Arial"/>
                <w:color w:val="000000"/>
                <w:sz w:val="20"/>
                <w:szCs w:val="20"/>
              </w:rPr>
              <w:t>-1.6 (-2.62, -0.51)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B5290" w14:textId="1DDCE762" w:rsidR="00A970C3" w:rsidRPr="00A970C3" w:rsidRDefault="00A970C3" w:rsidP="00A970C3">
            <w:pPr>
              <w:jc w:val="center"/>
              <w:rPr>
                <w:rFonts w:ascii="Arial" w:hAnsi="Arial" w:cs="Arial"/>
                <w:color w:val="000000"/>
                <w:sz w:val="20"/>
                <w:szCs w:val="20"/>
              </w:rPr>
            </w:pPr>
            <w:r w:rsidRPr="00A970C3">
              <w:rPr>
                <w:rFonts w:ascii="Arial" w:hAnsi="Arial" w:cs="Arial"/>
                <w:color w:val="000000"/>
                <w:sz w:val="20"/>
                <w:szCs w:val="20"/>
              </w:rPr>
              <w:t>0.004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B3010" w14:textId="77777777" w:rsidR="00A970C3" w:rsidRPr="00A970C3" w:rsidRDefault="00A970C3" w:rsidP="00A970C3">
            <w:pPr>
              <w:jc w:val="center"/>
              <w:rPr>
                <w:rFonts w:ascii="Arial" w:hAnsi="Arial" w:cs="Arial"/>
                <w:color w:val="000000"/>
                <w:sz w:val="20"/>
                <w:szCs w:val="20"/>
              </w:rPr>
            </w:pPr>
            <w:r w:rsidRPr="00A970C3">
              <w:rPr>
                <w:rFonts w:ascii="Arial" w:hAnsi="Arial" w:cs="Arial"/>
                <w:color w:val="000000"/>
                <w:sz w:val="20"/>
                <w:szCs w:val="20"/>
              </w:rPr>
              <w:t>0.03</w:t>
            </w:r>
          </w:p>
        </w:tc>
      </w:tr>
      <w:tr w:rsidR="00A970C3" w:rsidRPr="00A970C3" w14:paraId="32D3B548"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CC24F" w14:textId="77777777" w:rsidR="00A970C3" w:rsidRPr="00A970C3" w:rsidRDefault="00A970C3">
            <w:pPr>
              <w:rPr>
                <w:rFonts w:ascii="Arial" w:hAnsi="Arial" w:cs="Arial"/>
                <w:color w:val="000000"/>
                <w:sz w:val="20"/>
                <w:szCs w:val="20"/>
              </w:rPr>
            </w:pPr>
            <w:r w:rsidRPr="00A970C3">
              <w:rPr>
                <w:rFonts w:ascii="Arial" w:hAnsi="Arial" w:cs="Arial"/>
                <w:color w:val="000000"/>
                <w:sz w:val="20"/>
                <w:szCs w:val="20"/>
              </w:rPr>
              <w:t xml:space="preserve">Trimethylamine </w:t>
            </w:r>
            <w:r w:rsidRPr="00D956DD">
              <w:rPr>
                <w:rFonts w:ascii="Arial" w:hAnsi="Arial" w:cs="Arial"/>
                <w:i/>
                <w:iCs/>
                <w:color w:val="000000"/>
                <w:sz w:val="20"/>
                <w:szCs w:val="20"/>
              </w:rPr>
              <w:t>N</w:t>
            </w:r>
            <w:r w:rsidRPr="00A970C3">
              <w:rPr>
                <w:rFonts w:ascii="Arial" w:hAnsi="Arial" w:cs="Arial"/>
                <w:color w:val="000000"/>
                <w:sz w:val="20"/>
                <w:szCs w:val="20"/>
              </w:rPr>
              <w:t>-oxide</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6F68A"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Aminoxides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CDB8F"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-1.83 (-7.18, 3.73)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FC51B"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0.50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97394"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0.68</w:t>
            </w:r>
          </w:p>
        </w:tc>
      </w:tr>
      <w:tr w:rsidR="00A970C3" w:rsidRPr="00A970C3" w14:paraId="16CDCCD8"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E4DB0" w14:textId="77777777" w:rsidR="00A970C3" w:rsidRPr="00A970C3" w:rsidRDefault="00A970C3">
            <w:pPr>
              <w:rPr>
                <w:rFonts w:ascii="Arial" w:hAnsi="Arial" w:cs="Arial"/>
                <w:color w:val="000000"/>
                <w:sz w:val="20"/>
                <w:szCs w:val="20"/>
              </w:rPr>
            </w:pPr>
            <w:r w:rsidRPr="00A970C3">
              <w:rPr>
                <w:rFonts w:ascii="Arial" w:hAnsi="Arial" w:cs="Arial"/>
                <w:color w:val="000000"/>
                <w:sz w:val="20"/>
                <w:szCs w:val="20"/>
              </w:rPr>
              <w:t>3-Indoxylsulfate</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76488"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Arylsulfates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8782C"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-2.28 (-5.53, 1.07)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6DD64"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0.18</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82205"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0.35</w:t>
            </w:r>
          </w:p>
        </w:tc>
      </w:tr>
      <w:tr w:rsidR="00A970C3" w:rsidRPr="00A970C3" w14:paraId="297FD3D9"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848B1" w14:textId="77777777" w:rsidR="00A970C3" w:rsidRPr="00A970C3" w:rsidRDefault="00A970C3">
            <w:pPr>
              <w:rPr>
                <w:rFonts w:ascii="Arial" w:hAnsi="Arial" w:cs="Arial"/>
                <w:color w:val="000000"/>
                <w:sz w:val="20"/>
                <w:szCs w:val="20"/>
              </w:rPr>
            </w:pPr>
            <w:r w:rsidRPr="00D956DD">
              <w:rPr>
                <w:rFonts w:ascii="Arial" w:hAnsi="Arial" w:cs="Arial"/>
                <w:i/>
                <w:iCs/>
                <w:color w:val="000000"/>
                <w:sz w:val="20"/>
                <w:szCs w:val="20"/>
              </w:rPr>
              <w:t>p</w:t>
            </w:r>
            <w:r w:rsidRPr="00A970C3">
              <w:rPr>
                <w:rFonts w:ascii="Arial" w:hAnsi="Arial" w:cs="Arial"/>
                <w:color w:val="000000"/>
                <w:sz w:val="20"/>
                <w:szCs w:val="20"/>
              </w:rPr>
              <w:t>-cresol sulfate</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9A06B"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Arylsulfates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BF4ED"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-2.95 (-6, 0.23)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FE996"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0.07</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0EFE3"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0.23</w:t>
            </w:r>
          </w:p>
        </w:tc>
      </w:tr>
      <w:tr w:rsidR="00A970C3" w:rsidRPr="00A970C3" w14:paraId="633EC024"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EF364" w14:textId="77777777" w:rsidR="00A970C3" w:rsidRPr="00A970C3" w:rsidRDefault="00A970C3">
            <w:pPr>
              <w:rPr>
                <w:rFonts w:ascii="Arial" w:hAnsi="Arial" w:cs="Arial"/>
                <w:color w:val="000000"/>
                <w:sz w:val="20"/>
                <w:szCs w:val="20"/>
              </w:rPr>
            </w:pPr>
            <w:r w:rsidRPr="00A970C3">
              <w:rPr>
                <w:rFonts w:ascii="Arial" w:hAnsi="Arial" w:cs="Arial"/>
                <w:color w:val="000000"/>
                <w:sz w:val="20"/>
                <w:szCs w:val="20"/>
              </w:rPr>
              <w:t>Hippurate</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C08B7"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Benzoic acids and derivatives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70F9A"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-5.59 (-7.78, -3.28)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E467B"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&lt;0.001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2DE16"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&lt;0.001</w:t>
            </w:r>
          </w:p>
        </w:tc>
      </w:tr>
      <w:tr w:rsidR="00A970C3" w:rsidRPr="00A970C3" w14:paraId="06E23828"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E1039" w14:textId="77777777" w:rsidR="00A970C3" w:rsidRPr="00A970C3" w:rsidRDefault="00A970C3">
            <w:pPr>
              <w:rPr>
                <w:rFonts w:ascii="Arial" w:hAnsi="Arial" w:cs="Arial"/>
                <w:color w:val="000000"/>
                <w:sz w:val="20"/>
                <w:szCs w:val="20"/>
              </w:rPr>
            </w:pPr>
            <w:r w:rsidRPr="00A970C3">
              <w:rPr>
                <w:rFonts w:ascii="Arial" w:hAnsi="Arial" w:cs="Arial"/>
                <w:color w:val="000000"/>
                <w:sz w:val="20"/>
                <w:szCs w:val="20"/>
              </w:rPr>
              <w:t>3-hydroxyisobutyrate</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1512C"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Beta hydroxy acids and derivatives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3BF34"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-1.37 (-2.96, 0.34)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B0CE6"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0.12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AB9AE"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0.26</w:t>
            </w:r>
          </w:p>
        </w:tc>
      </w:tr>
      <w:tr w:rsidR="00A970C3" w:rsidRPr="00A970C3" w14:paraId="6383C2F8"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1183F" w14:textId="77777777" w:rsidR="00A970C3" w:rsidRPr="00A970C3" w:rsidRDefault="00A970C3">
            <w:pPr>
              <w:rPr>
                <w:rFonts w:ascii="Arial" w:hAnsi="Arial" w:cs="Arial"/>
                <w:color w:val="000000"/>
                <w:sz w:val="20"/>
                <w:szCs w:val="20"/>
              </w:rPr>
            </w:pPr>
            <w:r w:rsidRPr="00A970C3">
              <w:rPr>
                <w:rFonts w:ascii="Arial" w:hAnsi="Arial" w:cs="Arial"/>
                <w:color w:val="000000"/>
                <w:sz w:val="20"/>
                <w:szCs w:val="20"/>
              </w:rPr>
              <w:t>Glucose</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BE7D3"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Carbohydrates and carbohydrate conjugates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D979AC"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-1.14 (-2.84, 0.57)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D843D"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0.19</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70050"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0.35</w:t>
            </w:r>
          </w:p>
        </w:tc>
      </w:tr>
      <w:tr w:rsidR="00A970C3" w:rsidRPr="00A970C3" w14:paraId="58C20BB8"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B8FFD" w14:textId="77777777" w:rsidR="00A970C3" w:rsidRPr="00A970C3" w:rsidRDefault="00A970C3">
            <w:pPr>
              <w:rPr>
                <w:rFonts w:ascii="Arial" w:hAnsi="Arial" w:cs="Arial"/>
                <w:color w:val="000000"/>
                <w:sz w:val="20"/>
                <w:szCs w:val="20"/>
              </w:rPr>
            </w:pPr>
            <w:r w:rsidRPr="00D956DD">
              <w:rPr>
                <w:rFonts w:ascii="Arial" w:hAnsi="Arial" w:cs="Arial"/>
                <w:i/>
                <w:iCs/>
                <w:color w:val="000000"/>
                <w:sz w:val="20"/>
                <w:szCs w:val="20"/>
              </w:rPr>
              <w:t>N</w:t>
            </w:r>
            <w:r w:rsidRPr="00A970C3">
              <w:rPr>
                <w:rFonts w:ascii="Arial" w:hAnsi="Arial" w:cs="Arial"/>
                <w:color w:val="000000"/>
                <w:sz w:val="20"/>
                <w:szCs w:val="20"/>
              </w:rPr>
              <w:t>-acetyl neuraminic acid</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FCC55"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Carbohydrates and carbohydrate conjugates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E902D"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0.69 (-2.43, 3.77)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DEA22"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0.69</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C07BF"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0.78</w:t>
            </w:r>
          </w:p>
        </w:tc>
      </w:tr>
      <w:tr w:rsidR="00A970C3" w:rsidRPr="00A970C3" w14:paraId="7871A15A"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869D0" w14:textId="77777777" w:rsidR="00A970C3" w:rsidRPr="00A970C3" w:rsidRDefault="00A970C3">
            <w:pPr>
              <w:rPr>
                <w:rFonts w:ascii="Arial" w:hAnsi="Arial" w:cs="Arial"/>
                <w:color w:val="000000"/>
                <w:sz w:val="20"/>
                <w:szCs w:val="20"/>
              </w:rPr>
            </w:pPr>
            <w:r w:rsidRPr="00A970C3">
              <w:rPr>
                <w:rFonts w:ascii="Arial" w:hAnsi="Arial" w:cs="Arial"/>
                <w:color w:val="000000"/>
                <w:sz w:val="20"/>
                <w:szCs w:val="20"/>
              </w:rPr>
              <w:t>Sucrose</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00D7B"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Carbohydrates and carbohydrate conjugates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1F503"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8.39 (3.9, 13.1)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138F3"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&lt;0.001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29958"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0.003</w:t>
            </w:r>
          </w:p>
        </w:tc>
      </w:tr>
      <w:tr w:rsidR="00A970C3" w:rsidRPr="00A970C3" w14:paraId="6ACFF35D"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7F87A" w14:textId="77777777" w:rsidR="00A970C3" w:rsidRPr="00A970C3" w:rsidRDefault="00A970C3">
            <w:pPr>
              <w:rPr>
                <w:rFonts w:ascii="Arial" w:hAnsi="Arial" w:cs="Arial"/>
                <w:color w:val="000000"/>
                <w:sz w:val="20"/>
                <w:szCs w:val="20"/>
              </w:rPr>
            </w:pPr>
            <w:r w:rsidRPr="00A970C3">
              <w:rPr>
                <w:rFonts w:ascii="Arial" w:hAnsi="Arial" w:cs="Arial"/>
                <w:color w:val="000000"/>
                <w:sz w:val="20"/>
                <w:szCs w:val="20"/>
              </w:rPr>
              <w:t>Acetate</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420AE"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Carboxylic acids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6B489"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-1.83 (-4.1, 0.66)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8D964"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0.15</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8A146"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0.32</w:t>
            </w:r>
          </w:p>
        </w:tc>
      </w:tr>
      <w:tr w:rsidR="00A970C3" w:rsidRPr="00A970C3" w14:paraId="5880B044"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81738" w14:textId="77777777" w:rsidR="00A970C3" w:rsidRPr="00A970C3" w:rsidRDefault="00A970C3">
            <w:pPr>
              <w:rPr>
                <w:rFonts w:ascii="Arial" w:hAnsi="Arial" w:cs="Arial"/>
                <w:color w:val="000000"/>
                <w:sz w:val="20"/>
                <w:szCs w:val="20"/>
              </w:rPr>
            </w:pPr>
            <w:r w:rsidRPr="00A970C3">
              <w:rPr>
                <w:rFonts w:ascii="Arial" w:hAnsi="Arial" w:cs="Arial"/>
                <w:color w:val="000000"/>
                <w:sz w:val="20"/>
                <w:szCs w:val="20"/>
              </w:rPr>
              <w:t>Formate</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F907E"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Carboxylic acids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700C0"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-1.83 (-3.83, 0.26)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48A76"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0.09</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09A00"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0.26</w:t>
            </w:r>
          </w:p>
        </w:tc>
      </w:tr>
      <w:tr w:rsidR="00A970C3" w:rsidRPr="00A970C3" w14:paraId="42E46767" w14:textId="77777777" w:rsidTr="00A970C3">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6F85E" w14:textId="77777777" w:rsidR="00A970C3" w:rsidRPr="00A970C3" w:rsidRDefault="00A970C3">
            <w:pPr>
              <w:rPr>
                <w:rFonts w:ascii="Arial" w:hAnsi="Arial" w:cs="Arial"/>
                <w:color w:val="000000"/>
                <w:sz w:val="20"/>
                <w:szCs w:val="20"/>
              </w:rPr>
            </w:pPr>
            <w:r w:rsidRPr="00A970C3">
              <w:rPr>
                <w:rFonts w:ascii="Arial" w:hAnsi="Arial" w:cs="Arial"/>
                <w:color w:val="000000"/>
                <w:sz w:val="20"/>
                <w:szCs w:val="20"/>
              </w:rPr>
              <w:t>Carnitine</w:t>
            </w:r>
            <w:r w:rsidRPr="00A970C3">
              <w:rPr>
                <w:rFonts w:ascii="Arial" w:hAnsi="Arial" w:cs="Arial"/>
                <w:color w:val="000000"/>
                <w:sz w:val="20"/>
                <w:szCs w:val="20"/>
                <w:vertAlign w:val="superscript"/>
              </w:rPr>
              <w:t>4</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31BEB"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Carnitines</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2E42F"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-2.28 (-6.3, 1.95)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8A26F"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0.29</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C617A" w14:textId="77777777" w:rsidR="00A970C3" w:rsidRPr="00A970C3" w:rsidRDefault="00A970C3">
            <w:pPr>
              <w:jc w:val="center"/>
              <w:rPr>
                <w:rFonts w:ascii="Arial" w:hAnsi="Arial" w:cs="Arial"/>
                <w:color w:val="000000"/>
                <w:sz w:val="20"/>
                <w:szCs w:val="20"/>
              </w:rPr>
            </w:pPr>
            <w:r w:rsidRPr="00A970C3">
              <w:rPr>
                <w:rFonts w:ascii="Arial" w:hAnsi="Arial" w:cs="Arial"/>
                <w:color w:val="000000"/>
                <w:sz w:val="20"/>
                <w:szCs w:val="20"/>
              </w:rPr>
              <w:t>0.48</w:t>
            </w:r>
          </w:p>
        </w:tc>
      </w:tr>
    </w:tbl>
    <w:p w14:paraId="32E9D22C" w14:textId="2ED1994B" w:rsidR="00613DD0" w:rsidRPr="00C606E5" w:rsidRDefault="00613DD0" w:rsidP="0029325A">
      <w:pPr>
        <w:rPr>
          <w:noProof/>
          <w:sz w:val="20"/>
          <w:szCs w:val="20"/>
        </w:rPr>
        <w:sectPr w:rsidR="00613DD0" w:rsidRPr="00C606E5" w:rsidSect="005702A7">
          <w:pgSz w:w="11906" w:h="16838"/>
          <w:pgMar w:top="1411" w:right="1411" w:bottom="1411" w:left="1411" w:header="706" w:footer="706" w:gutter="0"/>
          <w:cols w:space="708"/>
          <w:docGrid w:linePitch="360"/>
        </w:sectPr>
      </w:pPr>
    </w:p>
    <w:p w14:paraId="02258774" w14:textId="5829F23A" w:rsidR="00613DD0" w:rsidRPr="00630349" w:rsidRDefault="00277FC4" w:rsidP="00A4429C">
      <w:pPr>
        <w:ind w:left="-360" w:right="3211"/>
        <w:jc w:val="both"/>
        <w:rPr>
          <w:rFonts w:ascii="Arial" w:hAnsi="Arial" w:cs="Arial"/>
          <w:noProof/>
          <w:sz w:val="20"/>
          <w:szCs w:val="20"/>
        </w:rPr>
      </w:pPr>
      <w:r w:rsidRPr="00277FC4">
        <w:rPr>
          <w:rFonts w:ascii="Arial" w:hAnsi="Arial" w:cs="Arial"/>
          <w:b/>
          <w:bCs/>
          <w:noProof/>
          <w:sz w:val="20"/>
          <w:szCs w:val="20"/>
        </w:rPr>
        <w:lastRenderedPageBreak/>
        <w:t>Supplementary file 1f</w:t>
      </w:r>
      <w:r w:rsidRPr="00277FC4">
        <w:rPr>
          <w:rFonts w:ascii="Arial" w:hAnsi="Arial" w:cs="Arial"/>
          <w:b/>
          <w:bCs/>
          <w:noProof/>
          <w:sz w:val="20"/>
          <w:szCs w:val="20"/>
        </w:rPr>
        <w:t xml:space="preserve"> </w:t>
      </w:r>
      <w:r w:rsidR="00613DD0" w:rsidRPr="00630349">
        <w:rPr>
          <w:rFonts w:ascii="Arial" w:hAnsi="Arial" w:cs="Arial"/>
          <w:noProof/>
          <w:sz w:val="20"/>
          <w:szCs w:val="20"/>
        </w:rPr>
        <w:t>- Continued</w:t>
      </w: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790"/>
        <w:gridCol w:w="2070"/>
        <w:gridCol w:w="1440"/>
        <w:gridCol w:w="1350"/>
      </w:tblGrid>
      <w:tr w:rsidR="00613DD0" w:rsidRPr="00630349" w14:paraId="03476DFC" w14:textId="77777777" w:rsidTr="00E84442">
        <w:trPr>
          <w:trHeight w:val="320"/>
        </w:trPr>
        <w:tc>
          <w:tcPr>
            <w:tcW w:w="2610" w:type="dxa"/>
            <w:shd w:val="clear" w:color="auto" w:fill="auto"/>
            <w:noWrap/>
            <w:vAlign w:val="bottom"/>
          </w:tcPr>
          <w:p w14:paraId="74CA1BAB" w14:textId="77777777" w:rsidR="00613DD0" w:rsidRPr="00630349" w:rsidRDefault="00613DD0" w:rsidP="00B54383">
            <w:pPr>
              <w:rPr>
                <w:rFonts w:ascii="Arial" w:hAnsi="Arial" w:cs="Arial"/>
                <w:noProof/>
                <w:color w:val="000000"/>
                <w:sz w:val="20"/>
                <w:szCs w:val="20"/>
              </w:rPr>
            </w:pPr>
            <w:r w:rsidRPr="00630349">
              <w:rPr>
                <w:rFonts w:ascii="Arial" w:hAnsi="Arial" w:cs="Arial"/>
                <w:b/>
                <w:bCs/>
                <w:noProof/>
                <w:color w:val="000000"/>
                <w:sz w:val="20"/>
                <w:szCs w:val="20"/>
              </w:rPr>
              <w:t>Urinary metabolite</w:t>
            </w:r>
          </w:p>
        </w:tc>
        <w:tc>
          <w:tcPr>
            <w:tcW w:w="2790" w:type="dxa"/>
            <w:shd w:val="clear" w:color="auto" w:fill="auto"/>
            <w:noWrap/>
            <w:vAlign w:val="bottom"/>
          </w:tcPr>
          <w:p w14:paraId="0FBAAC52" w14:textId="4BD61A58" w:rsidR="00613DD0" w:rsidRDefault="00613DD0" w:rsidP="00B54383">
            <w:pPr>
              <w:jc w:val="center"/>
              <w:rPr>
                <w:rFonts w:ascii="Arial" w:hAnsi="Arial" w:cs="Arial"/>
                <w:b/>
                <w:bCs/>
                <w:noProof/>
                <w:color w:val="000000"/>
                <w:sz w:val="20"/>
                <w:szCs w:val="20"/>
              </w:rPr>
            </w:pPr>
          </w:p>
          <w:p w14:paraId="0894679D" w14:textId="0771730D" w:rsidR="00CC790D" w:rsidRPr="00630349" w:rsidRDefault="00CC790D" w:rsidP="00B54383">
            <w:pPr>
              <w:jc w:val="center"/>
              <w:rPr>
                <w:rFonts w:ascii="Arial" w:hAnsi="Arial" w:cs="Arial"/>
                <w:noProof/>
                <w:color w:val="000000"/>
                <w:sz w:val="20"/>
                <w:szCs w:val="20"/>
              </w:rPr>
            </w:pPr>
            <w:r>
              <w:rPr>
                <w:rFonts w:ascii="Arial" w:hAnsi="Arial" w:cs="Arial"/>
                <w:b/>
                <w:bCs/>
                <w:color w:val="000000"/>
                <w:sz w:val="20"/>
                <w:szCs w:val="20"/>
              </w:rPr>
              <w:t>Compound Class</w:t>
            </w:r>
          </w:p>
        </w:tc>
        <w:tc>
          <w:tcPr>
            <w:tcW w:w="2070" w:type="dxa"/>
            <w:vAlign w:val="bottom"/>
          </w:tcPr>
          <w:p w14:paraId="40579939" w14:textId="77777777" w:rsidR="00613DD0" w:rsidRPr="00630349" w:rsidRDefault="00613DD0" w:rsidP="00B54383">
            <w:pPr>
              <w:jc w:val="center"/>
              <w:rPr>
                <w:rFonts w:ascii="Arial" w:hAnsi="Arial" w:cs="Arial"/>
                <w:noProof/>
                <w:color w:val="000000"/>
                <w:sz w:val="20"/>
                <w:szCs w:val="20"/>
              </w:rPr>
            </w:pPr>
            <w:r w:rsidRPr="00630349">
              <w:rPr>
                <w:rFonts w:ascii="Arial" w:hAnsi="Arial" w:cs="Arial"/>
                <w:b/>
                <w:bCs/>
                <w:noProof/>
                <w:color w:val="000000"/>
                <w:sz w:val="20"/>
                <w:szCs w:val="20"/>
              </w:rPr>
              <w:t>Percent change (95% CI)</w:t>
            </w:r>
          </w:p>
        </w:tc>
        <w:tc>
          <w:tcPr>
            <w:tcW w:w="1440" w:type="dxa"/>
            <w:vAlign w:val="bottom"/>
          </w:tcPr>
          <w:p w14:paraId="7B9DF978" w14:textId="77777777" w:rsidR="00613DD0" w:rsidRPr="00630349" w:rsidRDefault="00613DD0" w:rsidP="00B54383">
            <w:pPr>
              <w:jc w:val="center"/>
              <w:rPr>
                <w:rFonts w:ascii="Arial" w:hAnsi="Arial" w:cs="Arial"/>
                <w:noProof/>
                <w:color w:val="000000"/>
                <w:sz w:val="20"/>
                <w:szCs w:val="20"/>
              </w:rPr>
            </w:pPr>
            <w:r w:rsidRPr="00630349">
              <w:rPr>
                <w:rFonts w:ascii="Arial" w:hAnsi="Arial" w:cs="Arial"/>
                <w:b/>
                <w:bCs/>
                <w:noProof/>
                <w:color w:val="000000"/>
                <w:sz w:val="20"/>
                <w:szCs w:val="20"/>
              </w:rPr>
              <w:t>P-value</w:t>
            </w:r>
          </w:p>
        </w:tc>
        <w:tc>
          <w:tcPr>
            <w:tcW w:w="1350" w:type="dxa"/>
            <w:vAlign w:val="bottom"/>
          </w:tcPr>
          <w:p w14:paraId="767861A8" w14:textId="77777777" w:rsidR="00613DD0" w:rsidRPr="00630349" w:rsidRDefault="00613DD0" w:rsidP="00B54383">
            <w:pPr>
              <w:jc w:val="center"/>
              <w:rPr>
                <w:rFonts w:ascii="Arial" w:hAnsi="Arial" w:cs="Arial"/>
                <w:noProof/>
                <w:color w:val="000000"/>
                <w:sz w:val="20"/>
                <w:szCs w:val="20"/>
              </w:rPr>
            </w:pPr>
            <w:r w:rsidRPr="00630349">
              <w:rPr>
                <w:rFonts w:ascii="Arial" w:hAnsi="Arial" w:cs="Arial"/>
                <w:b/>
                <w:bCs/>
                <w:noProof/>
                <w:color w:val="000000"/>
                <w:sz w:val="20"/>
                <w:szCs w:val="20"/>
              </w:rPr>
              <w:t>Q-value</w:t>
            </w:r>
          </w:p>
        </w:tc>
      </w:tr>
      <w:tr w:rsidR="00630349" w:rsidRPr="00630349" w14:paraId="1B671AEF" w14:textId="77777777" w:rsidTr="00E84442">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F698B" w14:textId="77777777" w:rsidR="00630349" w:rsidRPr="00630349" w:rsidRDefault="00630349" w:rsidP="00FD38AD">
            <w:pPr>
              <w:rPr>
                <w:rFonts w:ascii="Arial" w:hAnsi="Arial" w:cs="Arial"/>
                <w:noProof/>
                <w:color w:val="000000"/>
                <w:sz w:val="20"/>
                <w:szCs w:val="20"/>
              </w:rPr>
            </w:pPr>
            <w:r w:rsidRPr="00630349">
              <w:rPr>
                <w:rFonts w:ascii="Arial" w:hAnsi="Arial" w:cs="Arial"/>
                <w:noProof/>
                <w:color w:val="000000"/>
                <w:sz w:val="20"/>
                <w:szCs w:val="20"/>
              </w:rPr>
              <w:t>Succinate</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0B3DD" w14:textId="77777777"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Dicarboxylic acids and derivatives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F81123B" w14:textId="77777777"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-2.73 (-9.33, 4.35)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5A53F53" w14:textId="77777777"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0.44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F7AF71F" w14:textId="1A5AF26C"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0.65</w:t>
            </w:r>
          </w:p>
        </w:tc>
      </w:tr>
      <w:tr w:rsidR="00630349" w:rsidRPr="00630349" w14:paraId="1DE69489" w14:textId="77777777" w:rsidTr="00E84442">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0FEEA" w14:textId="77777777" w:rsidR="00630349" w:rsidRPr="00630349" w:rsidRDefault="00630349" w:rsidP="00FD38AD">
            <w:pPr>
              <w:rPr>
                <w:rFonts w:ascii="Arial" w:hAnsi="Arial" w:cs="Arial"/>
                <w:noProof/>
                <w:color w:val="000000"/>
                <w:sz w:val="20"/>
                <w:szCs w:val="20"/>
              </w:rPr>
            </w:pPr>
            <w:r w:rsidRPr="00630349">
              <w:rPr>
                <w:rFonts w:ascii="Arial" w:hAnsi="Arial" w:cs="Arial"/>
                <w:noProof/>
                <w:color w:val="000000"/>
                <w:sz w:val="20"/>
                <w:szCs w:val="20"/>
              </w:rPr>
              <w:t>3-hydroxyisovalerate</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04AC6" w14:textId="77777777"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Hydroxy fatty acids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40159C2" w14:textId="77777777"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-1.6 (-3.08, -0.17)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2DD3A6D" w14:textId="50470426"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0.0</w:t>
            </w:r>
            <w:r w:rsidR="00A970C3">
              <w:rPr>
                <w:rFonts w:ascii="Arial" w:hAnsi="Arial" w:cs="Arial"/>
                <w:noProof/>
                <w:color w:val="000000"/>
                <w:sz w:val="20"/>
                <w:szCs w:val="20"/>
              </w:rPr>
              <w:t>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C171DFE" w14:textId="2E12D5ED"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0.11</w:t>
            </w:r>
          </w:p>
        </w:tc>
      </w:tr>
      <w:tr w:rsidR="00630349" w:rsidRPr="00630349" w14:paraId="7FB5D750" w14:textId="77777777" w:rsidTr="00E84442">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D0E88" w14:textId="77777777" w:rsidR="00630349" w:rsidRPr="00630349" w:rsidRDefault="00630349" w:rsidP="00FD38AD">
            <w:pPr>
              <w:rPr>
                <w:rFonts w:ascii="Arial" w:hAnsi="Arial" w:cs="Arial"/>
                <w:noProof/>
                <w:color w:val="000000"/>
                <w:sz w:val="20"/>
                <w:szCs w:val="20"/>
              </w:rPr>
            </w:pPr>
            <w:r w:rsidRPr="00630349">
              <w:rPr>
                <w:rFonts w:ascii="Arial" w:hAnsi="Arial" w:cs="Arial"/>
                <w:noProof/>
                <w:color w:val="000000"/>
                <w:sz w:val="20"/>
                <w:szCs w:val="20"/>
              </w:rPr>
              <w:t>Acetone</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34B2E" w14:textId="77777777"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Ketones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FE7DA09" w14:textId="77777777"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-2.5 (-5.53, 0.6)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CA45931" w14:textId="25EA3738"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0.11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7FEA967" w14:textId="4425F418"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0.2</w:t>
            </w:r>
            <w:r w:rsidR="00A970C3">
              <w:rPr>
                <w:rFonts w:ascii="Arial" w:hAnsi="Arial" w:cs="Arial"/>
                <w:noProof/>
                <w:color w:val="000000"/>
                <w:sz w:val="20"/>
                <w:szCs w:val="20"/>
              </w:rPr>
              <w:t>6</w:t>
            </w:r>
          </w:p>
        </w:tc>
      </w:tr>
      <w:tr w:rsidR="00630349" w:rsidRPr="00630349" w14:paraId="2D352B8E" w14:textId="77777777" w:rsidTr="00E84442">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224D9" w14:textId="77777777" w:rsidR="00630349" w:rsidRPr="00630349" w:rsidRDefault="00630349" w:rsidP="00FD38AD">
            <w:pPr>
              <w:rPr>
                <w:rFonts w:ascii="Arial" w:hAnsi="Arial" w:cs="Arial"/>
                <w:noProof/>
                <w:color w:val="000000"/>
                <w:sz w:val="20"/>
                <w:szCs w:val="20"/>
              </w:rPr>
            </w:pPr>
            <w:r w:rsidRPr="003A51CF">
              <w:rPr>
                <w:rFonts w:ascii="Arial" w:hAnsi="Arial" w:cs="Arial"/>
                <w:i/>
                <w:iCs/>
                <w:noProof/>
                <w:color w:val="000000"/>
                <w:sz w:val="20"/>
                <w:szCs w:val="20"/>
              </w:rPr>
              <w:t>N</w:t>
            </w:r>
            <w:r w:rsidRPr="00630349">
              <w:rPr>
                <w:rFonts w:ascii="Arial" w:hAnsi="Arial" w:cs="Arial"/>
                <w:noProof/>
                <w:color w:val="000000"/>
                <w:sz w:val="20"/>
                <w:szCs w:val="20"/>
              </w:rPr>
              <w:t>1-methyl-nicotinamide</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CA4BA" w14:textId="77777777"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Nicotinamide</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AE82BD7" w14:textId="77777777"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-1.14 (-3.95, 1.71)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7E6C0C1" w14:textId="3219E16F"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0.42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A7D8A73" w14:textId="77777777"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0.65</w:t>
            </w:r>
          </w:p>
        </w:tc>
      </w:tr>
      <w:tr w:rsidR="00630349" w:rsidRPr="00630349" w14:paraId="3844BD8D" w14:textId="77777777" w:rsidTr="00E84442">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4AEE4" w14:textId="77777777" w:rsidR="00630349" w:rsidRPr="00630349" w:rsidRDefault="00630349" w:rsidP="00FD38AD">
            <w:pPr>
              <w:rPr>
                <w:rFonts w:ascii="Arial" w:hAnsi="Arial" w:cs="Arial"/>
                <w:noProof/>
                <w:color w:val="000000"/>
                <w:sz w:val="20"/>
                <w:szCs w:val="20"/>
              </w:rPr>
            </w:pPr>
            <w:r w:rsidRPr="003A51CF">
              <w:rPr>
                <w:rFonts w:ascii="Arial" w:hAnsi="Arial" w:cs="Arial"/>
                <w:i/>
                <w:iCs/>
                <w:noProof/>
                <w:color w:val="000000"/>
                <w:sz w:val="20"/>
                <w:szCs w:val="20"/>
              </w:rPr>
              <w:t>N</w:t>
            </w:r>
            <w:r w:rsidRPr="00630349">
              <w:rPr>
                <w:rFonts w:ascii="Arial" w:hAnsi="Arial" w:cs="Arial"/>
                <w:noProof/>
                <w:color w:val="000000"/>
                <w:sz w:val="20"/>
                <w:szCs w:val="20"/>
              </w:rPr>
              <w:t>-methyl-2-pyridone-5-carboxamide</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64588" w14:textId="77777777"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Nicotinamides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7E6510A" w14:textId="77777777"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0.69 (-4.35, 6.16)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9BFD648" w14:textId="2A3799F4"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0.77</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F8C667E" w14:textId="7F1223AB"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0.83</w:t>
            </w:r>
          </w:p>
        </w:tc>
      </w:tr>
      <w:tr w:rsidR="00630349" w:rsidRPr="00630349" w14:paraId="6F24D999" w14:textId="77777777" w:rsidTr="00E84442">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89287" w14:textId="77777777" w:rsidR="00630349" w:rsidRPr="00630349" w:rsidRDefault="00630349" w:rsidP="00FD38AD">
            <w:pPr>
              <w:rPr>
                <w:rFonts w:ascii="Arial" w:hAnsi="Arial" w:cs="Arial"/>
                <w:noProof/>
                <w:color w:val="000000"/>
                <w:sz w:val="20"/>
                <w:szCs w:val="20"/>
              </w:rPr>
            </w:pPr>
            <w:r w:rsidRPr="00630349">
              <w:rPr>
                <w:rFonts w:ascii="Arial" w:hAnsi="Arial" w:cs="Arial"/>
                <w:noProof/>
                <w:color w:val="000000"/>
                <w:sz w:val="20"/>
                <w:szCs w:val="20"/>
              </w:rPr>
              <w:t>Urea</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A29BE" w14:textId="77777777"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Organic carbonic acids and derivatives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2706306" w14:textId="77777777"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-2.73 (-3.76, -1.5)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C93A08A" w14:textId="4B71DB7E" w:rsidR="00630349" w:rsidRPr="00630349" w:rsidRDefault="00FD38AD" w:rsidP="00FD38AD">
            <w:pPr>
              <w:jc w:val="center"/>
              <w:rPr>
                <w:rFonts w:ascii="Arial" w:hAnsi="Arial" w:cs="Arial"/>
                <w:noProof/>
                <w:color w:val="000000"/>
                <w:sz w:val="20"/>
                <w:szCs w:val="20"/>
              </w:rPr>
            </w:pPr>
            <w:r>
              <w:rPr>
                <w:rFonts w:ascii="Arial" w:hAnsi="Arial" w:cs="Arial"/>
                <w:noProof/>
                <w:color w:val="000000"/>
                <w:sz w:val="20"/>
                <w:szCs w:val="20"/>
              </w:rPr>
              <w:t>&lt;0.001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682B349" w14:textId="48008F9B" w:rsidR="00630349" w:rsidRPr="00630349" w:rsidRDefault="00FD38AD" w:rsidP="00FD38AD">
            <w:pPr>
              <w:jc w:val="center"/>
              <w:rPr>
                <w:rFonts w:ascii="Arial" w:hAnsi="Arial" w:cs="Arial"/>
                <w:noProof/>
                <w:color w:val="000000"/>
                <w:sz w:val="20"/>
                <w:szCs w:val="20"/>
              </w:rPr>
            </w:pPr>
            <w:r>
              <w:rPr>
                <w:rFonts w:ascii="Arial" w:hAnsi="Arial" w:cs="Arial"/>
                <w:noProof/>
                <w:color w:val="000000"/>
                <w:sz w:val="20"/>
                <w:szCs w:val="20"/>
              </w:rPr>
              <w:t>&lt;0.001</w:t>
            </w:r>
          </w:p>
        </w:tc>
      </w:tr>
      <w:tr w:rsidR="00630349" w:rsidRPr="00630349" w14:paraId="6B891B6C" w14:textId="77777777" w:rsidTr="00E84442">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CB9DD" w14:textId="77777777" w:rsidR="00630349" w:rsidRPr="00630349" w:rsidRDefault="00630349" w:rsidP="00FD38AD">
            <w:pPr>
              <w:rPr>
                <w:rFonts w:ascii="Arial" w:hAnsi="Arial" w:cs="Arial"/>
                <w:noProof/>
                <w:color w:val="000000"/>
                <w:sz w:val="20"/>
                <w:szCs w:val="20"/>
              </w:rPr>
            </w:pPr>
            <w:r w:rsidRPr="00630349">
              <w:rPr>
                <w:rFonts w:ascii="Arial" w:hAnsi="Arial" w:cs="Arial"/>
                <w:noProof/>
                <w:color w:val="000000"/>
                <w:sz w:val="20"/>
                <w:szCs w:val="20"/>
              </w:rPr>
              <w:t>Taurine</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35A15" w14:textId="77777777"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Organosulfonic acids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0F13A8C8" w14:textId="77777777"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-5.38 (-9.52, -1.03)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03EA946" w14:textId="1069142C"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0.0</w:t>
            </w:r>
            <w:r w:rsidR="00A970C3">
              <w:rPr>
                <w:rFonts w:ascii="Arial" w:hAnsi="Arial" w:cs="Arial"/>
                <w:noProof/>
                <w:color w:val="000000"/>
                <w:sz w:val="20"/>
                <w:szCs w:val="20"/>
              </w:rPr>
              <w: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EF080C6" w14:textId="003217D4"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0.0</w:t>
            </w:r>
            <w:r w:rsidR="00A970C3">
              <w:rPr>
                <w:rFonts w:ascii="Arial" w:hAnsi="Arial" w:cs="Arial"/>
                <w:noProof/>
                <w:color w:val="000000"/>
                <w:sz w:val="20"/>
                <w:szCs w:val="20"/>
              </w:rPr>
              <w:t>8</w:t>
            </w:r>
          </w:p>
        </w:tc>
      </w:tr>
      <w:tr w:rsidR="00630349" w:rsidRPr="00630349" w14:paraId="41FD9A88" w14:textId="77777777" w:rsidTr="00E84442">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EDF141" w14:textId="77777777" w:rsidR="00630349" w:rsidRPr="00630349" w:rsidRDefault="00630349" w:rsidP="00FD38AD">
            <w:pPr>
              <w:rPr>
                <w:rFonts w:ascii="Arial" w:hAnsi="Arial" w:cs="Arial"/>
                <w:noProof/>
                <w:color w:val="000000"/>
                <w:sz w:val="20"/>
                <w:szCs w:val="20"/>
              </w:rPr>
            </w:pPr>
            <w:r w:rsidRPr="003A51CF">
              <w:rPr>
                <w:rFonts w:ascii="Arial" w:hAnsi="Arial" w:cs="Arial"/>
                <w:i/>
                <w:iCs/>
                <w:noProof/>
                <w:color w:val="000000"/>
                <w:sz w:val="20"/>
                <w:szCs w:val="20"/>
              </w:rPr>
              <w:t>p</w:t>
            </w:r>
            <w:r w:rsidRPr="00630349">
              <w:rPr>
                <w:rFonts w:ascii="Arial" w:hAnsi="Arial" w:cs="Arial"/>
                <w:noProof/>
                <w:color w:val="000000"/>
                <w:sz w:val="20"/>
                <w:szCs w:val="20"/>
              </w:rPr>
              <w:t>-hydroxyphenylacetate</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CF733" w14:textId="77777777"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Phenols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67B415EC" w14:textId="77777777"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-0.46 (-1.91, 1.04)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2B9F9FF" w14:textId="65A69230"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0.55</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3B85765" w14:textId="77777777"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0.71</w:t>
            </w:r>
          </w:p>
        </w:tc>
      </w:tr>
      <w:tr w:rsidR="00630349" w:rsidRPr="00630349" w14:paraId="503D970F" w14:textId="77777777" w:rsidTr="00E84442">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1E1FE9" w14:textId="77777777" w:rsidR="00630349" w:rsidRPr="00630349" w:rsidRDefault="00630349" w:rsidP="00FD38AD">
            <w:pPr>
              <w:rPr>
                <w:rFonts w:ascii="Arial" w:hAnsi="Arial" w:cs="Arial"/>
                <w:noProof/>
                <w:color w:val="000000"/>
                <w:sz w:val="20"/>
                <w:szCs w:val="20"/>
              </w:rPr>
            </w:pPr>
            <w:r w:rsidRPr="00630349">
              <w:rPr>
                <w:rFonts w:ascii="Arial" w:hAnsi="Arial" w:cs="Arial"/>
                <w:noProof/>
                <w:color w:val="000000"/>
                <w:sz w:val="20"/>
                <w:szCs w:val="20"/>
              </w:rPr>
              <w:t>Pantothenic acid</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BAF294" w14:textId="77777777"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Polyols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45F8F5CD" w14:textId="77777777"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-0.92 (-1.78, 0.15)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FA91BC" w14:textId="0E015F02"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0.</w:t>
            </w:r>
            <w:r w:rsidR="00A970C3">
              <w:rPr>
                <w:rFonts w:ascii="Arial" w:hAnsi="Arial" w:cs="Arial"/>
                <w:noProof/>
                <w:color w:val="000000"/>
                <w:sz w:val="20"/>
                <w:szCs w:val="20"/>
              </w:rPr>
              <w:t>10</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9B5D872" w14:textId="0E996718"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0.2</w:t>
            </w:r>
            <w:r w:rsidR="00A970C3">
              <w:rPr>
                <w:rFonts w:ascii="Arial" w:hAnsi="Arial" w:cs="Arial"/>
                <w:noProof/>
                <w:color w:val="000000"/>
                <w:sz w:val="20"/>
                <w:szCs w:val="20"/>
              </w:rPr>
              <w:t>6</w:t>
            </w:r>
          </w:p>
        </w:tc>
      </w:tr>
      <w:tr w:rsidR="00630349" w:rsidRPr="00630349" w14:paraId="5C99131E" w14:textId="77777777" w:rsidTr="00E84442">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8E7D9" w14:textId="77777777" w:rsidR="00630349" w:rsidRPr="00630349" w:rsidRDefault="00630349" w:rsidP="00FD38AD">
            <w:pPr>
              <w:rPr>
                <w:rFonts w:ascii="Arial" w:hAnsi="Arial" w:cs="Arial"/>
                <w:noProof/>
                <w:color w:val="000000"/>
                <w:sz w:val="20"/>
                <w:szCs w:val="20"/>
              </w:rPr>
            </w:pPr>
            <w:r w:rsidRPr="00630349">
              <w:rPr>
                <w:rFonts w:ascii="Arial" w:hAnsi="Arial" w:cs="Arial"/>
                <w:noProof/>
                <w:color w:val="000000"/>
                <w:sz w:val="20"/>
                <w:szCs w:val="20"/>
              </w:rPr>
              <w:t>4-deoxyerythronic acid</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36206" w14:textId="77777777"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Sugar acids and derivatives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D145320" w14:textId="77777777"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-0.92 (-2.38, 0.7)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FC5CF62" w14:textId="0085085A"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0.28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2B1DDDB" w14:textId="3CC4DE9D"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0.4</w:t>
            </w:r>
            <w:r w:rsidR="00A970C3">
              <w:rPr>
                <w:rFonts w:ascii="Arial" w:hAnsi="Arial" w:cs="Arial"/>
                <w:noProof/>
                <w:color w:val="000000"/>
                <w:sz w:val="20"/>
                <w:szCs w:val="20"/>
              </w:rPr>
              <w:t>8</w:t>
            </w:r>
          </w:p>
        </w:tc>
      </w:tr>
      <w:tr w:rsidR="00630349" w:rsidRPr="00630349" w14:paraId="60DBD5BC" w14:textId="77777777" w:rsidTr="00E84442">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F49B3" w14:textId="77777777" w:rsidR="00630349" w:rsidRPr="00630349" w:rsidRDefault="00630349" w:rsidP="00FD38AD">
            <w:pPr>
              <w:rPr>
                <w:rFonts w:ascii="Arial" w:hAnsi="Arial" w:cs="Arial"/>
                <w:noProof/>
                <w:color w:val="000000"/>
                <w:sz w:val="20"/>
                <w:szCs w:val="20"/>
              </w:rPr>
            </w:pPr>
            <w:r w:rsidRPr="00630349">
              <w:rPr>
                <w:rFonts w:ascii="Arial" w:hAnsi="Arial" w:cs="Arial"/>
                <w:noProof/>
                <w:color w:val="000000"/>
                <w:sz w:val="20"/>
                <w:szCs w:val="20"/>
              </w:rPr>
              <w:t>4-deoxythreonic acid</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B5621" w14:textId="77777777"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Sugar acids and derivatives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46424CE" w14:textId="77777777"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-2.05 (-3.84, -0.41)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0E4AD22" w14:textId="36DABCAD"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0.0</w:t>
            </w:r>
            <w:r w:rsidR="00A970C3">
              <w:rPr>
                <w:rFonts w:ascii="Arial" w:hAnsi="Arial" w:cs="Arial"/>
                <w:noProof/>
                <w:color w:val="000000"/>
                <w:sz w:val="20"/>
                <w:szCs w:val="20"/>
              </w:rPr>
              <w: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FD2B0F7" w14:textId="57BDB595"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0.0</w:t>
            </w:r>
            <w:r w:rsidR="00A970C3">
              <w:rPr>
                <w:rFonts w:ascii="Arial" w:hAnsi="Arial" w:cs="Arial"/>
                <w:noProof/>
                <w:color w:val="000000"/>
                <w:sz w:val="20"/>
                <w:szCs w:val="20"/>
              </w:rPr>
              <w:t>8</w:t>
            </w:r>
          </w:p>
        </w:tc>
      </w:tr>
      <w:tr w:rsidR="00630349" w:rsidRPr="00630349" w14:paraId="4B992CBF" w14:textId="77777777" w:rsidTr="00E84442">
        <w:trPr>
          <w:trHeight w:val="320"/>
        </w:trPr>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37D9D" w14:textId="77777777" w:rsidR="00630349" w:rsidRPr="00630349" w:rsidRDefault="00630349" w:rsidP="00FD38AD">
            <w:pPr>
              <w:rPr>
                <w:rFonts w:ascii="Arial" w:hAnsi="Arial" w:cs="Arial"/>
                <w:noProof/>
                <w:color w:val="000000"/>
                <w:sz w:val="20"/>
                <w:szCs w:val="20"/>
              </w:rPr>
            </w:pPr>
            <w:r w:rsidRPr="00630349">
              <w:rPr>
                <w:rFonts w:ascii="Arial" w:hAnsi="Arial" w:cs="Arial"/>
                <w:noProof/>
                <w:color w:val="000000"/>
                <w:sz w:val="20"/>
                <w:szCs w:val="20"/>
              </w:rPr>
              <w:t>Citrate</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6D496" w14:textId="77777777"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Tricarboxylic acids and derivatives</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1E675B5" w14:textId="77777777"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-1.83 (-4.05, 0.46)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13E53DB" w14:textId="7418546E"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0.1</w:t>
            </w:r>
            <w:r w:rsidR="00A970C3">
              <w:rPr>
                <w:rFonts w:ascii="Arial" w:hAnsi="Arial" w:cs="Arial"/>
                <w:noProof/>
                <w:color w:val="000000"/>
                <w:sz w:val="20"/>
                <w:szCs w:val="20"/>
              </w:rPr>
              <w: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F23CDC0" w14:textId="16246547" w:rsidR="00630349" w:rsidRPr="00630349" w:rsidRDefault="00630349" w:rsidP="00FD38AD">
            <w:pPr>
              <w:jc w:val="center"/>
              <w:rPr>
                <w:rFonts w:ascii="Arial" w:hAnsi="Arial" w:cs="Arial"/>
                <w:noProof/>
                <w:color w:val="000000"/>
                <w:sz w:val="20"/>
                <w:szCs w:val="20"/>
              </w:rPr>
            </w:pPr>
            <w:r w:rsidRPr="00630349">
              <w:rPr>
                <w:rFonts w:ascii="Arial" w:hAnsi="Arial" w:cs="Arial"/>
                <w:noProof/>
                <w:color w:val="000000"/>
                <w:sz w:val="20"/>
                <w:szCs w:val="20"/>
              </w:rPr>
              <w:t>0.2</w:t>
            </w:r>
            <w:r w:rsidR="00A970C3">
              <w:rPr>
                <w:rFonts w:ascii="Arial" w:hAnsi="Arial" w:cs="Arial"/>
                <w:noProof/>
                <w:color w:val="000000"/>
                <w:sz w:val="20"/>
                <w:szCs w:val="20"/>
              </w:rPr>
              <w:t>6</w:t>
            </w:r>
          </w:p>
        </w:tc>
      </w:tr>
    </w:tbl>
    <w:p w14:paraId="5E97741F" w14:textId="6BA5A21F" w:rsidR="002C7EC4" w:rsidRPr="00630349" w:rsidRDefault="002C7EC4" w:rsidP="004745CD">
      <w:pPr>
        <w:ind w:left="-360" w:right="-816"/>
        <w:jc w:val="both"/>
        <w:rPr>
          <w:rFonts w:ascii="Arial" w:hAnsi="Arial" w:cs="Arial"/>
          <w:noProof/>
          <w:color w:val="000000" w:themeColor="text1"/>
          <w:sz w:val="20"/>
          <w:szCs w:val="20"/>
        </w:rPr>
      </w:pPr>
      <w:r w:rsidRPr="00630349">
        <w:rPr>
          <w:rFonts w:ascii="Arial" w:hAnsi="Arial" w:cs="Arial"/>
          <w:noProof/>
          <w:color w:val="000000" w:themeColor="text1"/>
          <w:sz w:val="20"/>
          <w:szCs w:val="20"/>
        </w:rPr>
        <w:t>Abbreviations: UPF, ultra-processed food intake.</w:t>
      </w:r>
    </w:p>
    <w:p w14:paraId="51722048" w14:textId="444847C1" w:rsidR="00516B8F" w:rsidRDefault="002C7EC4" w:rsidP="004745CD">
      <w:pPr>
        <w:ind w:left="-360" w:right="-816"/>
        <w:jc w:val="both"/>
        <w:rPr>
          <w:rFonts w:ascii="Arial" w:hAnsi="Arial" w:cs="Arial"/>
          <w:noProof/>
          <w:color w:val="000000" w:themeColor="text1"/>
          <w:sz w:val="20"/>
          <w:szCs w:val="20"/>
          <w:shd w:val="clear" w:color="auto" w:fill="FFFFFF"/>
        </w:rPr>
      </w:pPr>
      <w:r w:rsidRPr="00630349">
        <w:rPr>
          <w:rFonts w:ascii="Arial" w:hAnsi="Arial" w:cs="Arial"/>
          <w:noProof/>
          <w:color w:val="000000" w:themeColor="text1"/>
          <w:sz w:val="20"/>
          <w:szCs w:val="20"/>
          <w:vertAlign w:val="superscript"/>
        </w:rPr>
        <w:t>1</w:t>
      </w:r>
      <w:r w:rsidRPr="00630349">
        <w:rPr>
          <w:rFonts w:ascii="Arial" w:hAnsi="Arial" w:cs="Arial"/>
          <w:noProof/>
          <w:color w:val="000000" w:themeColor="text1"/>
          <w:sz w:val="20"/>
          <w:szCs w:val="20"/>
        </w:rPr>
        <w:t xml:space="preserve"> </w:t>
      </w:r>
      <w:r w:rsidR="00613DD0" w:rsidRPr="00630349">
        <w:rPr>
          <w:rFonts w:ascii="Arial" w:hAnsi="Arial" w:cs="Arial"/>
          <w:noProof/>
          <w:color w:val="000000" w:themeColor="text1"/>
          <w:sz w:val="20"/>
          <w:szCs w:val="20"/>
        </w:rPr>
        <w:t xml:space="preserve">Effect estimates are percent changes (95% CI) in metabolite levels (in log10 </w:t>
      </w:r>
      <w:r w:rsidR="007120C0">
        <w:rPr>
          <w:rFonts w:ascii="Arial" w:hAnsi="Arial" w:cs="Arial"/>
          <w:noProof/>
          <w:color w:val="000000" w:themeColor="text1"/>
          <w:sz w:val="20"/>
          <w:szCs w:val="20"/>
        </w:rPr>
        <w:t>μmol/mmol of creatinine</w:t>
      </w:r>
      <w:r w:rsidR="00613DD0" w:rsidRPr="00630349">
        <w:rPr>
          <w:rFonts w:ascii="Arial" w:hAnsi="Arial" w:cs="Arial"/>
          <w:noProof/>
          <w:color w:val="000000" w:themeColor="text1"/>
          <w:sz w:val="20"/>
          <w:szCs w:val="20"/>
        </w:rPr>
        <w:t xml:space="preserve">) </w:t>
      </w:r>
      <w:r w:rsidRPr="00630349">
        <w:rPr>
          <w:rFonts w:ascii="Arial" w:hAnsi="Arial" w:cs="Arial"/>
          <w:noProof/>
          <w:color w:val="000000" w:themeColor="text1"/>
          <w:sz w:val="20"/>
          <w:szCs w:val="20"/>
        </w:rPr>
        <w:t xml:space="preserve">per 5% increase in daily UPF intake and were </w:t>
      </w:r>
      <w:r w:rsidR="00613DD0" w:rsidRPr="00630349">
        <w:rPr>
          <w:rFonts w:ascii="Arial" w:hAnsi="Arial" w:cs="Arial"/>
          <w:noProof/>
          <w:color w:val="000000" w:themeColor="text1"/>
          <w:sz w:val="20"/>
          <w:szCs w:val="20"/>
        </w:rPr>
        <w:t xml:space="preserve">derived from linear regression models adjusted for maternal age, maternal education level, maternal pre-pregnancy BMI, family affluence status, child sex, child age, child BMI, child sedentary behavior, child ethnicity, </w:t>
      </w:r>
      <w:r w:rsidR="00613DD0" w:rsidRPr="00630349">
        <w:rPr>
          <w:rFonts w:ascii="Arial" w:hAnsi="Arial" w:cs="Arial"/>
          <w:noProof/>
          <w:color w:val="000000" w:themeColor="text1"/>
          <w:sz w:val="20"/>
          <w:szCs w:val="20"/>
          <w:shd w:val="clear" w:color="auto" w:fill="FFFFFF"/>
        </w:rPr>
        <w:t>and a cohort indicator.</w:t>
      </w:r>
    </w:p>
    <w:p w14:paraId="2FB1D082" w14:textId="77777777" w:rsidR="00F74A68" w:rsidRDefault="00F74A68" w:rsidP="00F74A68">
      <w:pPr>
        <w:ind w:left="-360" w:right="-996"/>
        <w:jc w:val="both"/>
        <w:rPr>
          <w:rFonts w:ascii="Arial" w:hAnsi="Arial" w:cs="Arial"/>
          <w:noProof/>
          <w:color w:val="000000" w:themeColor="text1"/>
          <w:sz w:val="20"/>
          <w:szCs w:val="20"/>
          <w:shd w:val="clear" w:color="auto" w:fill="FFFFFF"/>
        </w:rPr>
      </w:pPr>
      <w:r w:rsidRPr="00F74A68">
        <w:rPr>
          <w:rFonts w:ascii="Arial" w:hAnsi="Arial" w:cs="Arial"/>
          <w:noProof/>
          <w:color w:val="000000" w:themeColor="text1"/>
          <w:sz w:val="20"/>
          <w:szCs w:val="20"/>
          <w:shd w:val="clear" w:color="auto" w:fill="FFFFFF"/>
          <w:vertAlign w:val="superscript"/>
        </w:rPr>
        <w:t>2</w:t>
      </w:r>
      <w:r>
        <w:rPr>
          <w:rFonts w:ascii="Arial" w:hAnsi="Arial" w:cs="Arial"/>
          <w:noProof/>
          <w:color w:val="000000" w:themeColor="text1"/>
          <w:sz w:val="20"/>
          <w:szCs w:val="20"/>
          <w:shd w:val="clear" w:color="auto" w:fill="FFFFFF"/>
        </w:rPr>
        <w:t xml:space="preserve"> Threonine </w:t>
      </w:r>
      <w:r w:rsidRPr="000C094C">
        <w:rPr>
          <w:rFonts w:ascii="Arial" w:hAnsi="Arial" w:cs="Arial"/>
          <w:noProof/>
          <w:color w:val="000000" w:themeColor="text1"/>
          <w:sz w:val="20"/>
          <w:szCs w:val="20"/>
          <w:shd w:val="clear" w:color="auto" w:fill="FFFFFF"/>
        </w:rPr>
        <w:t>could also contribute as a minor component</w:t>
      </w:r>
      <w:r>
        <w:rPr>
          <w:rFonts w:ascii="Arial" w:hAnsi="Arial" w:cs="Arial"/>
          <w:noProof/>
          <w:color w:val="000000" w:themeColor="text1"/>
          <w:sz w:val="20"/>
          <w:szCs w:val="20"/>
          <w:shd w:val="clear" w:color="auto" w:fill="FFFFFF"/>
        </w:rPr>
        <w:t xml:space="preserve"> in the signal for lactate</w:t>
      </w:r>
    </w:p>
    <w:p w14:paraId="5398D6AE" w14:textId="77777777" w:rsidR="00F74A68" w:rsidRDefault="00F74A68" w:rsidP="00F74A68">
      <w:pPr>
        <w:ind w:left="-360" w:right="-996"/>
        <w:jc w:val="both"/>
        <w:rPr>
          <w:rFonts w:ascii="Arial" w:hAnsi="Arial" w:cs="Arial"/>
          <w:noProof/>
          <w:color w:val="000000" w:themeColor="text1"/>
          <w:sz w:val="20"/>
          <w:szCs w:val="20"/>
          <w:shd w:val="clear" w:color="auto" w:fill="FFFFFF"/>
        </w:rPr>
      </w:pPr>
      <w:r w:rsidRPr="00F74A68">
        <w:rPr>
          <w:rFonts w:ascii="Arial" w:hAnsi="Arial" w:cs="Arial"/>
          <w:noProof/>
          <w:color w:val="000000" w:themeColor="text1"/>
          <w:sz w:val="20"/>
          <w:szCs w:val="20"/>
          <w:shd w:val="clear" w:color="auto" w:fill="FFFFFF"/>
          <w:vertAlign w:val="superscript"/>
        </w:rPr>
        <w:t>3</w:t>
      </w:r>
      <w:r>
        <w:rPr>
          <w:rFonts w:ascii="Arial" w:hAnsi="Arial" w:cs="Arial"/>
          <w:noProof/>
          <w:color w:val="000000" w:themeColor="text1"/>
          <w:sz w:val="20"/>
          <w:szCs w:val="20"/>
          <w:shd w:val="clear" w:color="auto" w:fill="FFFFFF"/>
        </w:rPr>
        <w:t xml:space="preserve"> Overlapping signal between </w:t>
      </w:r>
      <w:r w:rsidRPr="00CE5088">
        <w:rPr>
          <w:rFonts w:ascii="Arial" w:hAnsi="Arial" w:cs="Arial"/>
          <w:color w:val="000000"/>
          <w:sz w:val="20"/>
          <w:szCs w:val="20"/>
        </w:rPr>
        <w:t>3-hydroxybutyrate</w:t>
      </w:r>
      <w:r>
        <w:rPr>
          <w:rFonts w:ascii="Arial" w:hAnsi="Arial" w:cs="Arial"/>
          <w:color w:val="000000"/>
          <w:sz w:val="20"/>
          <w:szCs w:val="20"/>
        </w:rPr>
        <w:t>/</w:t>
      </w:r>
      <w:r w:rsidRPr="00CE5088">
        <w:rPr>
          <w:rFonts w:ascii="Arial" w:hAnsi="Arial" w:cs="Arial"/>
          <w:color w:val="000000"/>
          <w:sz w:val="20"/>
          <w:szCs w:val="20"/>
        </w:rPr>
        <w:t>3-aminoisobutyrate</w:t>
      </w:r>
    </w:p>
    <w:p w14:paraId="2970B32E" w14:textId="77777777" w:rsidR="00F74A68" w:rsidRPr="00CE5088" w:rsidRDefault="00F74A68" w:rsidP="00F74A68">
      <w:pPr>
        <w:ind w:left="-360" w:right="-996"/>
        <w:jc w:val="both"/>
        <w:rPr>
          <w:rFonts w:ascii="Arial" w:hAnsi="Arial" w:cs="Arial"/>
          <w:noProof/>
          <w:color w:val="000000" w:themeColor="text1"/>
          <w:sz w:val="20"/>
          <w:szCs w:val="20"/>
          <w:shd w:val="clear" w:color="auto" w:fill="FFFFFF"/>
        </w:rPr>
      </w:pPr>
      <w:r w:rsidRPr="00F74A68">
        <w:rPr>
          <w:rFonts w:ascii="Arial" w:hAnsi="Arial" w:cs="Arial"/>
          <w:noProof/>
          <w:color w:val="000000" w:themeColor="text1"/>
          <w:sz w:val="20"/>
          <w:szCs w:val="20"/>
          <w:shd w:val="clear" w:color="auto" w:fill="FFFFFF"/>
          <w:vertAlign w:val="superscript"/>
        </w:rPr>
        <w:t>4</w:t>
      </w:r>
      <w:r>
        <w:rPr>
          <w:rFonts w:ascii="Arial" w:hAnsi="Arial" w:cs="Arial"/>
          <w:noProof/>
          <w:color w:val="000000" w:themeColor="text1"/>
          <w:sz w:val="20"/>
          <w:szCs w:val="20"/>
          <w:shd w:val="clear" w:color="auto" w:fill="FFFFFF"/>
        </w:rPr>
        <w:t xml:space="preserve"> Choline </w:t>
      </w:r>
      <w:r w:rsidRPr="000C094C">
        <w:rPr>
          <w:rFonts w:ascii="Arial" w:hAnsi="Arial" w:cs="Arial"/>
          <w:noProof/>
          <w:color w:val="000000" w:themeColor="text1"/>
          <w:sz w:val="20"/>
          <w:szCs w:val="20"/>
          <w:shd w:val="clear" w:color="auto" w:fill="FFFFFF"/>
        </w:rPr>
        <w:t>could also contribute as a minor component</w:t>
      </w:r>
      <w:r>
        <w:rPr>
          <w:rFonts w:ascii="Arial" w:hAnsi="Arial" w:cs="Arial"/>
          <w:noProof/>
          <w:color w:val="000000" w:themeColor="text1"/>
          <w:sz w:val="20"/>
          <w:szCs w:val="20"/>
          <w:shd w:val="clear" w:color="auto" w:fill="FFFFFF"/>
        </w:rPr>
        <w:t xml:space="preserve"> in the signal of carnitine</w:t>
      </w:r>
    </w:p>
    <w:p w14:paraId="4B02F891" w14:textId="77777777" w:rsidR="00B90A71" w:rsidRDefault="00B90A71" w:rsidP="004745CD">
      <w:pPr>
        <w:ind w:left="-360" w:right="-816"/>
        <w:jc w:val="both"/>
        <w:rPr>
          <w:rFonts w:ascii="Arial" w:hAnsi="Arial" w:cs="Arial"/>
          <w:noProof/>
          <w:color w:val="000000" w:themeColor="text1"/>
          <w:sz w:val="20"/>
          <w:szCs w:val="20"/>
          <w:shd w:val="clear" w:color="auto" w:fill="FFFFFF"/>
        </w:rPr>
      </w:pPr>
    </w:p>
    <w:p w14:paraId="62BF36C6" w14:textId="77777777" w:rsidR="00B90A71" w:rsidRDefault="00B90A71" w:rsidP="004745CD">
      <w:pPr>
        <w:ind w:left="-360" w:right="-816"/>
        <w:jc w:val="both"/>
        <w:rPr>
          <w:rFonts w:ascii="Arial" w:hAnsi="Arial" w:cs="Arial"/>
          <w:noProof/>
          <w:color w:val="000000" w:themeColor="text1"/>
          <w:sz w:val="20"/>
          <w:szCs w:val="20"/>
          <w:shd w:val="clear" w:color="auto" w:fill="FFFFFF"/>
        </w:rPr>
      </w:pPr>
    </w:p>
    <w:p w14:paraId="14D415C4" w14:textId="3CD56CE4" w:rsidR="00B90A71" w:rsidRDefault="00B90A71" w:rsidP="004745CD">
      <w:pPr>
        <w:ind w:left="-360" w:right="-816"/>
        <w:jc w:val="both"/>
        <w:rPr>
          <w:rFonts w:ascii="Arial" w:hAnsi="Arial" w:cs="Arial"/>
          <w:noProof/>
          <w:color w:val="000000" w:themeColor="text1"/>
          <w:sz w:val="20"/>
          <w:szCs w:val="20"/>
          <w:shd w:val="clear" w:color="auto" w:fill="FFFFFF"/>
        </w:rPr>
        <w:sectPr w:rsidR="00B90A71" w:rsidSect="008A5251">
          <w:pgSz w:w="11906" w:h="16838"/>
          <w:pgMar w:top="1411" w:right="1411" w:bottom="1411" w:left="1411" w:header="706" w:footer="706" w:gutter="0"/>
          <w:cols w:space="708"/>
          <w:docGrid w:linePitch="360"/>
        </w:sectPr>
      </w:pPr>
    </w:p>
    <w:p w14:paraId="0C5A93CE" w14:textId="54F7EE50" w:rsidR="00374F34" w:rsidRPr="00B46352" w:rsidRDefault="00416D7B" w:rsidP="00DC0821">
      <w:pPr>
        <w:pStyle w:val="Heading1"/>
        <w:ind w:right="-186"/>
        <w:rPr>
          <w:rFonts w:cs="Arial"/>
          <w:sz w:val="20"/>
          <w:szCs w:val="20"/>
          <w:shd w:val="clear" w:color="auto" w:fill="FFFFFF"/>
        </w:rPr>
      </w:pPr>
      <w:bookmarkStart w:id="28" w:name="_Toc34331629"/>
      <w:bookmarkStart w:id="29" w:name="_Toc34332766"/>
      <w:bookmarkStart w:id="30" w:name="_Toc34332774"/>
      <w:bookmarkStart w:id="31" w:name="_Toc34333027"/>
      <w:bookmarkStart w:id="32" w:name="_Toc34333127"/>
      <w:bookmarkStart w:id="33" w:name="_Toc88665541"/>
      <w:r w:rsidRPr="00416D7B">
        <w:rPr>
          <w:rFonts w:cs="Arial"/>
          <w:sz w:val="20"/>
          <w:szCs w:val="20"/>
        </w:rPr>
        <w:lastRenderedPageBreak/>
        <w:t>Supplementary file 1</w:t>
      </w:r>
      <w:r>
        <w:rPr>
          <w:rFonts w:cs="Arial"/>
          <w:sz w:val="20"/>
          <w:szCs w:val="20"/>
        </w:rPr>
        <w:t>g</w:t>
      </w:r>
      <w:r w:rsidR="00ED57D0" w:rsidRPr="00B46352">
        <w:rPr>
          <w:rFonts w:cs="Arial"/>
          <w:sz w:val="20"/>
          <w:szCs w:val="20"/>
        </w:rPr>
        <w:t xml:space="preserve">. </w:t>
      </w:r>
      <w:r w:rsidR="00374F34" w:rsidRPr="00B46352">
        <w:rPr>
          <w:rFonts w:cs="Arial"/>
          <w:sz w:val="20"/>
          <w:szCs w:val="20"/>
          <w:shd w:val="clear" w:color="auto" w:fill="FFFFFF"/>
        </w:rPr>
        <w:t>Regression formulas (scores) for predicting diet quality in childhood based on panels of urinary metabolites</w:t>
      </w:r>
      <w:r w:rsidR="00AA3699">
        <w:rPr>
          <w:rFonts w:cs="Arial"/>
          <w:sz w:val="20"/>
          <w:szCs w:val="20"/>
          <w:shd w:val="clear" w:color="auto" w:fill="FFFFFF"/>
        </w:rPr>
        <w:t xml:space="preserve"> (creatinine-normalized concentrations</w:t>
      </w:r>
      <w:r w:rsidR="007120C0">
        <w:rPr>
          <w:rFonts w:cs="Arial"/>
          <w:sz w:val="20"/>
          <w:szCs w:val="20"/>
          <w:shd w:val="clear" w:color="auto" w:fill="FFFFFF"/>
        </w:rPr>
        <w:t xml:space="preserve">, </w:t>
      </w:r>
      <w:r w:rsidR="007120C0" w:rsidRPr="007120C0">
        <w:rPr>
          <w:rFonts w:cs="Arial"/>
          <w:sz w:val="20"/>
          <w:szCs w:val="20"/>
          <w:shd w:val="clear" w:color="auto" w:fill="FFFFFF"/>
        </w:rPr>
        <w:t>μmol/mmol of creatinine</w:t>
      </w:r>
      <w:r w:rsidR="00AA3699">
        <w:rPr>
          <w:rFonts w:cs="Arial"/>
          <w:sz w:val="20"/>
          <w:szCs w:val="20"/>
          <w:shd w:val="clear" w:color="auto" w:fill="FFFFFF"/>
        </w:rPr>
        <w:t>)</w:t>
      </w:r>
      <w:bookmarkEnd w:id="33"/>
    </w:p>
    <w:tbl>
      <w:tblPr>
        <w:tblStyle w:val="TableGrid"/>
        <w:tblW w:w="9630" w:type="dxa"/>
        <w:tblInd w:w="-365" w:type="dxa"/>
        <w:tblLook w:val="04A0" w:firstRow="1" w:lastRow="0" w:firstColumn="1" w:lastColumn="0" w:noHBand="0" w:noVBand="1"/>
      </w:tblPr>
      <w:tblGrid>
        <w:gridCol w:w="1980"/>
        <w:gridCol w:w="3870"/>
        <w:gridCol w:w="3780"/>
      </w:tblGrid>
      <w:tr w:rsidR="00374F34" w:rsidRPr="00DB4CD9" w14:paraId="73D61624" w14:textId="77777777" w:rsidTr="00830627">
        <w:tc>
          <w:tcPr>
            <w:tcW w:w="1980" w:type="dxa"/>
          </w:tcPr>
          <w:p w14:paraId="65DF8C19" w14:textId="77777777" w:rsidR="00374F34" w:rsidRPr="007171E3" w:rsidRDefault="00374F34" w:rsidP="00374F34">
            <w:pPr>
              <w:rPr>
                <w:rFonts w:ascii="Arial" w:hAnsi="Arial" w:cs="Arial"/>
                <w:sz w:val="20"/>
                <w:szCs w:val="20"/>
              </w:rPr>
            </w:pPr>
          </w:p>
        </w:tc>
        <w:tc>
          <w:tcPr>
            <w:tcW w:w="3870" w:type="dxa"/>
          </w:tcPr>
          <w:p w14:paraId="4C0E7D2A" w14:textId="5AD372F7" w:rsidR="00374F34" w:rsidRPr="00DB4CD9" w:rsidRDefault="00374F34" w:rsidP="007171E3">
            <w:pPr>
              <w:jc w:val="center"/>
              <w:rPr>
                <w:rFonts w:ascii="Arial" w:hAnsi="Arial" w:cs="Arial"/>
                <w:b/>
                <w:bCs/>
                <w:sz w:val="20"/>
                <w:szCs w:val="20"/>
              </w:rPr>
            </w:pPr>
            <w:r w:rsidRPr="00DB4CD9">
              <w:rPr>
                <w:rFonts w:ascii="Arial" w:hAnsi="Arial" w:cs="Arial"/>
                <w:b/>
                <w:bCs/>
                <w:sz w:val="20"/>
                <w:szCs w:val="20"/>
              </w:rPr>
              <w:t>KIDMED</w:t>
            </w:r>
          </w:p>
        </w:tc>
        <w:tc>
          <w:tcPr>
            <w:tcW w:w="3780" w:type="dxa"/>
          </w:tcPr>
          <w:p w14:paraId="62E4852E" w14:textId="65AF6096" w:rsidR="00374F34" w:rsidRPr="00DB4CD9" w:rsidRDefault="00374F34" w:rsidP="007171E3">
            <w:pPr>
              <w:jc w:val="center"/>
              <w:rPr>
                <w:rFonts w:ascii="Arial" w:hAnsi="Arial" w:cs="Arial"/>
                <w:b/>
                <w:bCs/>
                <w:sz w:val="20"/>
                <w:szCs w:val="20"/>
              </w:rPr>
            </w:pPr>
            <w:r w:rsidRPr="00DB4CD9">
              <w:rPr>
                <w:rFonts w:ascii="Arial" w:hAnsi="Arial" w:cs="Arial"/>
                <w:b/>
                <w:bCs/>
                <w:sz w:val="20"/>
                <w:szCs w:val="20"/>
              </w:rPr>
              <w:t>UPF</w:t>
            </w:r>
          </w:p>
        </w:tc>
      </w:tr>
      <w:tr w:rsidR="00374F34" w:rsidRPr="00DB4CD9" w14:paraId="665277EF" w14:textId="77777777" w:rsidTr="00830627">
        <w:tc>
          <w:tcPr>
            <w:tcW w:w="1980" w:type="dxa"/>
          </w:tcPr>
          <w:p w14:paraId="771C5A83" w14:textId="57CA25A9" w:rsidR="00374F34" w:rsidRPr="00DB4CD9" w:rsidRDefault="00374F34" w:rsidP="00374F34">
            <w:pPr>
              <w:rPr>
                <w:rFonts w:ascii="Arial" w:hAnsi="Arial" w:cs="Arial"/>
                <w:sz w:val="20"/>
                <w:szCs w:val="20"/>
              </w:rPr>
            </w:pPr>
            <w:r w:rsidRPr="00DB4CD9">
              <w:rPr>
                <w:rFonts w:ascii="Arial" w:hAnsi="Arial" w:cs="Arial"/>
                <w:sz w:val="20"/>
                <w:szCs w:val="20"/>
              </w:rPr>
              <w:t>Panel of 4 common metabolites</w:t>
            </w:r>
            <w:r w:rsidR="002E3D7C" w:rsidRPr="00DB4CD9">
              <w:rPr>
                <w:rFonts w:ascii="Arial" w:hAnsi="Arial" w:cs="Arial"/>
                <w:sz w:val="20"/>
                <w:szCs w:val="20"/>
              </w:rPr>
              <w:t xml:space="preserve"> linked to both diet quality indicators</w:t>
            </w:r>
          </w:p>
        </w:tc>
        <w:tc>
          <w:tcPr>
            <w:tcW w:w="3870" w:type="dxa"/>
          </w:tcPr>
          <w:p w14:paraId="15C9421D" w14:textId="7B7C89FB" w:rsidR="00374F34" w:rsidRPr="00DB4CD9" w:rsidRDefault="00B46352" w:rsidP="00374F34">
            <w:pPr>
              <w:rPr>
                <w:rFonts w:ascii="Arial" w:hAnsi="Arial" w:cs="Arial"/>
                <w:sz w:val="20"/>
                <w:szCs w:val="20"/>
              </w:rPr>
            </w:pPr>
            <w:r w:rsidRPr="00DB4CD9">
              <w:rPr>
                <w:rFonts w:ascii="Arial" w:hAnsi="Arial" w:cs="Arial"/>
                <w:sz w:val="20"/>
                <w:szCs w:val="20"/>
              </w:rPr>
              <w:t>-16.67</w:t>
            </w:r>
            <w:r w:rsidR="004F79CB" w:rsidRPr="00DB4CD9">
              <w:rPr>
                <w:rFonts w:ascii="Arial" w:hAnsi="Arial" w:cs="Arial"/>
                <w:sz w:val="20"/>
                <w:szCs w:val="20"/>
              </w:rPr>
              <w:t xml:space="preserve"> </w:t>
            </w:r>
            <w:r w:rsidRPr="00DB4CD9">
              <w:rPr>
                <w:rFonts w:ascii="Arial" w:hAnsi="Arial" w:cs="Arial"/>
                <w:sz w:val="20"/>
                <w:szCs w:val="20"/>
              </w:rPr>
              <w:t xml:space="preserve">+ 2.28*Hippurate (log10 </w:t>
            </w:r>
            <w:r w:rsidR="007120C0" w:rsidRPr="00DB4CD9">
              <w:rPr>
                <w:rFonts w:ascii="Arial" w:hAnsi="Arial" w:cs="Arial"/>
                <w:noProof/>
                <w:color w:val="000000" w:themeColor="text1"/>
                <w:sz w:val="20"/>
                <w:szCs w:val="20"/>
              </w:rPr>
              <w:t>μmol/mmol</w:t>
            </w:r>
            <w:r w:rsidR="002E00AF" w:rsidRPr="00DB4CD9">
              <w:rPr>
                <w:rFonts w:ascii="Arial" w:hAnsi="Arial" w:cs="Arial"/>
                <w:noProof/>
                <w:color w:val="000000" w:themeColor="text1"/>
                <w:sz w:val="20"/>
                <w:szCs w:val="20"/>
              </w:rPr>
              <w:t>)</w:t>
            </w:r>
            <w:r w:rsidR="004F79CB" w:rsidRPr="00DB4CD9">
              <w:rPr>
                <w:rFonts w:ascii="Arial" w:hAnsi="Arial" w:cs="Arial"/>
                <w:sz w:val="20"/>
                <w:szCs w:val="20"/>
              </w:rPr>
              <w:t xml:space="preserve"> </w:t>
            </w:r>
            <w:r w:rsidRPr="00DB4CD9">
              <w:rPr>
                <w:rFonts w:ascii="Arial" w:hAnsi="Arial" w:cs="Arial"/>
                <w:sz w:val="20"/>
                <w:szCs w:val="20"/>
              </w:rPr>
              <w:t xml:space="preserve">-1.66*Sucrose (log10 </w:t>
            </w:r>
            <w:r w:rsidR="007120C0" w:rsidRPr="00DB4CD9">
              <w:rPr>
                <w:rFonts w:ascii="Arial" w:hAnsi="Arial" w:cs="Arial"/>
                <w:noProof/>
                <w:color w:val="000000" w:themeColor="text1"/>
                <w:sz w:val="20"/>
                <w:szCs w:val="20"/>
              </w:rPr>
              <w:t>μmol/mmol</w:t>
            </w:r>
            <w:r w:rsidRPr="00DB4CD9">
              <w:rPr>
                <w:rFonts w:ascii="Arial" w:hAnsi="Arial" w:cs="Arial"/>
                <w:sz w:val="20"/>
                <w:szCs w:val="20"/>
              </w:rPr>
              <w:t>) +</w:t>
            </w:r>
            <w:r w:rsidR="004F79CB" w:rsidRPr="00DB4CD9">
              <w:rPr>
                <w:rFonts w:ascii="Arial" w:hAnsi="Arial" w:cs="Arial"/>
                <w:sz w:val="20"/>
                <w:szCs w:val="20"/>
              </w:rPr>
              <w:t xml:space="preserve"> </w:t>
            </w:r>
            <w:r w:rsidRPr="00DB4CD9">
              <w:rPr>
                <w:rFonts w:ascii="Arial" w:hAnsi="Arial" w:cs="Arial"/>
                <w:sz w:val="20"/>
                <w:szCs w:val="20"/>
              </w:rPr>
              <w:t xml:space="preserve">4.18*Urea (log10 </w:t>
            </w:r>
            <w:r w:rsidR="007120C0" w:rsidRPr="00DB4CD9">
              <w:rPr>
                <w:rFonts w:ascii="Arial" w:hAnsi="Arial" w:cs="Arial"/>
                <w:noProof/>
                <w:color w:val="000000" w:themeColor="text1"/>
                <w:sz w:val="20"/>
                <w:szCs w:val="20"/>
              </w:rPr>
              <w:t>μmol/mmol</w:t>
            </w:r>
            <w:r w:rsidRPr="00DB4CD9">
              <w:rPr>
                <w:rFonts w:ascii="Arial" w:hAnsi="Arial" w:cs="Arial"/>
                <w:sz w:val="20"/>
                <w:szCs w:val="20"/>
              </w:rPr>
              <w:t>)</w:t>
            </w:r>
            <w:r w:rsidR="004F79CB" w:rsidRPr="00DB4CD9">
              <w:rPr>
                <w:rFonts w:ascii="Arial" w:hAnsi="Arial" w:cs="Arial"/>
                <w:sz w:val="20"/>
                <w:szCs w:val="20"/>
              </w:rPr>
              <w:t xml:space="preserve"> </w:t>
            </w:r>
            <w:r w:rsidRPr="00DB4CD9">
              <w:rPr>
                <w:rFonts w:ascii="Arial" w:hAnsi="Arial" w:cs="Arial"/>
                <w:sz w:val="20"/>
                <w:szCs w:val="20"/>
              </w:rPr>
              <w:t>+</w:t>
            </w:r>
            <w:r w:rsidR="004F79CB" w:rsidRPr="00DB4CD9">
              <w:rPr>
                <w:rFonts w:ascii="Arial" w:hAnsi="Arial" w:cs="Arial"/>
                <w:sz w:val="20"/>
                <w:szCs w:val="20"/>
              </w:rPr>
              <w:t xml:space="preserve"> </w:t>
            </w:r>
            <w:r w:rsidRPr="00DB4CD9">
              <w:rPr>
                <w:rFonts w:ascii="Arial" w:hAnsi="Arial" w:cs="Arial"/>
                <w:sz w:val="20"/>
                <w:szCs w:val="20"/>
              </w:rPr>
              <w:t>0.67*</w:t>
            </w:r>
            <w:r w:rsidRPr="00DB4CD9">
              <w:rPr>
                <w:rFonts w:ascii="Arial" w:hAnsi="Arial" w:cs="Arial"/>
                <w:color w:val="000000"/>
                <w:sz w:val="20"/>
                <w:szCs w:val="20"/>
              </w:rPr>
              <w:t xml:space="preserve">N-methylnicotinic acid </w:t>
            </w:r>
            <w:r w:rsidRPr="00DB4CD9">
              <w:rPr>
                <w:rFonts w:ascii="Arial" w:hAnsi="Arial" w:cs="Arial"/>
                <w:sz w:val="20"/>
                <w:szCs w:val="20"/>
              </w:rPr>
              <w:t xml:space="preserve">(log10 </w:t>
            </w:r>
            <w:r w:rsidR="007120C0" w:rsidRPr="00DB4CD9">
              <w:rPr>
                <w:rFonts w:ascii="Arial" w:hAnsi="Arial" w:cs="Arial"/>
                <w:noProof/>
                <w:color w:val="000000" w:themeColor="text1"/>
                <w:sz w:val="20"/>
                <w:szCs w:val="20"/>
              </w:rPr>
              <w:t>μmol/mmol</w:t>
            </w:r>
            <w:r w:rsidRPr="00DB4CD9">
              <w:rPr>
                <w:rFonts w:ascii="Arial" w:hAnsi="Arial" w:cs="Arial"/>
                <w:sz w:val="20"/>
                <w:szCs w:val="20"/>
              </w:rPr>
              <w:t>)</w:t>
            </w:r>
          </w:p>
        </w:tc>
        <w:tc>
          <w:tcPr>
            <w:tcW w:w="3780" w:type="dxa"/>
          </w:tcPr>
          <w:p w14:paraId="64FA0303" w14:textId="13A77EE3" w:rsidR="00374F34" w:rsidRPr="00DB4CD9" w:rsidRDefault="007171E3" w:rsidP="00374F34">
            <w:pPr>
              <w:rPr>
                <w:rFonts w:ascii="Arial" w:hAnsi="Arial" w:cs="Arial"/>
                <w:sz w:val="20"/>
                <w:szCs w:val="20"/>
              </w:rPr>
            </w:pPr>
            <w:r w:rsidRPr="00DB4CD9">
              <w:rPr>
                <w:rFonts w:ascii="Arial" w:hAnsi="Arial" w:cs="Arial"/>
                <w:sz w:val="20"/>
                <w:szCs w:val="20"/>
              </w:rPr>
              <w:t>10.36</w:t>
            </w:r>
            <w:r w:rsidR="004F79CB" w:rsidRPr="00DB4CD9">
              <w:rPr>
                <w:rFonts w:ascii="Arial" w:hAnsi="Arial" w:cs="Arial"/>
                <w:sz w:val="20"/>
                <w:szCs w:val="20"/>
              </w:rPr>
              <w:t xml:space="preserve"> </w:t>
            </w:r>
            <w:r w:rsidRPr="00DB4CD9">
              <w:rPr>
                <w:rFonts w:ascii="Arial" w:hAnsi="Arial" w:cs="Arial"/>
                <w:sz w:val="20"/>
                <w:szCs w:val="20"/>
              </w:rPr>
              <w:t xml:space="preserve">- 1.11*Hippurate (log10 </w:t>
            </w:r>
            <w:r w:rsidR="007120C0" w:rsidRPr="00DB4CD9">
              <w:rPr>
                <w:rFonts w:ascii="Arial" w:hAnsi="Arial" w:cs="Arial"/>
                <w:noProof/>
                <w:color w:val="000000" w:themeColor="text1"/>
                <w:sz w:val="20"/>
                <w:szCs w:val="20"/>
              </w:rPr>
              <w:t>μmol/mmol</w:t>
            </w:r>
            <w:r w:rsidRPr="00DB4CD9">
              <w:rPr>
                <w:rFonts w:ascii="Arial" w:hAnsi="Arial" w:cs="Arial"/>
                <w:sz w:val="20"/>
                <w:szCs w:val="20"/>
              </w:rPr>
              <w:t>)</w:t>
            </w:r>
            <w:r w:rsidR="00963B09" w:rsidRPr="00DB4CD9">
              <w:rPr>
                <w:rFonts w:ascii="Arial" w:hAnsi="Arial" w:cs="Arial"/>
                <w:sz w:val="20"/>
                <w:szCs w:val="20"/>
              </w:rPr>
              <w:t xml:space="preserve"> + </w:t>
            </w:r>
            <w:r w:rsidRPr="00DB4CD9">
              <w:rPr>
                <w:rFonts w:ascii="Arial" w:hAnsi="Arial" w:cs="Arial"/>
                <w:sz w:val="20"/>
                <w:szCs w:val="20"/>
              </w:rPr>
              <w:t xml:space="preserve">0.98*Sucrose (log10 </w:t>
            </w:r>
            <w:r w:rsidR="007120C0" w:rsidRPr="00DB4CD9">
              <w:rPr>
                <w:rFonts w:ascii="Arial" w:hAnsi="Arial" w:cs="Arial"/>
                <w:noProof/>
                <w:color w:val="000000" w:themeColor="text1"/>
                <w:sz w:val="20"/>
                <w:szCs w:val="20"/>
              </w:rPr>
              <w:t>μmol/mmol</w:t>
            </w:r>
            <w:r w:rsidRPr="00DB4CD9">
              <w:rPr>
                <w:rFonts w:ascii="Arial" w:hAnsi="Arial" w:cs="Arial"/>
                <w:sz w:val="20"/>
                <w:szCs w:val="20"/>
              </w:rPr>
              <w:t>)</w:t>
            </w:r>
            <w:r w:rsidR="004F79CB" w:rsidRPr="00DB4CD9">
              <w:rPr>
                <w:rFonts w:ascii="Arial" w:hAnsi="Arial" w:cs="Arial"/>
                <w:sz w:val="20"/>
                <w:szCs w:val="20"/>
              </w:rPr>
              <w:t xml:space="preserve"> </w:t>
            </w:r>
            <w:r w:rsidRPr="00DB4CD9">
              <w:rPr>
                <w:rFonts w:ascii="Arial" w:hAnsi="Arial" w:cs="Arial"/>
                <w:sz w:val="20"/>
                <w:szCs w:val="20"/>
              </w:rPr>
              <w:t>-</w:t>
            </w:r>
            <w:r w:rsidR="004F79CB" w:rsidRPr="00DB4CD9">
              <w:rPr>
                <w:rFonts w:ascii="Arial" w:hAnsi="Arial" w:cs="Arial"/>
                <w:sz w:val="20"/>
                <w:szCs w:val="20"/>
              </w:rPr>
              <w:t xml:space="preserve"> </w:t>
            </w:r>
            <w:r w:rsidRPr="00DB4CD9">
              <w:rPr>
                <w:rFonts w:ascii="Arial" w:hAnsi="Arial" w:cs="Arial"/>
                <w:sz w:val="20"/>
                <w:szCs w:val="20"/>
              </w:rPr>
              <w:t xml:space="preserve">2.81*Urea (log10 </w:t>
            </w:r>
            <w:r w:rsidR="007120C0" w:rsidRPr="00DB4CD9">
              <w:rPr>
                <w:rFonts w:ascii="Arial" w:hAnsi="Arial" w:cs="Arial"/>
                <w:noProof/>
                <w:color w:val="000000" w:themeColor="text1"/>
                <w:sz w:val="20"/>
                <w:szCs w:val="20"/>
              </w:rPr>
              <w:t>μmol/mmol</w:t>
            </w:r>
            <w:r w:rsidRPr="00DB4CD9">
              <w:rPr>
                <w:rFonts w:ascii="Arial" w:hAnsi="Arial" w:cs="Arial"/>
                <w:sz w:val="20"/>
                <w:szCs w:val="20"/>
              </w:rPr>
              <w:t>)</w:t>
            </w:r>
            <w:r w:rsidR="004F79CB" w:rsidRPr="00DB4CD9">
              <w:rPr>
                <w:rFonts w:ascii="Arial" w:hAnsi="Arial" w:cs="Arial"/>
                <w:sz w:val="20"/>
                <w:szCs w:val="20"/>
              </w:rPr>
              <w:t xml:space="preserve"> </w:t>
            </w:r>
            <w:r w:rsidRPr="00DB4CD9">
              <w:rPr>
                <w:rFonts w:ascii="Arial" w:hAnsi="Arial" w:cs="Arial"/>
                <w:sz w:val="20"/>
                <w:szCs w:val="20"/>
              </w:rPr>
              <w:t>-</w:t>
            </w:r>
            <w:r w:rsidR="004F79CB" w:rsidRPr="00DB4CD9">
              <w:rPr>
                <w:rFonts w:ascii="Arial" w:hAnsi="Arial" w:cs="Arial"/>
                <w:sz w:val="20"/>
                <w:szCs w:val="20"/>
              </w:rPr>
              <w:t xml:space="preserve"> </w:t>
            </w:r>
            <w:r w:rsidRPr="00DB4CD9">
              <w:rPr>
                <w:rFonts w:ascii="Arial" w:hAnsi="Arial" w:cs="Arial"/>
                <w:sz w:val="20"/>
                <w:szCs w:val="20"/>
              </w:rPr>
              <w:t>0.53*</w:t>
            </w:r>
            <w:r w:rsidRPr="00DB4CD9">
              <w:rPr>
                <w:rFonts w:ascii="Arial" w:hAnsi="Arial" w:cs="Arial"/>
                <w:color w:val="000000"/>
                <w:sz w:val="20"/>
                <w:szCs w:val="20"/>
              </w:rPr>
              <w:t xml:space="preserve">N-methylnicotinic acid </w:t>
            </w:r>
            <w:r w:rsidRPr="00DB4CD9">
              <w:rPr>
                <w:rFonts w:ascii="Arial" w:hAnsi="Arial" w:cs="Arial"/>
                <w:sz w:val="20"/>
                <w:szCs w:val="20"/>
              </w:rPr>
              <w:t xml:space="preserve">(log10 </w:t>
            </w:r>
            <w:r w:rsidR="007120C0" w:rsidRPr="00DB4CD9">
              <w:rPr>
                <w:rFonts w:ascii="Arial" w:hAnsi="Arial" w:cs="Arial"/>
                <w:noProof/>
                <w:color w:val="000000" w:themeColor="text1"/>
                <w:sz w:val="20"/>
                <w:szCs w:val="20"/>
              </w:rPr>
              <w:t>μmol/mmol</w:t>
            </w:r>
            <w:r w:rsidRPr="00DB4CD9">
              <w:rPr>
                <w:rFonts w:ascii="Arial" w:hAnsi="Arial" w:cs="Arial"/>
                <w:sz w:val="20"/>
                <w:szCs w:val="20"/>
              </w:rPr>
              <w:t>)</w:t>
            </w:r>
          </w:p>
        </w:tc>
      </w:tr>
      <w:tr w:rsidR="00374F34" w:rsidRPr="00DB4CD9" w14:paraId="7E4D4585" w14:textId="77777777" w:rsidTr="00830627">
        <w:tc>
          <w:tcPr>
            <w:tcW w:w="1980" w:type="dxa"/>
          </w:tcPr>
          <w:p w14:paraId="04CFF09B" w14:textId="3D5C0779" w:rsidR="00374F34" w:rsidRPr="00DB4CD9" w:rsidRDefault="00374F34" w:rsidP="00374F34">
            <w:pPr>
              <w:rPr>
                <w:rFonts w:ascii="Arial" w:hAnsi="Arial" w:cs="Arial"/>
                <w:sz w:val="20"/>
                <w:szCs w:val="20"/>
              </w:rPr>
            </w:pPr>
            <w:r w:rsidRPr="00DB4CD9">
              <w:rPr>
                <w:rFonts w:ascii="Arial" w:hAnsi="Arial" w:cs="Arial"/>
                <w:sz w:val="20"/>
                <w:szCs w:val="20"/>
              </w:rPr>
              <w:t xml:space="preserve">Panel of </w:t>
            </w:r>
            <w:r w:rsidR="002E3D7C" w:rsidRPr="00DB4CD9">
              <w:rPr>
                <w:rFonts w:ascii="Arial" w:hAnsi="Arial" w:cs="Arial"/>
                <w:sz w:val="20"/>
                <w:szCs w:val="20"/>
              </w:rPr>
              <w:t>4 common metabolites plus metabolites linked to KIDMED only</w:t>
            </w:r>
          </w:p>
        </w:tc>
        <w:tc>
          <w:tcPr>
            <w:tcW w:w="3870" w:type="dxa"/>
          </w:tcPr>
          <w:p w14:paraId="384E298D" w14:textId="1041C021" w:rsidR="00374F34" w:rsidRPr="00DB4CD9" w:rsidRDefault="00B46352" w:rsidP="00374F34">
            <w:pPr>
              <w:rPr>
                <w:rFonts w:ascii="Arial" w:hAnsi="Arial" w:cs="Arial"/>
                <w:sz w:val="20"/>
                <w:szCs w:val="20"/>
              </w:rPr>
            </w:pPr>
            <w:r w:rsidRPr="00DB4CD9">
              <w:rPr>
                <w:rFonts w:ascii="Arial" w:hAnsi="Arial" w:cs="Arial"/>
                <w:sz w:val="20"/>
                <w:szCs w:val="20"/>
              </w:rPr>
              <w:t>-13.46</w:t>
            </w:r>
            <w:r w:rsidR="004F79CB" w:rsidRPr="00DB4CD9">
              <w:rPr>
                <w:rFonts w:ascii="Arial" w:hAnsi="Arial" w:cs="Arial"/>
                <w:sz w:val="20"/>
                <w:szCs w:val="20"/>
              </w:rPr>
              <w:t xml:space="preserve"> </w:t>
            </w:r>
            <w:r w:rsidRPr="00DB4CD9">
              <w:rPr>
                <w:rFonts w:ascii="Arial" w:hAnsi="Arial" w:cs="Arial"/>
                <w:sz w:val="20"/>
                <w:szCs w:val="20"/>
              </w:rPr>
              <w:t xml:space="preserve">+ 2.00*Hippurate (log10 </w:t>
            </w:r>
            <w:r w:rsidR="007120C0" w:rsidRPr="00DB4CD9">
              <w:rPr>
                <w:rFonts w:ascii="Arial" w:hAnsi="Arial" w:cs="Arial"/>
                <w:noProof/>
                <w:color w:val="000000" w:themeColor="text1"/>
                <w:sz w:val="20"/>
                <w:szCs w:val="20"/>
              </w:rPr>
              <w:t>μmol/mmol</w:t>
            </w:r>
            <w:r w:rsidRPr="00DB4CD9">
              <w:rPr>
                <w:rFonts w:ascii="Arial" w:hAnsi="Arial" w:cs="Arial"/>
                <w:sz w:val="20"/>
                <w:szCs w:val="20"/>
              </w:rPr>
              <w:t>)</w:t>
            </w:r>
            <w:r w:rsidR="00963B09" w:rsidRPr="00DB4CD9">
              <w:rPr>
                <w:rFonts w:ascii="Arial" w:hAnsi="Arial" w:cs="Arial"/>
                <w:sz w:val="20"/>
                <w:szCs w:val="20"/>
              </w:rPr>
              <w:t xml:space="preserve"> </w:t>
            </w:r>
            <w:r w:rsidRPr="00DB4CD9">
              <w:rPr>
                <w:rFonts w:ascii="Arial" w:hAnsi="Arial" w:cs="Arial"/>
                <w:sz w:val="20"/>
                <w:szCs w:val="20"/>
              </w:rPr>
              <w:t xml:space="preserve">-1.22*Sucrose (log10 </w:t>
            </w:r>
            <w:r w:rsidR="007120C0" w:rsidRPr="00DB4CD9">
              <w:rPr>
                <w:rFonts w:ascii="Arial" w:hAnsi="Arial" w:cs="Arial"/>
                <w:noProof/>
                <w:color w:val="000000" w:themeColor="text1"/>
                <w:sz w:val="20"/>
                <w:szCs w:val="20"/>
              </w:rPr>
              <w:t>μmol/mmol</w:t>
            </w:r>
            <w:r w:rsidRPr="00DB4CD9">
              <w:rPr>
                <w:rFonts w:ascii="Arial" w:hAnsi="Arial" w:cs="Arial"/>
                <w:sz w:val="20"/>
                <w:szCs w:val="20"/>
              </w:rPr>
              <w:t>) +</w:t>
            </w:r>
            <w:r w:rsidR="004F79CB" w:rsidRPr="00DB4CD9">
              <w:rPr>
                <w:rFonts w:ascii="Arial" w:hAnsi="Arial" w:cs="Arial"/>
                <w:sz w:val="20"/>
                <w:szCs w:val="20"/>
              </w:rPr>
              <w:t xml:space="preserve"> </w:t>
            </w:r>
            <w:r w:rsidRPr="00DB4CD9">
              <w:rPr>
                <w:rFonts w:ascii="Arial" w:hAnsi="Arial" w:cs="Arial"/>
                <w:sz w:val="20"/>
                <w:szCs w:val="20"/>
              </w:rPr>
              <w:t xml:space="preserve">3.23*Urea (log10 </w:t>
            </w:r>
            <w:r w:rsidR="007120C0" w:rsidRPr="00DB4CD9">
              <w:rPr>
                <w:rFonts w:ascii="Arial" w:hAnsi="Arial" w:cs="Arial"/>
                <w:noProof/>
                <w:color w:val="000000" w:themeColor="text1"/>
                <w:sz w:val="20"/>
                <w:szCs w:val="20"/>
              </w:rPr>
              <w:t>μmol/mmol</w:t>
            </w:r>
            <w:r w:rsidRPr="00DB4CD9">
              <w:rPr>
                <w:rFonts w:ascii="Arial" w:hAnsi="Arial" w:cs="Arial"/>
                <w:sz w:val="20"/>
                <w:szCs w:val="20"/>
              </w:rPr>
              <w:t>)</w:t>
            </w:r>
            <w:r w:rsidR="004F79CB" w:rsidRPr="00DB4CD9">
              <w:rPr>
                <w:rFonts w:ascii="Arial" w:hAnsi="Arial" w:cs="Arial"/>
                <w:sz w:val="20"/>
                <w:szCs w:val="20"/>
              </w:rPr>
              <w:t xml:space="preserve"> </w:t>
            </w:r>
            <w:r w:rsidRPr="00DB4CD9">
              <w:rPr>
                <w:rFonts w:ascii="Arial" w:hAnsi="Arial" w:cs="Arial"/>
                <w:sz w:val="20"/>
                <w:szCs w:val="20"/>
              </w:rPr>
              <w:t>+</w:t>
            </w:r>
            <w:r w:rsidR="004F79CB" w:rsidRPr="00DB4CD9">
              <w:rPr>
                <w:rFonts w:ascii="Arial" w:hAnsi="Arial" w:cs="Arial"/>
                <w:sz w:val="20"/>
                <w:szCs w:val="20"/>
              </w:rPr>
              <w:t xml:space="preserve"> </w:t>
            </w:r>
            <w:r w:rsidRPr="00DB4CD9">
              <w:rPr>
                <w:rFonts w:ascii="Arial" w:hAnsi="Arial" w:cs="Arial"/>
                <w:sz w:val="20"/>
                <w:szCs w:val="20"/>
              </w:rPr>
              <w:t>0.32*</w:t>
            </w:r>
            <w:r w:rsidRPr="00DB4CD9">
              <w:rPr>
                <w:rFonts w:ascii="Arial" w:hAnsi="Arial" w:cs="Arial"/>
                <w:color w:val="000000"/>
                <w:sz w:val="20"/>
                <w:szCs w:val="20"/>
              </w:rPr>
              <w:t xml:space="preserve">N-methylnicotinic acid </w:t>
            </w:r>
            <w:r w:rsidRPr="00DB4CD9">
              <w:rPr>
                <w:rFonts w:ascii="Arial" w:hAnsi="Arial" w:cs="Arial"/>
                <w:sz w:val="20"/>
                <w:szCs w:val="20"/>
              </w:rPr>
              <w:t xml:space="preserve">(log10 </w:t>
            </w:r>
            <w:r w:rsidR="007120C0" w:rsidRPr="00DB4CD9">
              <w:rPr>
                <w:rFonts w:ascii="Arial" w:hAnsi="Arial" w:cs="Arial"/>
                <w:noProof/>
                <w:color w:val="000000" w:themeColor="text1"/>
                <w:sz w:val="20"/>
                <w:szCs w:val="20"/>
              </w:rPr>
              <w:t>μmol/mmol</w:t>
            </w:r>
            <w:r w:rsidRPr="00DB4CD9">
              <w:rPr>
                <w:rFonts w:ascii="Arial" w:hAnsi="Arial" w:cs="Arial"/>
                <w:sz w:val="20"/>
                <w:szCs w:val="20"/>
              </w:rPr>
              <w:t>)</w:t>
            </w:r>
            <w:r w:rsidR="004F79CB" w:rsidRPr="00DB4CD9">
              <w:rPr>
                <w:rFonts w:ascii="Arial" w:hAnsi="Arial" w:cs="Arial"/>
                <w:sz w:val="20"/>
                <w:szCs w:val="20"/>
              </w:rPr>
              <w:t xml:space="preserve"> </w:t>
            </w:r>
            <w:r w:rsidR="00963B09" w:rsidRPr="00DB4CD9">
              <w:rPr>
                <w:rFonts w:ascii="Arial" w:hAnsi="Arial" w:cs="Arial"/>
                <w:sz w:val="20"/>
                <w:szCs w:val="20"/>
              </w:rPr>
              <w:t xml:space="preserve">- 0.23*Pantothenic Acid (log10 </w:t>
            </w:r>
            <w:r w:rsidR="007120C0" w:rsidRPr="00DB4CD9">
              <w:rPr>
                <w:rFonts w:ascii="Arial" w:hAnsi="Arial" w:cs="Arial"/>
                <w:noProof/>
                <w:color w:val="000000" w:themeColor="text1"/>
                <w:sz w:val="20"/>
                <w:szCs w:val="20"/>
              </w:rPr>
              <w:t>μmol/mmol</w:t>
            </w:r>
            <w:r w:rsidR="00963B09" w:rsidRPr="00DB4CD9">
              <w:rPr>
                <w:rFonts w:ascii="Arial" w:hAnsi="Arial" w:cs="Arial"/>
                <w:sz w:val="20"/>
                <w:szCs w:val="20"/>
              </w:rPr>
              <w:t>) +</w:t>
            </w:r>
            <w:r w:rsidR="004F79CB" w:rsidRPr="00DB4CD9">
              <w:rPr>
                <w:rFonts w:ascii="Arial" w:hAnsi="Arial" w:cs="Arial"/>
                <w:sz w:val="20"/>
                <w:szCs w:val="20"/>
              </w:rPr>
              <w:t xml:space="preserve"> </w:t>
            </w:r>
            <w:r w:rsidRPr="00DB4CD9">
              <w:rPr>
                <w:rFonts w:ascii="Arial" w:hAnsi="Arial" w:cs="Arial"/>
                <w:sz w:val="20"/>
                <w:szCs w:val="20"/>
              </w:rPr>
              <w:t xml:space="preserve">0.22*Acetate (log10 </w:t>
            </w:r>
            <w:r w:rsidR="007120C0" w:rsidRPr="00DB4CD9">
              <w:rPr>
                <w:rFonts w:ascii="Arial" w:hAnsi="Arial" w:cs="Arial"/>
                <w:noProof/>
                <w:color w:val="000000" w:themeColor="text1"/>
                <w:sz w:val="20"/>
                <w:szCs w:val="20"/>
              </w:rPr>
              <w:t>μmol/mmol</w:t>
            </w:r>
            <w:r w:rsidRPr="00DB4CD9">
              <w:rPr>
                <w:rFonts w:ascii="Arial" w:hAnsi="Arial" w:cs="Arial"/>
                <w:sz w:val="20"/>
                <w:szCs w:val="20"/>
              </w:rPr>
              <w:t xml:space="preserve">) </w:t>
            </w:r>
          </w:p>
        </w:tc>
        <w:tc>
          <w:tcPr>
            <w:tcW w:w="3780" w:type="dxa"/>
          </w:tcPr>
          <w:p w14:paraId="299CC564" w14:textId="7EAE7846" w:rsidR="00374F34" w:rsidRPr="00DB4CD9" w:rsidRDefault="007171E3" w:rsidP="00374F34">
            <w:pPr>
              <w:rPr>
                <w:rFonts w:ascii="Arial" w:hAnsi="Arial" w:cs="Arial"/>
                <w:sz w:val="20"/>
                <w:szCs w:val="20"/>
              </w:rPr>
            </w:pPr>
            <w:r w:rsidRPr="00DB4CD9">
              <w:rPr>
                <w:rFonts w:ascii="Arial" w:hAnsi="Arial" w:cs="Arial"/>
                <w:sz w:val="20"/>
                <w:szCs w:val="20"/>
              </w:rPr>
              <w:t>-</w:t>
            </w:r>
          </w:p>
        </w:tc>
      </w:tr>
      <w:tr w:rsidR="00374F34" w:rsidRPr="00B46352" w14:paraId="58D5C486" w14:textId="77777777" w:rsidTr="00830627">
        <w:tc>
          <w:tcPr>
            <w:tcW w:w="1980" w:type="dxa"/>
          </w:tcPr>
          <w:p w14:paraId="36D8A54D" w14:textId="12CD2824" w:rsidR="00374F34" w:rsidRPr="00DB4CD9" w:rsidRDefault="002E3D7C" w:rsidP="00374F34">
            <w:pPr>
              <w:rPr>
                <w:rFonts w:ascii="Arial" w:hAnsi="Arial" w:cs="Arial"/>
                <w:sz w:val="20"/>
                <w:szCs w:val="20"/>
              </w:rPr>
            </w:pPr>
            <w:r w:rsidRPr="00DB4CD9">
              <w:rPr>
                <w:rFonts w:ascii="Arial" w:hAnsi="Arial" w:cs="Arial"/>
                <w:sz w:val="20"/>
                <w:szCs w:val="20"/>
              </w:rPr>
              <w:t>Panel of 4 common metabolites plus metabolites linked to UPF only</w:t>
            </w:r>
          </w:p>
        </w:tc>
        <w:tc>
          <w:tcPr>
            <w:tcW w:w="3870" w:type="dxa"/>
          </w:tcPr>
          <w:p w14:paraId="304A46E0" w14:textId="0CE94C96" w:rsidR="00374F34" w:rsidRPr="00DB4CD9" w:rsidRDefault="00374F34" w:rsidP="00374F34">
            <w:pPr>
              <w:rPr>
                <w:rFonts w:ascii="Arial" w:hAnsi="Arial" w:cs="Arial"/>
                <w:sz w:val="20"/>
                <w:szCs w:val="20"/>
              </w:rPr>
            </w:pPr>
            <w:r w:rsidRPr="00DB4CD9">
              <w:rPr>
                <w:rFonts w:ascii="Arial" w:hAnsi="Arial" w:cs="Arial"/>
                <w:sz w:val="20"/>
                <w:szCs w:val="20"/>
              </w:rPr>
              <w:t>-</w:t>
            </w:r>
          </w:p>
        </w:tc>
        <w:tc>
          <w:tcPr>
            <w:tcW w:w="3780" w:type="dxa"/>
          </w:tcPr>
          <w:p w14:paraId="2C8DD94A" w14:textId="78EE0CB3" w:rsidR="00374F34" w:rsidRPr="004F79CB" w:rsidRDefault="004F79CB" w:rsidP="00374F34">
            <w:pPr>
              <w:rPr>
                <w:rFonts w:ascii="Arial" w:hAnsi="Arial" w:cs="Arial"/>
                <w:sz w:val="20"/>
                <w:szCs w:val="20"/>
              </w:rPr>
            </w:pPr>
            <w:r w:rsidRPr="00DB4CD9">
              <w:rPr>
                <w:rFonts w:ascii="Arial" w:hAnsi="Arial" w:cs="Arial"/>
                <w:sz w:val="20"/>
                <w:szCs w:val="20"/>
              </w:rPr>
              <w:t>9.10 -</w:t>
            </w:r>
            <w:r w:rsidR="00963B09" w:rsidRPr="00DB4CD9">
              <w:rPr>
                <w:rFonts w:ascii="Arial" w:hAnsi="Arial" w:cs="Arial"/>
                <w:sz w:val="20"/>
                <w:szCs w:val="20"/>
              </w:rPr>
              <w:t xml:space="preserve"> </w:t>
            </w:r>
            <w:r w:rsidRPr="00DB4CD9">
              <w:rPr>
                <w:rFonts w:ascii="Arial" w:hAnsi="Arial" w:cs="Arial"/>
                <w:sz w:val="20"/>
                <w:szCs w:val="20"/>
              </w:rPr>
              <w:t>1.12</w:t>
            </w:r>
            <w:r w:rsidR="007171E3" w:rsidRPr="00DB4CD9">
              <w:rPr>
                <w:rFonts w:ascii="Arial" w:hAnsi="Arial" w:cs="Arial"/>
                <w:sz w:val="20"/>
                <w:szCs w:val="20"/>
              </w:rPr>
              <w:t xml:space="preserve">*Hippurate (log10 </w:t>
            </w:r>
            <w:r w:rsidR="007120C0" w:rsidRPr="00DB4CD9">
              <w:rPr>
                <w:rFonts w:ascii="Arial" w:hAnsi="Arial" w:cs="Arial"/>
                <w:noProof/>
                <w:color w:val="000000" w:themeColor="text1"/>
                <w:sz w:val="20"/>
                <w:szCs w:val="20"/>
              </w:rPr>
              <w:t>μmol/mmol</w:t>
            </w:r>
            <w:r w:rsidR="007171E3" w:rsidRPr="00DB4CD9">
              <w:rPr>
                <w:rFonts w:ascii="Arial" w:hAnsi="Arial" w:cs="Arial"/>
                <w:sz w:val="20"/>
                <w:szCs w:val="20"/>
              </w:rPr>
              <w:t>)</w:t>
            </w:r>
            <w:r w:rsidR="00963B09" w:rsidRPr="00DB4CD9">
              <w:rPr>
                <w:rFonts w:ascii="Arial" w:hAnsi="Arial" w:cs="Arial"/>
                <w:sz w:val="20"/>
                <w:szCs w:val="20"/>
              </w:rPr>
              <w:t xml:space="preserve"> </w:t>
            </w:r>
            <w:r w:rsidR="00F14A75" w:rsidRPr="00DB4CD9">
              <w:rPr>
                <w:rFonts w:ascii="Arial" w:hAnsi="Arial" w:cs="Arial"/>
                <w:sz w:val="20"/>
                <w:szCs w:val="20"/>
              </w:rPr>
              <w:t>+</w:t>
            </w:r>
            <w:r w:rsidR="009F76DF" w:rsidRPr="00DB4CD9">
              <w:rPr>
                <w:rFonts w:ascii="Arial" w:hAnsi="Arial" w:cs="Arial"/>
                <w:sz w:val="20"/>
                <w:szCs w:val="20"/>
              </w:rPr>
              <w:t xml:space="preserve"> </w:t>
            </w:r>
            <w:r w:rsidR="007171E3" w:rsidRPr="00DB4CD9">
              <w:rPr>
                <w:rFonts w:ascii="Arial" w:hAnsi="Arial" w:cs="Arial"/>
                <w:sz w:val="20"/>
                <w:szCs w:val="20"/>
              </w:rPr>
              <w:t>1.</w:t>
            </w:r>
            <w:r w:rsidR="00963B09" w:rsidRPr="00DB4CD9">
              <w:rPr>
                <w:rFonts w:ascii="Arial" w:hAnsi="Arial" w:cs="Arial"/>
                <w:sz w:val="20"/>
                <w:szCs w:val="20"/>
              </w:rPr>
              <w:t>00</w:t>
            </w:r>
            <w:r w:rsidR="007171E3" w:rsidRPr="00DB4CD9">
              <w:rPr>
                <w:rFonts w:ascii="Arial" w:hAnsi="Arial" w:cs="Arial"/>
                <w:sz w:val="20"/>
                <w:szCs w:val="20"/>
              </w:rPr>
              <w:t xml:space="preserve">*Sucrose (log10 </w:t>
            </w:r>
            <w:r w:rsidR="007120C0" w:rsidRPr="00DB4CD9">
              <w:rPr>
                <w:rFonts w:ascii="Arial" w:hAnsi="Arial" w:cs="Arial"/>
                <w:noProof/>
                <w:color w:val="000000" w:themeColor="text1"/>
                <w:sz w:val="20"/>
                <w:szCs w:val="20"/>
              </w:rPr>
              <w:t>μmol/mmol</w:t>
            </w:r>
            <w:r w:rsidR="007171E3" w:rsidRPr="00DB4CD9">
              <w:rPr>
                <w:rFonts w:ascii="Arial" w:hAnsi="Arial" w:cs="Arial"/>
                <w:sz w:val="20"/>
                <w:szCs w:val="20"/>
              </w:rPr>
              <w:t xml:space="preserve">) </w:t>
            </w:r>
            <w:r w:rsidR="00963B09" w:rsidRPr="00DB4CD9">
              <w:rPr>
                <w:rFonts w:ascii="Arial" w:hAnsi="Arial" w:cs="Arial"/>
                <w:sz w:val="20"/>
                <w:szCs w:val="20"/>
              </w:rPr>
              <w:t>–</w:t>
            </w:r>
            <w:r w:rsidRPr="00DB4CD9">
              <w:rPr>
                <w:rFonts w:ascii="Arial" w:hAnsi="Arial" w:cs="Arial"/>
                <w:sz w:val="20"/>
                <w:szCs w:val="20"/>
              </w:rPr>
              <w:t xml:space="preserve"> </w:t>
            </w:r>
            <w:r w:rsidR="00963B09" w:rsidRPr="00DB4CD9">
              <w:rPr>
                <w:rFonts w:ascii="Arial" w:hAnsi="Arial" w:cs="Arial"/>
                <w:sz w:val="20"/>
                <w:szCs w:val="20"/>
              </w:rPr>
              <w:t>2.15</w:t>
            </w:r>
            <w:r w:rsidR="007171E3" w:rsidRPr="00DB4CD9">
              <w:rPr>
                <w:rFonts w:ascii="Arial" w:hAnsi="Arial" w:cs="Arial"/>
                <w:sz w:val="20"/>
                <w:szCs w:val="20"/>
              </w:rPr>
              <w:t xml:space="preserve">*Urea (log10 </w:t>
            </w:r>
            <w:r w:rsidR="007120C0" w:rsidRPr="00DB4CD9">
              <w:rPr>
                <w:rFonts w:ascii="Arial" w:hAnsi="Arial" w:cs="Arial"/>
                <w:noProof/>
                <w:color w:val="000000" w:themeColor="text1"/>
                <w:sz w:val="20"/>
                <w:szCs w:val="20"/>
              </w:rPr>
              <w:t>μmol/mmol</w:t>
            </w:r>
            <w:r w:rsidR="007171E3" w:rsidRPr="00DB4CD9">
              <w:rPr>
                <w:rFonts w:ascii="Arial" w:hAnsi="Arial" w:cs="Arial"/>
                <w:sz w:val="20"/>
                <w:szCs w:val="20"/>
              </w:rPr>
              <w:t>)</w:t>
            </w:r>
            <w:r w:rsidRPr="00DB4CD9">
              <w:rPr>
                <w:rFonts w:ascii="Arial" w:hAnsi="Arial" w:cs="Arial"/>
                <w:sz w:val="20"/>
                <w:szCs w:val="20"/>
              </w:rPr>
              <w:t xml:space="preserve"> – 0.50</w:t>
            </w:r>
            <w:r w:rsidR="007171E3" w:rsidRPr="00DB4CD9">
              <w:rPr>
                <w:rFonts w:ascii="Arial" w:hAnsi="Arial" w:cs="Arial"/>
                <w:sz w:val="20"/>
                <w:szCs w:val="20"/>
              </w:rPr>
              <w:t>*</w:t>
            </w:r>
            <w:r w:rsidR="007171E3" w:rsidRPr="00DB4CD9">
              <w:rPr>
                <w:rFonts w:ascii="Arial" w:hAnsi="Arial" w:cs="Arial"/>
                <w:color w:val="000000"/>
                <w:sz w:val="20"/>
                <w:szCs w:val="20"/>
              </w:rPr>
              <w:t xml:space="preserve">N-methylnicotinic acid </w:t>
            </w:r>
            <w:r w:rsidR="007171E3" w:rsidRPr="00DB4CD9">
              <w:rPr>
                <w:rFonts w:ascii="Arial" w:hAnsi="Arial" w:cs="Arial"/>
                <w:sz w:val="20"/>
                <w:szCs w:val="20"/>
              </w:rPr>
              <w:t xml:space="preserve">(log10 </w:t>
            </w:r>
            <w:r w:rsidR="007120C0" w:rsidRPr="00DB4CD9">
              <w:rPr>
                <w:rFonts w:ascii="Arial" w:hAnsi="Arial" w:cs="Arial"/>
                <w:noProof/>
                <w:color w:val="000000" w:themeColor="text1"/>
                <w:sz w:val="20"/>
                <w:szCs w:val="20"/>
              </w:rPr>
              <w:t>μmol/mmol</w:t>
            </w:r>
            <w:r w:rsidR="007171E3" w:rsidRPr="00DB4CD9">
              <w:rPr>
                <w:rFonts w:ascii="Arial" w:hAnsi="Arial" w:cs="Arial"/>
                <w:sz w:val="20"/>
                <w:szCs w:val="20"/>
              </w:rPr>
              <w:t xml:space="preserve">) </w:t>
            </w:r>
            <w:r w:rsidR="007171E3" w:rsidRPr="00DB4CD9">
              <w:rPr>
                <w:rFonts w:ascii="Arial" w:hAnsi="Arial" w:cs="Arial"/>
                <w:color w:val="000000"/>
                <w:sz w:val="20"/>
                <w:szCs w:val="20"/>
              </w:rPr>
              <w:t>-</w:t>
            </w:r>
            <w:r w:rsidRPr="00DB4CD9">
              <w:rPr>
                <w:rFonts w:ascii="Arial" w:hAnsi="Arial" w:cs="Arial"/>
                <w:color w:val="000000"/>
                <w:sz w:val="20"/>
                <w:szCs w:val="20"/>
              </w:rPr>
              <w:t xml:space="preserve"> </w:t>
            </w:r>
            <w:r w:rsidR="007171E3" w:rsidRPr="00DB4CD9">
              <w:rPr>
                <w:rFonts w:ascii="Arial" w:hAnsi="Arial" w:cs="Arial"/>
                <w:color w:val="000000"/>
                <w:sz w:val="20"/>
                <w:szCs w:val="20"/>
              </w:rPr>
              <w:t xml:space="preserve">0.41*Valine (log10 </w:t>
            </w:r>
            <w:r w:rsidR="007120C0" w:rsidRPr="00DB4CD9">
              <w:rPr>
                <w:rFonts w:ascii="Arial" w:hAnsi="Arial" w:cs="Arial"/>
                <w:noProof/>
                <w:color w:val="000000" w:themeColor="text1"/>
                <w:sz w:val="20"/>
                <w:szCs w:val="20"/>
              </w:rPr>
              <w:t>μmol/mmol</w:t>
            </w:r>
            <w:r w:rsidR="007171E3" w:rsidRPr="00DB4CD9">
              <w:rPr>
                <w:rFonts w:ascii="Arial" w:hAnsi="Arial" w:cs="Arial"/>
                <w:color w:val="000000"/>
                <w:sz w:val="20"/>
                <w:szCs w:val="20"/>
              </w:rPr>
              <w:t>)</w:t>
            </w:r>
            <w:r w:rsidRPr="00DB4CD9">
              <w:rPr>
                <w:rFonts w:ascii="Arial" w:hAnsi="Arial" w:cs="Arial"/>
                <w:color w:val="000000"/>
                <w:sz w:val="20"/>
                <w:szCs w:val="20"/>
              </w:rPr>
              <w:t xml:space="preserve"> </w:t>
            </w:r>
            <w:r w:rsidR="007171E3" w:rsidRPr="00DB4CD9">
              <w:rPr>
                <w:rFonts w:ascii="Arial" w:hAnsi="Arial" w:cs="Arial"/>
                <w:color w:val="000000"/>
                <w:sz w:val="20"/>
                <w:szCs w:val="20"/>
              </w:rPr>
              <w:t>-</w:t>
            </w:r>
            <w:r w:rsidRPr="00DB4CD9">
              <w:rPr>
                <w:rFonts w:ascii="Arial" w:hAnsi="Arial" w:cs="Arial"/>
                <w:color w:val="000000"/>
                <w:sz w:val="20"/>
                <w:szCs w:val="20"/>
              </w:rPr>
              <w:t xml:space="preserve"> </w:t>
            </w:r>
            <w:r w:rsidR="007171E3" w:rsidRPr="00DB4CD9">
              <w:rPr>
                <w:rFonts w:ascii="Arial" w:hAnsi="Arial" w:cs="Arial"/>
                <w:color w:val="000000"/>
                <w:sz w:val="20"/>
                <w:szCs w:val="20"/>
              </w:rPr>
              <w:t xml:space="preserve">0.83*Tyrosine (log10 </w:t>
            </w:r>
            <w:r w:rsidR="007120C0" w:rsidRPr="00DB4CD9">
              <w:rPr>
                <w:rFonts w:ascii="Arial" w:hAnsi="Arial" w:cs="Arial"/>
                <w:noProof/>
                <w:color w:val="000000" w:themeColor="text1"/>
                <w:sz w:val="20"/>
                <w:szCs w:val="20"/>
              </w:rPr>
              <w:t>μmol/mmol</w:t>
            </w:r>
            <w:r w:rsidR="007171E3" w:rsidRPr="00DB4CD9">
              <w:rPr>
                <w:rFonts w:ascii="Arial" w:hAnsi="Arial" w:cs="Arial"/>
                <w:color w:val="000000"/>
                <w:sz w:val="20"/>
                <w:szCs w:val="20"/>
              </w:rPr>
              <w:t>)</w:t>
            </w:r>
          </w:p>
        </w:tc>
      </w:tr>
    </w:tbl>
    <w:p w14:paraId="290D0F1E" w14:textId="4BDA93D7" w:rsidR="00374F34" w:rsidRPr="00B46352" w:rsidRDefault="00374F34" w:rsidP="00DC0821">
      <w:pPr>
        <w:ind w:left="-360" w:right="-186"/>
        <w:jc w:val="both"/>
        <w:rPr>
          <w:rFonts w:ascii="Arial" w:hAnsi="Arial" w:cs="Arial"/>
          <w:noProof/>
          <w:color w:val="000000" w:themeColor="text1"/>
          <w:sz w:val="20"/>
          <w:szCs w:val="20"/>
        </w:rPr>
      </w:pPr>
      <w:r w:rsidRPr="00B46352">
        <w:rPr>
          <w:rFonts w:ascii="Arial" w:hAnsi="Arial" w:cs="Arial"/>
          <w:noProof/>
          <w:color w:val="000000" w:themeColor="text1"/>
          <w:sz w:val="20"/>
          <w:szCs w:val="20"/>
        </w:rPr>
        <w:t>Abbreviations:</w:t>
      </w:r>
      <w:r w:rsidRPr="00B46352">
        <w:rPr>
          <w:rFonts w:ascii="Arial" w:hAnsi="Arial" w:cs="Arial"/>
          <w:noProof/>
          <w:color w:val="000000" w:themeColor="text1"/>
          <w:sz w:val="20"/>
          <w:szCs w:val="20"/>
          <w:vertAlign w:val="superscript"/>
        </w:rPr>
        <w:t xml:space="preserve"> </w:t>
      </w:r>
      <w:r w:rsidRPr="00B46352">
        <w:rPr>
          <w:rFonts w:ascii="Arial" w:hAnsi="Arial" w:cs="Arial"/>
          <w:noProof/>
          <w:color w:val="000000" w:themeColor="text1"/>
          <w:sz w:val="20"/>
          <w:szCs w:val="20"/>
        </w:rPr>
        <w:t xml:space="preserve">KIDMED, Mediterranean Diet Quality Index for children and adolescents; UPF, ultra-processed food </w:t>
      </w:r>
    </w:p>
    <w:p w14:paraId="554B7993" w14:textId="241CB622" w:rsidR="00ED57D0" w:rsidRDefault="00ED57D0" w:rsidP="001674B5">
      <w:pPr>
        <w:pStyle w:val="Heading"/>
        <w:spacing w:after="0"/>
        <w:ind w:left="-360" w:right="1524"/>
        <w:jc w:val="both"/>
        <w:rPr>
          <w:rStyle w:val="Heading1Char"/>
          <w:rFonts w:cs="Arial"/>
          <w:i w:val="0"/>
          <w:iCs w:val="0"/>
          <w:sz w:val="20"/>
          <w:szCs w:val="20"/>
        </w:rPr>
      </w:pPr>
    </w:p>
    <w:p w14:paraId="7C83ED32" w14:textId="6C2F95DE" w:rsidR="00ED57D0" w:rsidRDefault="00ED57D0" w:rsidP="001674B5">
      <w:pPr>
        <w:pStyle w:val="Heading"/>
        <w:spacing w:after="0"/>
        <w:ind w:left="-360" w:right="1524"/>
        <w:jc w:val="both"/>
        <w:rPr>
          <w:rStyle w:val="Heading1Char"/>
          <w:rFonts w:cs="Arial"/>
          <w:i w:val="0"/>
          <w:iCs w:val="0"/>
          <w:sz w:val="20"/>
          <w:szCs w:val="20"/>
        </w:rPr>
      </w:pPr>
    </w:p>
    <w:p w14:paraId="7829A637" w14:textId="70DA7B06" w:rsidR="00ED57D0" w:rsidRDefault="00ED57D0" w:rsidP="001674B5">
      <w:pPr>
        <w:pStyle w:val="Heading"/>
        <w:spacing w:after="0"/>
        <w:ind w:left="-360" w:right="1524"/>
        <w:jc w:val="both"/>
        <w:rPr>
          <w:rStyle w:val="Heading1Char"/>
          <w:rFonts w:cs="Arial"/>
          <w:i w:val="0"/>
          <w:iCs w:val="0"/>
          <w:sz w:val="20"/>
          <w:szCs w:val="20"/>
        </w:rPr>
      </w:pPr>
    </w:p>
    <w:p w14:paraId="08AE7684" w14:textId="77777777" w:rsidR="00ED57D0" w:rsidRDefault="00ED57D0" w:rsidP="001674B5">
      <w:pPr>
        <w:pStyle w:val="Heading"/>
        <w:spacing w:after="0"/>
        <w:ind w:left="-360" w:right="1524"/>
        <w:jc w:val="both"/>
        <w:rPr>
          <w:rStyle w:val="Heading1Char"/>
          <w:rFonts w:cs="Arial"/>
          <w:i w:val="0"/>
          <w:iCs w:val="0"/>
          <w:sz w:val="20"/>
          <w:szCs w:val="20"/>
        </w:rPr>
      </w:pPr>
    </w:p>
    <w:p w14:paraId="45FB7B5B" w14:textId="77777777" w:rsidR="00ED57D0" w:rsidRDefault="00ED57D0" w:rsidP="001674B5">
      <w:pPr>
        <w:pStyle w:val="Heading"/>
        <w:spacing w:after="0"/>
        <w:ind w:left="-360" w:right="1524"/>
        <w:jc w:val="both"/>
        <w:rPr>
          <w:rStyle w:val="Heading1Char"/>
          <w:rFonts w:cs="Arial"/>
          <w:i w:val="0"/>
          <w:iCs w:val="0"/>
          <w:sz w:val="20"/>
          <w:szCs w:val="20"/>
        </w:rPr>
      </w:pPr>
    </w:p>
    <w:p w14:paraId="6FFFA5BC" w14:textId="77777777" w:rsidR="00ED57D0" w:rsidRDefault="00ED57D0" w:rsidP="001674B5">
      <w:pPr>
        <w:pStyle w:val="Heading"/>
        <w:spacing w:after="0"/>
        <w:ind w:left="-360" w:right="1524"/>
        <w:jc w:val="both"/>
        <w:rPr>
          <w:rStyle w:val="Heading1Char"/>
          <w:rFonts w:cs="Arial"/>
          <w:i w:val="0"/>
          <w:iCs w:val="0"/>
          <w:sz w:val="20"/>
          <w:szCs w:val="20"/>
        </w:rPr>
        <w:sectPr w:rsidR="00ED57D0" w:rsidSect="008A5251">
          <w:pgSz w:w="11906" w:h="16838"/>
          <w:pgMar w:top="1411" w:right="1411" w:bottom="1411" w:left="1411" w:header="706" w:footer="706" w:gutter="0"/>
          <w:cols w:space="708"/>
          <w:docGrid w:linePitch="360"/>
        </w:sectPr>
      </w:pPr>
    </w:p>
    <w:p w14:paraId="75F7D5A9" w14:textId="7C00833B" w:rsidR="00221597" w:rsidRDefault="005960CD" w:rsidP="00ED57D0">
      <w:pPr>
        <w:pStyle w:val="Heading"/>
        <w:spacing w:after="0"/>
        <w:ind w:left="-360" w:right="1524"/>
        <w:jc w:val="both"/>
        <w:rPr>
          <w:rStyle w:val="Heading1Char"/>
          <w:rFonts w:cs="Arial"/>
          <w:i w:val="0"/>
          <w:iCs w:val="0"/>
          <w:sz w:val="20"/>
          <w:szCs w:val="20"/>
        </w:rPr>
      </w:pPr>
      <w:bookmarkStart w:id="34" w:name="_Toc88665542"/>
      <w:r w:rsidRPr="005960CD">
        <w:rPr>
          <w:rStyle w:val="Heading1Char"/>
          <w:rFonts w:cs="Arial"/>
          <w:i w:val="0"/>
          <w:iCs w:val="0"/>
          <w:sz w:val="20"/>
          <w:szCs w:val="20"/>
        </w:rPr>
        <w:lastRenderedPageBreak/>
        <w:t>Supplementary file 1</w:t>
      </w:r>
      <w:r>
        <w:rPr>
          <w:rStyle w:val="Heading1Char"/>
          <w:rFonts w:cs="Arial"/>
          <w:i w:val="0"/>
          <w:iCs w:val="0"/>
          <w:sz w:val="20"/>
          <w:szCs w:val="20"/>
        </w:rPr>
        <w:t>h</w:t>
      </w:r>
      <w:r w:rsidR="00221597" w:rsidRPr="00CE5088">
        <w:rPr>
          <w:rStyle w:val="Heading1Char"/>
          <w:rFonts w:cs="Arial"/>
          <w:i w:val="0"/>
          <w:iCs w:val="0"/>
          <w:sz w:val="20"/>
          <w:szCs w:val="20"/>
        </w:rPr>
        <w:t xml:space="preserve">. </w:t>
      </w:r>
      <w:r w:rsidR="00221597">
        <w:rPr>
          <w:rStyle w:val="Heading1Char"/>
          <w:rFonts w:cs="Arial"/>
          <w:i w:val="0"/>
          <w:iCs w:val="0"/>
          <w:sz w:val="20"/>
          <w:szCs w:val="20"/>
        </w:rPr>
        <w:t xml:space="preserve">Interaction of </w:t>
      </w:r>
      <w:r w:rsidR="00221597" w:rsidRPr="00CE5088">
        <w:rPr>
          <w:rStyle w:val="Heading1Char"/>
          <w:rFonts w:cs="Arial"/>
          <w:i w:val="0"/>
          <w:iCs w:val="0"/>
          <w:sz w:val="20"/>
          <w:szCs w:val="20"/>
        </w:rPr>
        <w:t xml:space="preserve">diet quality </w:t>
      </w:r>
      <w:r w:rsidR="00221597">
        <w:rPr>
          <w:rStyle w:val="Heading1Char"/>
          <w:rFonts w:cs="Arial"/>
          <w:i w:val="0"/>
          <w:iCs w:val="0"/>
          <w:sz w:val="20"/>
          <w:szCs w:val="20"/>
        </w:rPr>
        <w:t xml:space="preserve">indicators in association to </w:t>
      </w:r>
      <w:r w:rsidR="00221597" w:rsidRPr="00CE5088">
        <w:rPr>
          <w:rStyle w:val="Heading1Char"/>
          <w:rFonts w:cs="Arial"/>
          <w:i w:val="0"/>
          <w:iCs w:val="0"/>
          <w:sz w:val="20"/>
          <w:szCs w:val="20"/>
        </w:rPr>
        <w:t>C-peptide concentration in childhood</w:t>
      </w:r>
      <w:r w:rsidR="002E00AF" w:rsidRPr="002E00AF">
        <w:rPr>
          <w:rStyle w:val="Heading1Char"/>
          <w:rFonts w:cs="Arial"/>
          <w:i w:val="0"/>
          <w:iCs w:val="0"/>
          <w:sz w:val="20"/>
          <w:szCs w:val="20"/>
          <w:vertAlign w:val="superscript"/>
        </w:rPr>
        <w:t>1</w:t>
      </w:r>
      <w:bookmarkEnd w:id="34"/>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0"/>
        <w:gridCol w:w="2790"/>
      </w:tblGrid>
      <w:tr w:rsidR="00023BC4" w:rsidRPr="002E00AF" w14:paraId="056E3518" w14:textId="77777777" w:rsidTr="001674B5">
        <w:tc>
          <w:tcPr>
            <w:tcW w:w="5130" w:type="dxa"/>
            <w:shd w:val="clear" w:color="auto" w:fill="auto"/>
            <w:noWrap/>
          </w:tcPr>
          <w:p w14:paraId="17816926" w14:textId="77777777" w:rsidR="00023BC4" w:rsidRPr="002E00AF" w:rsidRDefault="00023BC4" w:rsidP="00CB30EE">
            <w:pPr>
              <w:spacing w:after="20"/>
              <w:rPr>
                <w:rFonts w:ascii="Arial" w:hAnsi="Arial" w:cs="Arial"/>
                <w:color w:val="000000"/>
                <w:sz w:val="20"/>
                <w:szCs w:val="20"/>
              </w:rPr>
            </w:pPr>
          </w:p>
        </w:tc>
        <w:tc>
          <w:tcPr>
            <w:tcW w:w="2790" w:type="dxa"/>
            <w:shd w:val="clear" w:color="auto" w:fill="auto"/>
            <w:noWrap/>
          </w:tcPr>
          <w:p w14:paraId="5AABA1E2" w14:textId="151321FB" w:rsidR="00023BC4" w:rsidRPr="002E00AF" w:rsidRDefault="00023BC4" w:rsidP="00CB30EE">
            <w:pPr>
              <w:spacing w:after="20"/>
              <w:jc w:val="center"/>
              <w:rPr>
                <w:rFonts w:ascii="Arial" w:hAnsi="Arial" w:cs="Arial"/>
                <w:b/>
                <w:bCs/>
                <w:color w:val="000000"/>
                <w:sz w:val="20"/>
                <w:szCs w:val="20"/>
              </w:rPr>
            </w:pPr>
            <w:r w:rsidRPr="002E00AF">
              <w:rPr>
                <w:rFonts w:ascii="Arial" w:hAnsi="Arial" w:cs="Arial"/>
                <w:b/>
                <w:bCs/>
                <w:color w:val="000000"/>
                <w:sz w:val="20"/>
                <w:szCs w:val="20"/>
              </w:rPr>
              <w:t>C-peptide</w:t>
            </w:r>
          </w:p>
        </w:tc>
      </w:tr>
      <w:tr w:rsidR="001674B5" w:rsidRPr="002E00AF" w14:paraId="20ECA40E" w14:textId="77777777" w:rsidTr="001674B5">
        <w:tc>
          <w:tcPr>
            <w:tcW w:w="5130" w:type="dxa"/>
            <w:shd w:val="clear" w:color="auto" w:fill="auto"/>
            <w:noWrap/>
          </w:tcPr>
          <w:p w14:paraId="5451BE58" w14:textId="77777777" w:rsidR="001674B5" w:rsidRPr="002E00AF" w:rsidRDefault="001674B5" w:rsidP="00CB30EE">
            <w:pPr>
              <w:spacing w:after="20"/>
              <w:rPr>
                <w:rFonts w:ascii="Arial" w:hAnsi="Arial" w:cs="Arial"/>
                <w:color w:val="000000"/>
                <w:sz w:val="20"/>
                <w:szCs w:val="20"/>
              </w:rPr>
            </w:pPr>
          </w:p>
        </w:tc>
        <w:tc>
          <w:tcPr>
            <w:tcW w:w="2790" w:type="dxa"/>
            <w:shd w:val="clear" w:color="auto" w:fill="auto"/>
            <w:noWrap/>
          </w:tcPr>
          <w:p w14:paraId="5F00132E" w14:textId="36748126" w:rsidR="001674B5" w:rsidRPr="002E00AF" w:rsidRDefault="00023BC4" w:rsidP="00CB30EE">
            <w:pPr>
              <w:spacing w:after="20"/>
              <w:jc w:val="center"/>
              <w:rPr>
                <w:rFonts w:ascii="Arial" w:hAnsi="Arial" w:cs="Arial"/>
                <w:b/>
                <w:bCs/>
                <w:color w:val="000000"/>
                <w:sz w:val="20"/>
                <w:szCs w:val="20"/>
              </w:rPr>
            </w:pPr>
            <w:r w:rsidRPr="002E00AF">
              <w:rPr>
                <w:rFonts w:ascii="Arial" w:hAnsi="Arial" w:cs="Arial"/>
                <w:b/>
                <w:bCs/>
                <w:color w:val="000000"/>
                <w:sz w:val="20"/>
                <w:szCs w:val="20"/>
              </w:rPr>
              <w:t>Percent change</w:t>
            </w:r>
            <w:r w:rsidR="001674B5" w:rsidRPr="002E00AF">
              <w:rPr>
                <w:rFonts w:ascii="Arial" w:hAnsi="Arial" w:cs="Arial"/>
                <w:b/>
                <w:bCs/>
                <w:color w:val="000000"/>
                <w:sz w:val="20"/>
                <w:szCs w:val="20"/>
              </w:rPr>
              <w:t xml:space="preserve"> (95% CI)</w:t>
            </w:r>
          </w:p>
        </w:tc>
      </w:tr>
      <w:tr w:rsidR="001674B5" w:rsidRPr="002E00AF" w14:paraId="4A3E03FD" w14:textId="77777777" w:rsidTr="001674B5">
        <w:tc>
          <w:tcPr>
            <w:tcW w:w="5130" w:type="dxa"/>
            <w:shd w:val="clear" w:color="auto" w:fill="auto"/>
            <w:noWrap/>
            <w:hideMark/>
          </w:tcPr>
          <w:p w14:paraId="2835E4B2" w14:textId="3DAB6BBD" w:rsidR="004745CD" w:rsidRPr="002E00AF" w:rsidRDefault="004745CD" w:rsidP="00CB30EE">
            <w:pPr>
              <w:spacing w:after="20"/>
              <w:rPr>
                <w:rFonts w:ascii="Arial" w:hAnsi="Arial" w:cs="Arial"/>
                <w:color w:val="000000"/>
                <w:sz w:val="20"/>
                <w:szCs w:val="20"/>
              </w:rPr>
            </w:pPr>
            <w:r w:rsidRPr="002E00AF">
              <w:rPr>
                <w:rFonts w:ascii="Arial" w:hAnsi="Arial" w:cs="Arial"/>
                <w:color w:val="000000"/>
                <w:sz w:val="20"/>
                <w:szCs w:val="20"/>
              </w:rPr>
              <w:t>KIDMED score (UPF intake, % of total daily food intake)</w:t>
            </w:r>
            <w:r w:rsidR="002E00AF" w:rsidRPr="002E00AF">
              <w:rPr>
                <w:rFonts w:ascii="Arial" w:hAnsi="Arial" w:cs="Arial"/>
                <w:color w:val="000000"/>
                <w:sz w:val="20"/>
                <w:szCs w:val="20"/>
                <w:vertAlign w:val="superscript"/>
              </w:rPr>
              <w:t>2</w:t>
            </w:r>
          </w:p>
        </w:tc>
        <w:tc>
          <w:tcPr>
            <w:tcW w:w="2790" w:type="dxa"/>
            <w:shd w:val="clear" w:color="auto" w:fill="auto"/>
            <w:noWrap/>
            <w:hideMark/>
          </w:tcPr>
          <w:p w14:paraId="36934154" w14:textId="0D8E5BC5" w:rsidR="004745CD" w:rsidRPr="002E00AF" w:rsidRDefault="004745CD" w:rsidP="00CB30EE">
            <w:pPr>
              <w:spacing w:after="20"/>
              <w:jc w:val="center"/>
              <w:rPr>
                <w:rFonts w:ascii="Arial" w:hAnsi="Arial" w:cs="Arial"/>
                <w:color w:val="000000"/>
                <w:sz w:val="20"/>
                <w:szCs w:val="20"/>
              </w:rPr>
            </w:pPr>
          </w:p>
        </w:tc>
      </w:tr>
      <w:tr w:rsidR="00BA20EB" w:rsidRPr="002E00AF" w14:paraId="6D906D07" w14:textId="77777777" w:rsidTr="001674B5">
        <w:tc>
          <w:tcPr>
            <w:tcW w:w="5130" w:type="dxa"/>
            <w:shd w:val="clear" w:color="auto" w:fill="auto"/>
            <w:noWrap/>
            <w:hideMark/>
          </w:tcPr>
          <w:p w14:paraId="482BDDE5" w14:textId="592432C1" w:rsidR="00BA20EB" w:rsidRPr="002E00AF" w:rsidRDefault="00BA20EB" w:rsidP="00BA20EB">
            <w:pPr>
              <w:spacing w:after="20"/>
              <w:ind w:left="255"/>
              <w:rPr>
                <w:rFonts w:ascii="Arial" w:hAnsi="Arial" w:cs="Arial"/>
                <w:color w:val="000000"/>
                <w:sz w:val="20"/>
                <w:szCs w:val="20"/>
              </w:rPr>
            </w:pPr>
            <w:r>
              <w:rPr>
                <w:rFonts w:ascii="Arial" w:hAnsi="Arial" w:cs="Arial"/>
                <w:color w:val="000000"/>
                <w:sz w:val="20"/>
                <w:szCs w:val="20"/>
              </w:rPr>
              <w:t xml:space="preserve">KIDMED </w:t>
            </w:r>
            <w:r w:rsidRPr="002E00AF">
              <w:rPr>
                <w:rFonts w:ascii="Arial" w:hAnsi="Arial" w:cs="Arial"/>
                <w:color w:val="000000"/>
                <w:sz w:val="20"/>
                <w:szCs w:val="20"/>
              </w:rPr>
              <w:t>≤4</w:t>
            </w:r>
            <w:r>
              <w:rPr>
                <w:rFonts w:ascii="Arial" w:hAnsi="Arial" w:cs="Arial"/>
                <w:color w:val="000000"/>
                <w:sz w:val="20"/>
                <w:szCs w:val="20"/>
              </w:rPr>
              <w:t xml:space="preserve">, UPF </w:t>
            </w:r>
            <w:r w:rsidRPr="002E00AF">
              <w:rPr>
                <w:rFonts w:ascii="Arial" w:hAnsi="Arial" w:cs="Arial"/>
                <w:color w:val="000000"/>
                <w:sz w:val="20"/>
                <w:szCs w:val="20"/>
              </w:rPr>
              <w:t>&lt;23%</w:t>
            </w:r>
          </w:p>
        </w:tc>
        <w:tc>
          <w:tcPr>
            <w:tcW w:w="2790" w:type="dxa"/>
            <w:shd w:val="clear" w:color="auto" w:fill="auto"/>
            <w:noWrap/>
            <w:hideMark/>
          </w:tcPr>
          <w:p w14:paraId="55EC83FD" w14:textId="77777777" w:rsidR="00BA20EB" w:rsidRPr="002E00AF" w:rsidRDefault="00BA20EB" w:rsidP="00BA20EB">
            <w:pPr>
              <w:spacing w:after="20"/>
              <w:jc w:val="center"/>
              <w:rPr>
                <w:rFonts w:ascii="Arial" w:hAnsi="Arial" w:cs="Arial"/>
                <w:i/>
                <w:iCs/>
                <w:color w:val="000000"/>
                <w:sz w:val="20"/>
                <w:szCs w:val="20"/>
              </w:rPr>
            </w:pPr>
            <w:r w:rsidRPr="002E00AF">
              <w:rPr>
                <w:rFonts w:ascii="Arial" w:hAnsi="Arial" w:cs="Arial"/>
                <w:i/>
                <w:iCs/>
                <w:color w:val="000000"/>
                <w:kern w:val="24"/>
                <w:sz w:val="20"/>
                <w:szCs w:val="20"/>
              </w:rPr>
              <w:t>Ref.</w:t>
            </w:r>
          </w:p>
        </w:tc>
      </w:tr>
      <w:tr w:rsidR="00BA20EB" w:rsidRPr="002E00AF" w14:paraId="31E73291" w14:textId="77777777" w:rsidTr="001674B5">
        <w:tc>
          <w:tcPr>
            <w:tcW w:w="5130" w:type="dxa"/>
            <w:shd w:val="clear" w:color="auto" w:fill="auto"/>
            <w:noWrap/>
            <w:hideMark/>
          </w:tcPr>
          <w:p w14:paraId="58B3A9DD" w14:textId="34D6A870" w:rsidR="00BA20EB" w:rsidRPr="002E00AF" w:rsidRDefault="00BA20EB" w:rsidP="00BA20EB">
            <w:pPr>
              <w:spacing w:after="20"/>
              <w:ind w:left="255"/>
              <w:rPr>
                <w:rFonts w:ascii="Arial" w:hAnsi="Arial" w:cs="Arial"/>
                <w:color w:val="000000"/>
                <w:sz w:val="20"/>
                <w:szCs w:val="20"/>
              </w:rPr>
            </w:pPr>
            <w:r>
              <w:rPr>
                <w:rFonts w:ascii="Arial" w:hAnsi="Arial" w:cs="Arial"/>
                <w:color w:val="000000"/>
                <w:sz w:val="20"/>
                <w:szCs w:val="20"/>
              </w:rPr>
              <w:t>KIDMED</w:t>
            </w:r>
            <w:r w:rsidRPr="002E00AF">
              <w:rPr>
                <w:rFonts w:ascii="Arial" w:hAnsi="Arial" w:cs="Arial"/>
                <w:color w:val="000000"/>
                <w:sz w:val="20"/>
                <w:szCs w:val="20"/>
              </w:rPr>
              <w:t xml:space="preserve"> ≤4</w:t>
            </w:r>
            <w:r>
              <w:rPr>
                <w:rFonts w:ascii="Arial" w:hAnsi="Arial" w:cs="Arial"/>
                <w:color w:val="000000"/>
                <w:sz w:val="20"/>
                <w:szCs w:val="20"/>
              </w:rPr>
              <w:t>, UPF</w:t>
            </w:r>
            <w:r w:rsidRPr="002E00AF">
              <w:rPr>
                <w:rFonts w:ascii="Arial" w:hAnsi="Arial" w:cs="Arial"/>
                <w:color w:val="000000"/>
                <w:sz w:val="20"/>
                <w:szCs w:val="20"/>
              </w:rPr>
              <w:t xml:space="preserve"> </w:t>
            </w:r>
            <w:r w:rsidRPr="002E00AF">
              <w:rPr>
                <w:rFonts w:ascii="Arial" w:hAnsi="Arial" w:cs="Arial"/>
                <w:sz w:val="20"/>
                <w:szCs w:val="20"/>
              </w:rPr>
              <w:t>≥</w:t>
            </w:r>
            <w:r w:rsidRPr="002E00AF">
              <w:rPr>
                <w:rFonts w:ascii="Arial" w:hAnsi="Arial" w:cs="Arial"/>
                <w:color w:val="000000"/>
                <w:sz w:val="20"/>
                <w:szCs w:val="20"/>
              </w:rPr>
              <w:t xml:space="preserve">23% </w:t>
            </w:r>
          </w:p>
        </w:tc>
        <w:tc>
          <w:tcPr>
            <w:tcW w:w="2790" w:type="dxa"/>
            <w:shd w:val="clear" w:color="auto" w:fill="auto"/>
            <w:noWrap/>
            <w:hideMark/>
          </w:tcPr>
          <w:p w14:paraId="7F887B18" w14:textId="77777777" w:rsidR="00BA20EB" w:rsidRPr="002E00AF" w:rsidRDefault="00BA20EB" w:rsidP="00BA20EB">
            <w:pPr>
              <w:spacing w:after="20"/>
              <w:jc w:val="center"/>
              <w:rPr>
                <w:rFonts w:ascii="Arial" w:hAnsi="Arial" w:cs="Arial"/>
                <w:color w:val="000000"/>
                <w:sz w:val="20"/>
                <w:szCs w:val="20"/>
              </w:rPr>
            </w:pPr>
            <w:r w:rsidRPr="002E00AF">
              <w:rPr>
                <w:rFonts w:ascii="Arial" w:hAnsi="Arial" w:cs="Arial"/>
                <w:color w:val="000000"/>
                <w:kern w:val="24"/>
                <w:sz w:val="20"/>
                <w:szCs w:val="20"/>
              </w:rPr>
              <w:t>20.9 (-3.9, 52.0)</w:t>
            </w:r>
          </w:p>
        </w:tc>
      </w:tr>
      <w:tr w:rsidR="00BA20EB" w:rsidRPr="002E00AF" w14:paraId="07FD8D35" w14:textId="77777777" w:rsidTr="001674B5">
        <w:tc>
          <w:tcPr>
            <w:tcW w:w="5130" w:type="dxa"/>
            <w:shd w:val="clear" w:color="auto" w:fill="auto"/>
            <w:noWrap/>
            <w:hideMark/>
          </w:tcPr>
          <w:p w14:paraId="0D8BBF6B" w14:textId="27DC41BA" w:rsidR="00BA20EB" w:rsidRPr="002E00AF" w:rsidRDefault="00BA20EB" w:rsidP="00BA20EB">
            <w:pPr>
              <w:spacing w:after="20"/>
              <w:ind w:left="255"/>
              <w:rPr>
                <w:rFonts w:ascii="Arial" w:hAnsi="Arial" w:cs="Arial"/>
                <w:color w:val="000000"/>
                <w:sz w:val="20"/>
                <w:szCs w:val="20"/>
              </w:rPr>
            </w:pPr>
            <w:r>
              <w:rPr>
                <w:rFonts w:ascii="Arial" w:hAnsi="Arial" w:cs="Arial"/>
                <w:color w:val="000000"/>
                <w:sz w:val="20"/>
                <w:szCs w:val="20"/>
              </w:rPr>
              <w:t>KIDMED</w:t>
            </w:r>
            <w:r w:rsidRPr="002E00AF">
              <w:rPr>
                <w:rFonts w:ascii="Arial" w:hAnsi="Arial" w:cs="Arial"/>
                <w:color w:val="000000"/>
                <w:sz w:val="20"/>
                <w:szCs w:val="20"/>
              </w:rPr>
              <w:t xml:space="preserve"> &gt;4</w:t>
            </w:r>
            <w:r>
              <w:rPr>
                <w:rFonts w:ascii="Arial" w:hAnsi="Arial" w:cs="Arial"/>
                <w:color w:val="000000"/>
                <w:sz w:val="20"/>
                <w:szCs w:val="20"/>
              </w:rPr>
              <w:t>, UPF</w:t>
            </w:r>
            <w:r w:rsidRPr="002E00AF">
              <w:rPr>
                <w:rFonts w:ascii="Arial" w:hAnsi="Arial" w:cs="Arial"/>
                <w:color w:val="000000"/>
                <w:sz w:val="20"/>
                <w:szCs w:val="20"/>
              </w:rPr>
              <w:t xml:space="preserve"> &lt;23% </w:t>
            </w:r>
          </w:p>
        </w:tc>
        <w:tc>
          <w:tcPr>
            <w:tcW w:w="2790" w:type="dxa"/>
            <w:shd w:val="clear" w:color="auto" w:fill="auto"/>
            <w:noWrap/>
            <w:hideMark/>
          </w:tcPr>
          <w:p w14:paraId="453B1E13" w14:textId="77777777" w:rsidR="00BA20EB" w:rsidRPr="002E00AF" w:rsidRDefault="00BA20EB" w:rsidP="00BA20EB">
            <w:pPr>
              <w:spacing w:after="20"/>
              <w:jc w:val="center"/>
              <w:rPr>
                <w:rFonts w:ascii="Arial" w:hAnsi="Arial" w:cs="Arial"/>
                <w:color w:val="000000"/>
                <w:sz w:val="20"/>
                <w:szCs w:val="20"/>
              </w:rPr>
            </w:pPr>
            <w:r w:rsidRPr="002E00AF">
              <w:rPr>
                <w:rFonts w:ascii="Arial" w:hAnsi="Arial" w:cs="Arial"/>
                <w:color w:val="000000"/>
                <w:kern w:val="24"/>
                <w:sz w:val="20"/>
                <w:szCs w:val="20"/>
              </w:rPr>
              <w:t>-16.2 (-39.8, 16.5)</w:t>
            </w:r>
          </w:p>
        </w:tc>
      </w:tr>
      <w:tr w:rsidR="00BA20EB" w:rsidRPr="002E00AF" w14:paraId="6E276815" w14:textId="77777777" w:rsidTr="001674B5">
        <w:tc>
          <w:tcPr>
            <w:tcW w:w="5130" w:type="dxa"/>
            <w:shd w:val="clear" w:color="auto" w:fill="auto"/>
            <w:noWrap/>
            <w:hideMark/>
          </w:tcPr>
          <w:p w14:paraId="251ED69D" w14:textId="6A04FA6E" w:rsidR="00BA20EB" w:rsidRPr="002E00AF" w:rsidRDefault="00BA20EB" w:rsidP="00BA20EB">
            <w:pPr>
              <w:spacing w:after="20"/>
              <w:ind w:left="255"/>
              <w:rPr>
                <w:rFonts w:ascii="Arial" w:hAnsi="Arial" w:cs="Arial"/>
                <w:color w:val="000000"/>
                <w:sz w:val="20"/>
                <w:szCs w:val="20"/>
              </w:rPr>
            </w:pPr>
            <w:r>
              <w:rPr>
                <w:rFonts w:ascii="Arial" w:hAnsi="Arial" w:cs="Arial"/>
                <w:color w:val="000000"/>
                <w:sz w:val="20"/>
                <w:szCs w:val="20"/>
              </w:rPr>
              <w:t>KIDMED</w:t>
            </w:r>
            <w:r w:rsidRPr="002E00AF">
              <w:rPr>
                <w:rFonts w:ascii="Arial" w:hAnsi="Arial" w:cs="Arial"/>
                <w:color w:val="000000"/>
                <w:sz w:val="20"/>
                <w:szCs w:val="20"/>
              </w:rPr>
              <w:t xml:space="preserve"> &gt;4</w:t>
            </w:r>
            <w:r>
              <w:rPr>
                <w:rFonts w:ascii="Arial" w:hAnsi="Arial" w:cs="Arial"/>
                <w:color w:val="000000"/>
                <w:sz w:val="20"/>
                <w:szCs w:val="20"/>
              </w:rPr>
              <w:t>, UPF</w:t>
            </w:r>
            <w:r w:rsidRPr="002E00AF">
              <w:rPr>
                <w:rFonts w:ascii="Arial" w:hAnsi="Arial" w:cs="Arial"/>
                <w:color w:val="000000"/>
                <w:sz w:val="20"/>
                <w:szCs w:val="20"/>
              </w:rPr>
              <w:t xml:space="preserve"> </w:t>
            </w:r>
            <w:r w:rsidRPr="002E00AF">
              <w:rPr>
                <w:rFonts w:ascii="Arial" w:hAnsi="Arial" w:cs="Arial"/>
                <w:sz w:val="20"/>
                <w:szCs w:val="20"/>
              </w:rPr>
              <w:t>≥</w:t>
            </w:r>
            <w:r w:rsidRPr="002E00AF">
              <w:rPr>
                <w:rFonts w:ascii="Arial" w:hAnsi="Arial" w:cs="Arial"/>
                <w:color w:val="000000"/>
                <w:sz w:val="20"/>
                <w:szCs w:val="20"/>
              </w:rPr>
              <w:t xml:space="preserve">23% </w:t>
            </w:r>
          </w:p>
        </w:tc>
        <w:tc>
          <w:tcPr>
            <w:tcW w:w="2790" w:type="dxa"/>
            <w:shd w:val="clear" w:color="auto" w:fill="auto"/>
            <w:noWrap/>
            <w:hideMark/>
          </w:tcPr>
          <w:p w14:paraId="2B1C0CE5" w14:textId="77777777" w:rsidR="00BA20EB" w:rsidRPr="002E00AF" w:rsidRDefault="00BA20EB" w:rsidP="00BA20EB">
            <w:pPr>
              <w:spacing w:after="20"/>
              <w:jc w:val="center"/>
              <w:rPr>
                <w:rFonts w:ascii="Arial" w:hAnsi="Arial" w:cs="Arial"/>
                <w:color w:val="000000"/>
                <w:sz w:val="20"/>
                <w:szCs w:val="20"/>
              </w:rPr>
            </w:pPr>
            <w:r w:rsidRPr="002E00AF">
              <w:rPr>
                <w:rFonts w:ascii="Arial" w:hAnsi="Arial" w:cs="Arial"/>
                <w:color w:val="000000"/>
                <w:kern w:val="24"/>
                <w:sz w:val="20"/>
                <w:szCs w:val="20"/>
              </w:rPr>
              <w:t>21.3 (-29.6, 109.1)</w:t>
            </w:r>
          </w:p>
        </w:tc>
      </w:tr>
      <w:tr w:rsidR="001674B5" w:rsidRPr="002E00AF" w14:paraId="1D5B997B" w14:textId="77777777" w:rsidTr="001674B5">
        <w:tc>
          <w:tcPr>
            <w:tcW w:w="5130" w:type="dxa"/>
            <w:shd w:val="clear" w:color="auto" w:fill="auto"/>
            <w:noWrap/>
          </w:tcPr>
          <w:p w14:paraId="3607D51D" w14:textId="700F201E" w:rsidR="001674B5" w:rsidRPr="002E00AF" w:rsidRDefault="001674B5" w:rsidP="001674B5">
            <w:pPr>
              <w:spacing w:after="20"/>
              <w:rPr>
                <w:rFonts w:ascii="Arial" w:hAnsi="Arial" w:cs="Arial"/>
                <w:color w:val="000000"/>
                <w:sz w:val="20"/>
                <w:szCs w:val="20"/>
              </w:rPr>
            </w:pPr>
            <w:r w:rsidRPr="002E00AF">
              <w:rPr>
                <w:rFonts w:ascii="Arial" w:hAnsi="Arial" w:cs="Arial"/>
                <w:color w:val="000000"/>
                <w:kern w:val="24"/>
                <w:sz w:val="20"/>
                <w:szCs w:val="20"/>
              </w:rPr>
              <w:t>P value for interaction</w:t>
            </w:r>
          </w:p>
        </w:tc>
        <w:tc>
          <w:tcPr>
            <w:tcW w:w="2790" w:type="dxa"/>
            <w:shd w:val="clear" w:color="auto" w:fill="auto"/>
            <w:noWrap/>
          </w:tcPr>
          <w:p w14:paraId="65879492" w14:textId="0413269F" w:rsidR="001674B5" w:rsidRPr="002E00AF" w:rsidRDefault="001674B5" w:rsidP="001674B5">
            <w:pPr>
              <w:spacing w:after="20"/>
              <w:jc w:val="center"/>
              <w:rPr>
                <w:rFonts w:ascii="Arial" w:hAnsi="Arial" w:cs="Arial"/>
                <w:color w:val="000000"/>
                <w:kern w:val="24"/>
                <w:sz w:val="20"/>
                <w:szCs w:val="20"/>
              </w:rPr>
            </w:pPr>
            <w:r w:rsidRPr="002E00AF">
              <w:rPr>
                <w:rFonts w:ascii="Arial" w:hAnsi="Arial" w:cs="Arial"/>
                <w:color w:val="000000"/>
                <w:kern w:val="24"/>
                <w:sz w:val="20"/>
                <w:szCs w:val="20"/>
              </w:rPr>
              <w:t>0.57</w:t>
            </w:r>
          </w:p>
        </w:tc>
      </w:tr>
    </w:tbl>
    <w:p w14:paraId="65F27EAF" w14:textId="77777777" w:rsidR="004745CD" w:rsidRPr="002E00AF" w:rsidRDefault="004745CD" w:rsidP="001674B5">
      <w:pPr>
        <w:ind w:left="-360" w:right="1614"/>
        <w:jc w:val="both"/>
        <w:rPr>
          <w:rFonts w:ascii="Arial" w:hAnsi="Arial" w:cs="Arial"/>
          <w:noProof/>
          <w:color w:val="000000" w:themeColor="text1"/>
          <w:sz w:val="20"/>
          <w:szCs w:val="20"/>
        </w:rPr>
      </w:pPr>
      <w:r w:rsidRPr="002E00AF">
        <w:rPr>
          <w:rFonts w:ascii="Arial" w:hAnsi="Arial" w:cs="Arial"/>
          <w:noProof/>
          <w:color w:val="000000" w:themeColor="text1"/>
          <w:sz w:val="20"/>
          <w:szCs w:val="20"/>
        </w:rPr>
        <w:t>Abbreviations:</w:t>
      </w:r>
      <w:r w:rsidRPr="002E00AF">
        <w:rPr>
          <w:rFonts w:ascii="Arial" w:hAnsi="Arial" w:cs="Arial"/>
          <w:noProof/>
          <w:color w:val="000000" w:themeColor="text1"/>
          <w:sz w:val="20"/>
          <w:szCs w:val="20"/>
          <w:vertAlign w:val="superscript"/>
        </w:rPr>
        <w:t xml:space="preserve"> </w:t>
      </w:r>
      <w:r w:rsidRPr="002E00AF">
        <w:rPr>
          <w:rFonts w:ascii="Arial" w:hAnsi="Arial" w:cs="Arial"/>
          <w:noProof/>
          <w:color w:val="000000" w:themeColor="text1"/>
          <w:sz w:val="20"/>
          <w:szCs w:val="20"/>
        </w:rPr>
        <w:t xml:space="preserve">KIDMED, Mediterranean Diet Quality Index for children and adolescents; UPF, ultra-processed food </w:t>
      </w:r>
    </w:p>
    <w:p w14:paraId="4109E5B3" w14:textId="77777777" w:rsidR="002E00AF" w:rsidRPr="002E00AF" w:rsidRDefault="002E00AF" w:rsidP="002E00AF">
      <w:pPr>
        <w:ind w:left="-360" w:right="1614"/>
        <w:jc w:val="both"/>
        <w:rPr>
          <w:rFonts w:ascii="Arial" w:hAnsi="Arial" w:cs="Arial"/>
          <w:noProof/>
          <w:color w:val="000000" w:themeColor="text1"/>
          <w:sz w:val="20"/>
          <w:szCs w:val="20"/>
          <w:shd w:val="clear" w:color="auto" w:fill="FFFFFF"/>
        </w:rPr>
      </w:pPr>
      <w:r w:rsidRPr="002E00AF">
        <w:rPr>
          <w:rFonts w:ascii="Arial" w:hAnsi="Arial" w:cs="Arial"/>
          <w:noProof/>
          <w:color w:val="000000" w:themeColor="text1"/>
          <w:sz w:val="20"/>
          <w:szCs w:val="20"/>
          <w:vertAlign w:val="superscript"/>
        </w:rPr>
        <w:t>1</w:t>
      </w:r>
      <w:r w:rsidRPr="002E00AF">
        <w:rPr>
          <w:rFonts w:ascii="Arial" w:hAnsi="Arial" w:cs="Arial"/>
          <w:noProof/>
          <w:color w:val="000000" w:themeColor="text1"/>
          <w:sz w:val="20"/>
          <w:szCs w:val="20"/>
        </w:rPr>
        <w:t xml:space="preserve"> Effect estimates represent percent changes in log-2 transformed C-peptide levels and their 95% CIs per combination of the KIDMED score and median-based UPF intake and were derived from linear regression models adjusted for maternal age, maternal education level, maternal pre-pregnancy BMI, family affluence status, child sex, child age, child BMI, child sedentary behavior, child ethnicity, </w:t>
      </w:r>
      <w:r w:rsidRPr="002E00AF">
        <w:rPr>
          <w:rFonts w:ascii="Arial" w:hAnsi="Arial" w:cs="Arial"/>
          <w:noProof/>
          <w:color w:val="000000" w:themeColor="text1"/>
          <w:sz w:val="20"/>
          <w:szCs w:val="20"/>
          <w:shd w:val="clear" w:color="auto" w:fill="FFFFFF"/>
        </w:rPr>
        <w:t>postprandial interval, and a cohort indicator.</w:t>
      </w:r>
    </w:p>
    <w:p w14:paraId="33BDCC56" w14:textId="77777777" w:rsidR="002E00AF" w:rsidRPr="002E00AF" w:rsidRDefault="002E00AF" w:rsidP="002E00AF">
      <w:pPr>
        <w:ind w:left="-360" w:right="1614"/>
        <w:jc w:val="both"/>
        <w:rPr>
          <w:rFonts w:ascii="Arial" w:hAnsi="Arial" w:cs="Arial"/>
          <w:color w:val="000000"/>
          <w:sz w:val="20"/>
          <w:szCs w:val="20"/>
        </w:rPr>
      </w:pPr>
      <w:r w:rsidRPr="002E00AF">
        <w:rPr>
          <w:rFonts w:ascii="Arial" w:hAnsi="Arial" w:cs="Arial"/>
          <w:noProof/>
          <w:color w:val="000000" w:themeColor="text1"/>
          <w:sz w:val="20"/>
          <w:szCs w:val="20"/>
          <w:shd w:val="clear" w:color="auto" w:fill="FFFFFF"/>
          <w:vertAlign w:val="superscript"/>
        </w:rPr>
        <w:t xml:space="preserve">2 </w:t>
      </w:r>
      <w:r w:rsidRPr="002E00AF">
        <w:rPr>
          <w:rFonts w:ascii="Arial" w:hAnsi="Arial" w:cs="Arial"/>
          <w:noProof/>
          <w:color w:val="000000" w:themeColor="text1"/>
          <w:sz w:val="20"/>
          <w:szCs w:val="20"/>
          <w:shd w:val="clear" w:color="auto" w:fill="FFFFFF"/>
        </w:rPr>
        <w:t>The following number of children were included for each combination of the KIDMED score and UPF intake: 422 children with low/moderate KIDMED score (</w:t>
      </w:r>
      <w:r w:rsidRPr="002E00AF">
        <w:rPr>
          <w:rFonts w:ascii="Arial" w:hAnsi="Arial" w:cs="Arial"/>
          <w:color w:val="000000"/>
          <w:sz w:val="20"/>
          <w:szCs w:val="20"/>
        </w:rPr>
        <w:t xml:space="preserve">≤4) and UPF intake below the median population intake (&lt;23%); </w:t>
      </w:r>
      <w:r w:rsidRPr="002E00AF">
        <w:rPr>
          <w:rFonts w:ascii="Arial" w:hAnsi="Arial" w:cs="Arial"/>
          <w:noProof/>
          <w:color w:val="000000" w:themeColor="text1"/>
          <w:sz w:val="20"/>
          <w:szCs w:val="20"/>
          <w:shd w:val="clear" w:color="auto" w:fill="FFFFFF"/>
        </w:rPr>
        <w:t xml:space="preserve">530 children with low/moderate KIDMED score </w:t>
      </w:r>
      <w:r w:rsidRPr="002E00AF">
        <w:rPr>
          <w:rFonts w:ascii="Arial" w:hAnsi="Arial" w:cs="Arial"/>
          <w:color w:val="000000"/>
          <w:sz w:val="20"/>
          <w:szCs w:val="20"/>
        </w:rPr>
        <w:t>and UPF intake above the median population intake (</w:t>
      </w:r>
      <w:r w:rsidRPr="002E00AF">
        <w:rPr>
          <w:rFonts w:ascii="Arial" w:hAnsi="Arial" w:cs="Arial"/>
          <w:sz w:val="20"/>
          <w:szCs w:val="20"/>
        </w:rPr>
        <w:t>≥</w:t>
      </w:r>
      <w:r w:rsidRPr="002E00AF">
        <w:rPr>
          <w:rFonts w:ascii="Arial" w:hAnsi="Arial" w:cs="Arial"/>
          <w:color w:val="000000"/>
          <w:sz w:val="20"/>
          <w:szCs w:val="20"/>
        </w:rPr>
        <w:t xml:space="preserve">23%); </w:t>
      </w:r>
      <w:r w:rsidRPr="002E00AF">
        <w:rPr>
          <w:rFonts w:ascii="Arial" w:hAnsi="Arial" w:cs="Arial"/>
          <w:noProof/>
          <w:color w:val="000000" w:themeColor="text1"/>
          <w:sz w:val="20"/>
          <w:szCs w:val="20"/>
          <w:shd w:val="clear" w:color="auto" w:fill="FFFFFF"/>
        </w:rPr>
        <w:t xml:space="preserve">150 children with high KIDMED score </w:t>
      </w:r>
      <w:r w:rsidRPr="002E00AF">
        <w:rPr>
          <w:rFonts w:ascii="Arial" w:hAnsi="Arial" w:cs="Arial"/>
          <w:color w:val="000000"/>
          <w:sz w:val="20"/>
          <w:szCs w:val="20"/>
        </w:rPr>
        <w:t>and UPF intake below the median population intake (</w:t>
      </w:r>
      <w:r w:rsidRPr="002E00AF">
        <w:rPr>
          <w:rFonts w:ascii="Arial" w:hAnsi="Arial" w:cs="Arial"/>
          <w:sz w:val="20"/>
          <w:szCs w:val="20"/>
        </w:rPr>
        <w:t>≥</w:t>
      </w:r>
      <w:r w:rsidRPr="002E00AF">
        <w:rPr>
          <w:rFonts w:ascii="Arial" w:hAnsi="Arial" w:cs="Arial"/>
          <w:color w:val="000000"/>
          <w:sz w:val="20"/>
          <w:szCs w:val="20"/>
        </w:rPr>
        <w:t xml:space="preserve">23%); and 45 children with </w:t>
      </w:r>
      <w:r w:rsidRPr="002E00AF">
        <w:rPr>
          <w:rFonts w:ascii="Arial" w:hAnsi="Arial" w:cs="Arial"/>
          <w:noProof/>
          <w:color w:val="000000" w:themeColor="text1"/>
          <w:sz w:val="20"/>
          <w:szCs w:val="20"/>
          <w:shd w:val="clear" w:color="auto" w:fill="FFFFFF"/>
        </w:rPr>
        <w:t xml:space="preserve">high KIDMED score </w:t>
      </w:r>
      <w:r w:rsidRPr="002E00AF">
        <w:rPr>
          <w:rFonts w:ascii="Arial" w:hAnsi="Arial" w:cs="Arial"/>
          <w:color w:val="000000"/>
          <w:sz w:val="20"/>
          <w:szCs w:val="20"/>
        </w:rPr>
        <w:t>and UPF intake above the median population intake.</w:t>
      </w:r>
    </w:p>
    <w:p w14:paraId="42D1B76E" w14:textId="77777777" w:rsidR="00221597" w:rsidRDefault="00221597" w:rsidP="00516B8F">
      <w:pPr>
        <w:pStyle w:val="Heading"/>
        <w:spacing w:after="0"/>
        <w:ind w:left="-360" w:right="2244"/>
        <w:jc w:val="both"/>
        <w:rPr>
          <w:rStyle w:val="Heading1Char"/>
          <w:rFonts w:cs="Arial"/>
          <w:i w:val="0"/>
          <w:iCs w:val="0"/>
          <w:sz w:val="20"/>
          <w:szCs w:val="20"/>
        </w:rPr>
      </w:pPr>
    </w:p>
    <w:p w14:paraId="23351A26" w14:textId="77777777" w:rsidR="00221597" w:rsidRDefault="00221597" w:rsidP="00516B8F">
      <w:pPr>
        <w:pStyle w:val="Heading"/>
        <w:spacing w:after="0"/>
        <w:ind w:left="-360" w:right="2244"/>
        <w:jc w:val="both"/>
        <w:rPr>
          <w:rStyle w:val="Heading1Char"/>
          <w:rFonts w:cs="Arial"/>
          <w:i w:val="0"/>
          <w:iCs w:val="0"/>
          <w:sz w:val="20"/>
          <w:szCs w:val="20"/>
        </w:rPr>
      </w:pPr>
    </w:p>
    <w:p w14:paraId="6A968E9B" w14:textId="77777777" w:rsidR="00221597" w:rsidRDefault="00221597" w:rsidP="00516B8F">
      <w:pPr>
        <w:pStyle w:val="Heading"/>
        <w:spacing w:after="0"/>
        <w:ind w:left="-360" w:right="2244"/>
        <w:jc w:val="both"/>
        <w:rPr>
          <w:rStyle w:val="Heading1Char"/>
          <w:rFonts w:cs="Arial"/>
          <w:i w:val="0"/>
          <w:iCs w:val="0"/>
          <w:sz w:val="20"/>
          <w:szCs w:val="20"/>
        </w:rPr>
      </w:pPr>
    </w:p>
    <w:p w14:paraId="1D78CB3A" w14:textId="77777777" w:rsidR="00221597" w:rsidRDefault="00221597" w:rsidP="00516B8F">
      <w:pPr>
        <w:pStyle w:val="Heading"/>
        <w:spacing w:after="0"/>
        <w:ind w:left="-360" w:right="2244"/>
        <w:jc w:val="both"/>
        <w:rPr>
          <w:rStyle w:val="Heading1Char"/>
          <w:rFonts w:cs="Arial"/>
          <w:i w:val="0"/>
          <w:iCs w:val="0"/>
          <w:sz w:val="20"/>
          <w:szCs w:val="20"/>
        </w:rPr>
      </w:pPr>
    </w:p>
    <w:p w14:paraId="6680D780" w14:textId="77777777" w:rsidR="00221597" w:rsidRDefault="00221597" w:rsidP="00516B8F">
      <w:pPr>
        <w:pStyle w:val="Heading"/>
        <w:spacing w:after="0"/>
        <w:ind w:left="-360" w:right="2244"/>
        <w:jc w:val="both"/>
        <w:rPr>
          <w:rStyle w:val="Heading1Char"/>
          <w:rFonts w:cs="Arial"/>
          <w:i w:val="0"/>
          <w:iCs w:val="0"/>
          <w:sz w:val="20"/>
          <w:szCs w:val="20"/>
        </w:rPr>
      </w:pPr>
    </w:p>
    <w:p w14:paraId="3F8D7031" w14:textId="77777777" w:rsidR="00221597" w:rsidRDefault="00221597" w:rsidP="00516B8F">
      <w:pPr>
        <w:pStyle w:val="Heading"/>
        <w:spacing w:after="0"/>
        <w:ind w:left="-360" w:right="2244"/>
        <w:jc w:val="both"/>
        <w:rPr>
          <w:rStyle w:val="Heading1Char"/>
          <w:rFonts w:cs="Arial"/>
          <w:i w:val="0"/>
          <w:iCs w:val="0"/>
          <w:sz w:val="20"/>
          <w:szCs w:val="20"/>
        </w:rPr>
      </w:pPr>
    </w:p>
    <w:p w14:paraId="530DDBC8" w14:textId="77777777" w:rsidR="00221597" w:rsidRDefault="00221597" w:rsidP="00516B8F">
      <w:pPr>
        <w:pStyle w:val="Heading"/>
        <w:spacing w:after="0"/>
        <w:ind w:left="-360" w:right="2244"/>
        <w:jc w:val="both"/>
        <w:rPr>
          <w:rStyle w:val="Heading1Char"/>
          <w:rFonts w:cs="Arial"/>
          <w:i w:val="0"/>
          <w:iCs w:val="0"/>
          <w:sz w:val="20"/>
          <w:szCs w:val="20"/>
        </w:rPr>
      </w:pPr>
    </w:p>
    <w:p w14:paraId="2DF66DF1" w14:textId="77777777" w:rsidR="00221597" w:rsidRDefault="00221597" w:rsidP="00516B8F">
      <w:pPr>
        <w:pStyle w:val="Heading"/>
        <w:spacing w:after="0"/>
        <w:ind w:left="-360" w:right="2244"/>
        <w:jc w:val="both"/>
        <w:rPr>
          <w:rStyle w:val="Heading1Char"/>
          <w:rFonts w:cs="Arial"/>
          <w:i w:val="0"/>
          <w:iCs w:val="0"/>
          <w:sz w:val="20"/>
          <w:szCs w:val="20"/>
        </w:rPr>
      </w:pPr>
    </w:p>
    <w:p w14:paraId="18C35B28" w14:textId="77777777" w:rsidR="00221597" w:rsidRDefault="00221597" w:rsidP="00516B8F">
      <w:pPr>
        <w:pStyle w:val="Heading"/>
        <w:spacing w:after="0"/>
        <w:ind w:left="-360" w:right="2244"/>
        <w:jc w:val="both"/>
        <w:rPr>
          <w:rStyle w:val="Heading1Char"/>
          <w:rFonts w:cs="Arial"/>
          <w:i w:val="0"/>
          <w:iCs w:val="0"/>
          <w:sz w:val="20"/>
          <w:szCs w:val="20"/>
        </w:rPr>
      </w:pPr>
    </w:p>
    <w:p w14:paraId="4B6D1204" w14:textId="77777777" w:rsidR="00221597" w:rsidRDefault="00221597" w:rsidP="00516B8F">
      <w:pPr>
        <w:pStyle w:val="Heading"/>
        <w:spacing w:after="0"/>
        <w:ind w:left="-360" w:right="2244"/>
        <w:jc w:val="both"/>
        <w:rPr>
          <w:rStyle w:val="Heading1Char"/>
          <w:rFonts w:cs="Arial"/>
          <w:i w:val="0"/>
          <w:iCs w:val="0"/>
          <w:sz w:val="20"/>
          <w:szCs w:val="20"/>
        </w:rPr>
      </w:pPr>
    </w:p>
    <w:p w14:paraId="18C0D187" w14:textId="77777777" w:rsidR="00221597" w:rsidRDefault="00221597" w:rsidP="00516B8F">
      <w:pPr>
        <w:pStyle w:val="Heading"/>
        <w:spacing w:after="0"/>
        <w:ind w:left="-360" w:right="2244"/>
        <w:jc w:val="both"/>
        <w:rPr>
          <w:rStyle w:val="Heading1Char"/>
          <w:rFonts w:cs="Arial"/>
          <w:i w:val="0"/>
          <w:iCs w:val="0"/>
          <w:sz w:val="20"/>
          <w:szCs w:val="20"/>
        </w:rPr>
      </w:pPr>
    </w:p>
    <w:p w14:paraId="1397BDEC" w14:textId="77777777" w:rsidR="00221597" w:rsidRDefault="00221597" w:rsidP="00516B8F">
      <w:pPr>
        <w:pStyle w:val="Heading"/>
        <w:spacing w:after="0"/>
        <w:ind w:left="-360" w:right="2244"/>
        <w:jc w:val="both"/>
        <w:rPr>
          <w:rStyle w:val="Heading1Char"/>
          <w:rFonts w:cs="Arial"/>
          <w:i w:val="0"/>
          <w:iCs w:val="0"/>
          <w:sz w:val="20"/>
          <w:szCs w:val="20"/>
        </w:rPr>
      </w:pPr>
    </w:p>
    <w:p w14:paraId="08A3C7F7" w14:textId="77777777" w:rsidR="00221597" w:rsidRDefault="00221597" w:rsidP="00516B8F">
      <w:pPr>
        <w:pStyle w:val="Heading"/>
        <w:spacing w:after="0"/>
        <w:ind w:left="-360" w:right="2244"/>
        <w:jc w:val="both"/>
        <w:rPr>
          <w:rStyle w:val="Heading1Char"/>
          <w:rFonts w:cs="Arial"/>
          <w:i w:val="0"/>
          <w:iCs w:val="0"/>
          <w:sz w:val="20"/>
          <w:szCs w:val="20"/>
        </w:rPr>
      </w:pPr>
    </w:p>
    <w:p w14:paraId="0BC75ACA" w14:textId="77777777" w:rsidR="00221597" w:rsidRDefault="00221597" w:rsidP="00516B8F">
      <w:pPr>
        <w:pStyle w:val="Heading"/>
        <w:spacing w:after="0"/>
        <w:ind w:left="-360" w:right="2244"/>
        <w:jc w:val="both"/>
        <w:rPr>
          <w:rStyle w:val="Heading1Char"/>
          <w:rFonts w:cs="Arial"/>
          <w:i w:val="0"/>
          <w:iCs w:val="0"/>
          <w:sz w:val="20"/>
          <w:szCs w:val="20"/>
        </w:rPr>
      </w:pPr>
    </w:p>
    <w:p w14:paraId="6B6F642A" w14:textId="77777777" w:rsidR="00221597" w:rsidRDefault="00221597" w:rsidP="00516B8F">
      <w:pPr>
        <w:pStyle w:val="Heading"/>
        <w:spacing w:after="0"/>
        <w:ind w:left="-360" w:right="2244"/>
        <w:jc w:val="both"/>
        <w:rPr>
          <w:rStyle w:val="Heading1Char"/>
          <w:rFonts w:cs="Arial"/>
          <w:i w:val="0"/>
          <w:iCs w:val="0"/>
          <w:sz w:val="20"/>
          <w:szCs w:val="20"/>
        </w:rPr>
      </w:pPr>
    </w:p>
    <w:p w14:paraId="7E16EB71" w14:textId="77777777" w:rsidR="00221597" w:rsidRDefault="00221597" w:rsidP="00516B8F">
      <w:pPr>
        <w:pStyle w:val="Heading"/>
        <w:spacing w:after="0"/>
        <w:ind w:left="-360" w:right="2244"/>
        <w:jc w:val="both"/>
        <w:rPr>
          <w:rStyle w:val="Heading1Char"/>
          <w:rFonts w:cs="Arial"/>
          <w:i w:val="0"/>
          <w:iCs w:val="0"/>
          <w:sz w:val="20"/>
          <w:szCs w:val="20"/>
        </w:rPr>
      </w:pPr>
    </w:p>
    <w:p w14:paraId="2866747F" w14:textId="77777777" w:rsidR="00221597" w:rsidRDefault="00221597" w:rsidP="00516B8F">
      <w:pPr>
        <w:pStyle w:val="Heading"/>
        <w:spacing w:after="0"/>
        <w:ind w:left="-360" w:right="2244"/>
        <w:jc w:val="both"/>
        <w:rPr>
          <w:rStyle w:val="Heading1Char"/>
          <w:rFonts w:cs="Arial"/>
          <w:i w:val="0"/>
          <w:iCs w:val="0"/>
          <w:sz w:val="20"/>
          <w:szCs w:val="20"/>
        </w:rPr>
      </w:pPr>
    </w:p>
    <w:p w14:paraId="151D6937" w14:textId="77777777" w:rsidR="00221597" w:rsidRDefault="00221597" w:rsidP="00516B8F">
      <w:pPr>
        <w:pStyle w:val="Heading"/>
        <w:spacing w:after="0"/>
        <w:ind w:left="-360" w:right="2244"/>
        <w:jc w:val="both"/>
        <w:rPr>
          <w:rStyle w:val="Heading1Char"/>
          <w:rFonts w:cs="Arial"/>
          <w:i w:val="0"/>
          <w:iCs w:val="0"/>
          <w:sz w:val="20"/>
          <w:szCs w:val="20"/>
        </w:rPr>
      </w:pPr>
    </w:p>
    <w:p w14:paraId="32B9EE89" w14:textId="77777777" w:rsidR="00221597" w:rsidRDefault="00221597" w:rsidP="00516B8F">
      <w:pPr>
        <w:pStyle w:val="Heading"/>
        <w:spacing w:after="0"/>
        <w:ind w:left="-360" w:right="2244"/>
        <w:jc w:val="both"/>
        <w:rPr>
          <w:rStyle w:val="Heading1Char"/>
          <w:rFonts w:cs="Arial"/>
          <w:i w:val="0"/>
          <w:iCs w:val="0"/>
          <w:sz w:val="20"/>
          <w:szCs w:val="20"/>
        </w:rPr>
      </w:pPr>
    </w:p>
    <w:p w14:paraId="11E6F52E" w14:textId="77777777" w:rsidR="00221597" w:rsidRDefault="00221597" w:rsidP="00516B8F">
      <w:pPr>
        <w:pStyle w:val="Heading"/>
        <w:spacing w:after="0"/>
        <w:ind w:left="-360" w:right="2244"/>
        <w:jc w:val="both"/>
        <w:rPr>
          <w:rStyle w:val="Heading1Char"/>
          <w:rFonts w:cs="Arial"/>
          <w:i w:val="0"/>
          <w:iCs w:val="0"/>
          <w:sz w:val="20"/>
          <w:szCs w:val="20"/>
        </w:rPr>
      </w:pPr>
    </w:p>
    <w:p w14:paraId="3666D332" w14:textId="77777777" w:rsidR="00221597" w:rsidRDefault="00221597" w:rsidP="00516B8F">
      <w:pPr>
        <w:pStyle w:val="Heading"/>
        <w:spacing w:after="0"/>
        <w:ind w:left="-360" w:right="2244"/>
        <w:jc w:val="both"/>
        <w:rPr>
          <w:rStyle w:val="Heading1Char"/>
          <w:rFonts w:cs="Arial"/>
          <w:i w:val="0"/>
          <w:iCs w:val="0"/>
          <w:sz w:val="20"/>
          <w:szCs w:val="20"/>
        </w:rPr>
      </w:pPr>
    </w:p>
    <w:p w14:paraId="0379A13F" w14:textId="77777777" w:rsidR="00221597" w:rsidRDefault="00221597" w:rsidP="00516B8F">
      <w:pPr>
        <w:pStyle w:val="Heading"/>
        <w:spacing w:after="0"/>
        <w:ind w:left="-360" w:right="2244"/>
        <w:jc w:val="both"/>
        <w:rPr>
          <w:rStyle w:val="Heading1Char"/>
          <w:rFonts w:cs="Arial"/>
          <w:i w:val="0"/>
          <w:iCs w:val="0"/>
          <w:sz w:val="20"/>
          <w:szCs w:val="20"/>
        </w:rPr>
      </w:pPr>
    </w:p>
    <w:p w14:paraId="244FD186" w14:textId="77777777" w:rsidR="002E00AF" w:rsidRDefault="002E00AF" w:rsidP="00516B8F">
      <w:pPr>
        <w:pStyle w:val="Heading"/>
        <w:spacing w:after="0"/>
        <w:ind w:left="-360" w:right="2244"/>
        <w:jc w:val="both"/>
        <w:rPr>
          <w:rStyle w:val="Heading1Char"/>
          <w:rFonts w:cs="Arial"/>
          <w:i w:val="0"/>
          <w:iCs w:val="0"/>
          <w:sz w:val="20"/>
          <w:szCs w:val="20"/>
        </w:rPr>
        <w:sectPr w:rsidR="002E00AF" w:rsidSect="008A5251">
          <w:pgSz w:w="11906" w:h="16838"/>
          <w:pgMar w:top="1411" w:right="1411" w:bottom="1411" w:left="1411" w:header="706" w:footer="706" w:gutter="0"/>
          <w:cols w:space="708"/>
          <w:docGrid w:linePitch="360"/>
        </w:sectPr>
      </w:pPr>
    </w:p>
    <w:p w14:paraId="2753C8A9" w14:textId="004DAECC" w:rsidR="00516B8F" w:rsidRPr="00CE5088" w:rsidRDefault="00D578EB" w:rsidP="00BA20EB">
      <w:pPr>
        <w:pStyle w:val="Heading"/>
        <w:spacing w:after="0"/>
        <w:ind w:left="-360" w:right="2244"/>
        <w:jc w:val="both"/>
        <w:rPr>
          <w:rFonts w:cs="Arial"/>
          <w:i w:val="0"/>
          <w:iCs w:val="0"/>
          <w:noProof/>
          <w:sz w:val="20"/>
          <w:szCs w:val="20"/>
        </w:rPr>
      </w:pPr>
      <w:bookmarkStart w:id="35" w:name="_Toc88665543"/>
      <w:r w:rsidRPr="005960CD">
        <w:rPr>
          <w:rStyle w:val="Heading1Char"/>
          <w:rFonts w:cs="Arial"/>
          <w:i w:val="0"/>
          <w:iCs w:val="0"/>
          <w:sz w:val="20"/>
          <w:szCs w:val="20"/>
        </w:rPr>
        <w:lastRenderedPageBreak/>
        <w:t>Supplementary file 1</w:t>
      </w:r>
      <w:r>
        <w:rPr>
          <w:rStyle w:val="Heading1Char"/>
          <w:rFonts w:cs="Arial"/>
          <w:i w:val="0"/>
          <w:iCs w:val="0"/>
          <w:sz w:val="20"/>
          <w:szCs w:val="20"/>
        </w:rPr>
        <w:t>i</w:t>
      </w:r>
      <w:r w:rsidR="00516B8F" w:rsidRPr="00CE5088">
        <w:rPr>
          <w:rStyle w:val="Heading1Char"/>
          <w:rFonts w:cs="Arial"/>
          <w:i w:val="0"/>
          <w:iCs w:val="0"/>
          <w:sz w:val="20"/>
          <w:szCs w:val="20"/>
        </w:rPr>
        <w:t xml:space="preserve">. Associations of diet quality with C-peptide concentration in childhood </w:t>
      </w:r>
      <w:bookmarkEnd w:id="28"/>
      <w:bookmarkEnd w:id="29"/>
      <w:bookmarkEnd w:id="30"/>
      <w:bookmarkEnd w:id="31"/>
      <w:bookmarkEnd w:id="32"/>
      <w:r w:rsidR="00BA20EB" w:rsidRPr="00CE5088">
        <w:rPr>
          <w:rStyle w:val="Heading1Char"/>
          <w:rFonts w:cs="Arial"/>
          <w:i w:val="0"/>
          <w:iCs w:val="0"/>
          <w:sz w:val="20"/>
          <w:szCs w:val="20"/>
        </w:rPr>
        <w:t xml:space="preserve">after stratifying by sex and </w:t>
      </w:r>
      <w:r w:rsidR="00BA20EB">
        <w:rPr>
          <w:rStyle w:val="Heading1Char"/>
          <w:rFonts w:cs="Arial"/>
          <w:i w:val="0"/>
          <w:iCs w:val="0"/>
          <w:sz w:val="20"/>
          <w:szCs w:val="20"/>
        </w:rPr>
        <w:t xml:space="preserve">by </w:t>
      </w:r>
      <w:r w:rsidR="00BA20EB" w:rsidRPr="00CE5088">
        <w:rPr>
          <w:rStyle w:val="Heading1Char"/>
          <w:rFonts w:cs="Arial"/>
          <w:i w:val="0"/>
          <w:iCs w:val="0"/>
          <w:sz w:val="20"/>
          <w:szCs w:val="20"/>
        </w:rPr>
        <w:t>weight status</w:t>
      </w:r>
      <w:r w:rsidR="00BA20EB">
        <w:rPr>
          <w:rStyle w:val="Heading1Char"/>
          <w:rFonts w:cs="Arial"/>
          <w:i w:val="0"/>
          <w:iCs w:val="0"/>
          <w:sz w:val="20"/>
          <w:szCs w:val="20"/>
        </w:rPr>
        <w:t>, respectively</w:t>
      </w:r>
      <w:bookmarkEnd w:id="35"/>
      <w:r w:rsidR="00BA20EB" w:rsidRPr="00CE5088">
        <w:rPr>
          <w:rFonts w:cs="Arial"/>
          <w:i w:val="0"/>
          <w:iCs w:val="0"/>
          <w:noProof/>
          <w:sz w:val="20"/>
          <w:szCs w:val="20"/>
          <w:vertAlign w:val="superscript"/>
        </w:rPr>
        <w:t>1</w:t>
      </w:r>
    </w:p>
    <w:tbl>
      <w:tblPr>
        <w:tblW w:w="720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2070"/>
        <w:gridCol w:w="1890"/>
      </w:tblGrid>
      <w:tr w:rsidR="00516B8F" w:rsidRPr="00CE5088" w14:paraId="45A09112" w14:textId="77777777" w:rsidTr="004B3BB0">
        <w:trPr>
          <w:trHeight w:val="320"/>
        </w:trPr>
        <w:tc>
          <w:tcPr>
            <w:tcW w:w="3240" w:type="dxa"/>
            <w:shd w:val="clear" w:color="auto" w:fill="auto"/>
            <w:noWrap/>
            <w:vAlign w:val="bottom"/>
            <w:hideMark/>
          </w:tcPr>
          <w:p w14:paraId="5445C7AC" w14:textId="77777777" w:rsidR="00516B8F" w:rsidRPr="00CE5088" w:rsidRDefault="00516B8F" w:rsidP="004B3BB0">
            <w:pPr>
              <w:jc w:val="center"/>
              <w:rPr>
                <w:rFonts w:ascii="Arial" w:hAnsi="Arial" w:cs="Arial"/>
                <w:b/>
                <w:bCs/>
                <w:noProof/>
                <w:color w:val="000000"/>
                <w:sz w:val="20"/>
                <w:szCs w:val="20"/>
              </w:rPr>
            </w:pPr>
          </w:p>
        </w:tc>
        <w:tc>
          <w:tcPr>
            <w:tcW w:w="2070" w:type="dxa"/>
            <w:shd w:val="clear" w:color="auto" w:fill="auto"/>
            <w:noWrap/>
            <w:vAlign w:val="center"/>
            <w:hideMark/>
          </w:tcPr>
          <w:p w14:paraId="1409E7E1" w14:textId="77777777" w:rsidR="00516B8F" w:rsidRPr="00CE5088" w:rsidRDefault="00516B8F" w:rsidP="004B3BB0">
            <w:pPr>
              <w:jc w:val="center"/>
              <w:rPr>
                <w:rFonts w:ascii="Arial" w:hAnsi="Arial" w:cs="Arial"/>
                <w:b/>
                <w:bCs/>
                <w:noProof/>
                <w:color w:val="000000"/>
                <w:sz w:val="20"/>
                <w:szCs w:val="20"/>
              </w:rPr>
            </w:pPr>
            <w:r w:rsidRPr="00CE5088">
              <w:rPr>
                <w:rFonts w:ascii="Arial" w:hAnsi="Arial" w:cs="Arial"/>
                <w:b/>
                <w:bCs/>
                <w:noProof/>
                <w:color w:val="000000"/>
                <w:sz w:val="20"/>
                <w:szCs w:val="20"/>
              </w:rPr>
              <w:t>KIDMED score</w:t>
            </w:r>
          </w:p>
        </w:tc>
        <w:tc>
          <w:tcPr>
            <w:tcW w:w="1890" w:type="dxa"/>
            <w:vAlign w:val="center"/>
          </w:tcPr>
          <w:p w14:paraId="5B1166C6" w14:textId="77777777" w:rsidR="00516B8F" w:rsidRPr="00CE5088" w:rsidRDefault="00516B8F" w:rsidP="004B3BB0">
            <w:pPr>
              <w:jc w:val="center"/>
              <w:rPr>
                <w:rFonts w:ascii="Arial" w:hAnsi="Arial" w:cs="Arial"/>
                <w:b/>
                <w:bCs/>
                <w:noProof/>
                <w:color w:val="000000"/>
                <w:sz w:val="20"/>
                <w:szCs w:val="20"/>
              </w:rPr>
            </w:pPr>
            <w:r w:rsidRPr="00CE5088">
              <w:rPr>
                <w:rFonts w:ascii="Arial" w:hAnsi="Arial" w:cs="Arial"/>
                <w:b/>
                <w:bCs/>
                <w:noProof/>
                <w:color w:val="000000"/>
                <w:sz w:val="20"/>
                <w:szCs w:val="20"/>
              </w:rPr>
              <w:t xml:space="preserve">UPF intake </w:t>
            </w:r>
          </w:p>
        </w:tc>
      </w:tr>
      <w:tr w:rsidR="00516B8F" w:rsidRPr="00CE5088" w14:paraId="7862EC3E" w14:textId="77777777" w:rsidTr="004B3BB0">
        <w:trPr>
          <w:trHeight w:val="320"/>
        </w:trPr>
        <w:tc>
          <w:tcPr>
            <w:tcW w:w="3240" w:type="dxa"/>
            <w:shd w:val="clear" w:color="auto" w:fill="auto"/>
            <w:noWrap/>
            <w:vAlign w:val="bottom"/>
          </w:tcPr>
          <w:p w14:paraId="3BEA42E5" w14:textId="77777777" w:rsidR="00516B8F" w:rsidRPr="00CE5088" w:rsidRDefault="00516B8F" w:rsidP="004B3BB0">
            <w:pPr>
              <w:rPr>
                <w:rFonts w:ascii="Arial" w:hAnsi="Arial" w:cs="Arial"/>
                <w:b/>
                <w:bCs/>
                <w:noProof/>
                <w:color w:val="000000"/>
                <w:sz w:val="20"/>
                <w:szCs w:val="20"/>
              </w:rPr>
            </w:pPr>
            <w:r w:rsidRPr="00CE5088">
              <w:rPr>
                <w:rFonts w:ascii="Arial" w:hAnsi="Arial" w:cs="Arial"/>
                <w:b/>
                <w:bCs/>
                <w:noProof/>
                <w:color w:val="000000"/>
                <w:sz w:val="20"/>
                <w:szCs w:val="20"/>
              </w:rPr>
              <w:t>Sex</w:t>
            </w:r>
          </w:p>
        </w:tc>
        <w:tc>
          <w:tcPr>
            <w:tcW w:w="2070" w:type="dxa"/>
            <w:shd w:val="clear" w:color="auto" w:fill="auto"/>
            <w:noWrap/>
            <w:vAlign w:val="bottom"/>
          </w:tcPr>
          <w:p w14:paraId="25151F7D" w14:textId="77777777" w:rsidR="00516B8F" w:rsidRPr="00CE5088" w:rsidRDefault="00516B8F" w:rsidP="004B3BB0">
            <w:pPr>
              <w:jc w:val="center"/>
              <w:rPr>
                <w:rFonts w:ascii="Arial" w:hAnsi="Arial" w:cs="Arial"/>
                <w:noProof/>
                <w:color w:val="000000"/>
                <w:kern w:val="24"/>
                <w:sz w:val="20"/>
                <w:szCs w:val="20"/>
              </w:rPr>
            </w:pPr>
          </w:p>
        </w:tc>
        <w:tc>
          <w:tcPr>
            <w:tcW w:w="1890" w:type="dxa"/>
          </w:tcPr>
          <w:p w14:paraId="3665BF26" w14:textId="77777777" w:rsidR="00516B8F" w:rsidRPr="00CE5088" w:rsidRDefault="00516B8F" w:rsidP="004B3BB0">
            <w:pPr>
              <w:jc w:val="center"/>
              <w:rPr>
                <w:rFonts w:ascii="Arial" w:hAnsi="Arial" w:cs="Arial"/>
                <w:noProof/>
                <w:color w:val="000000"/>
                <w:kern w:val="24"/>
                <w:sz w:val="20"/>
                <w:szCs w:val="20"/>
              </w:rPr>
            </w:pPr>
          </w:p>
        </w:tc>
      </w:tr>
      <w:tr w:rsidR="00516B8F" w:rsidRPr="00CE5088" w14:paraId="5EAF6E60" w14:textId="77777777" w:rsidTr="004B3BB0">
        <w:trPr>
          <w:trHeight w:val="320"/>
        </w:trPr>
        <w:tc>
          <w:tcPr>
            <w:tcW w:w="3240" w:type="dxa"/>
            <w:shd w:val="clear" w:color="auto" w:fill="auto"/>
            <w:noWrap/>
            <w:vAlign w:val="bottom"/>
            <w:hideMark/>
          </w:tcPr>
          <w:p w14:paraId="060E05C1" w14:textId="77777777" w:rsidR="00516B8F" w:rsidRPr="00CE5088" w:rsidRDefault="00516B8F" w:rsidP="004B3BB0">
            <w:pPr>
              <w:ind w:left="245"/>
              <w:rPr>
                <w:rFonts w:ascii="Arial" w:hAnsi="Arial" w:cs="Arial"/>
                <w:b/>
                <w:bCs/>
                <w:noProof/>
                <w:color w:val="000000"/>
                <w:sz w:val="20"/>
                <w:szCs w:val="20"/>
              </w:rPr>
            </w:pPr>
            <w:r w:rsidRPr="00CE5088">
              <w:rPr>
                <w:rFonts w:ascii="Arial" w:hAnsi="Arial" w:cs="Arial"/>
                <w:noProof/>
                <w:color w:val="000000"/>
                <w:sz w:val="20"/>
                <w:szCs w:val="20"/>
              </w:rPr>
              <w:t>Boys (N=626)</w:t>
            </w:r>
          </w:p>
        </w:tc>
        <w:tc>
          <w:tcPr>
            <w:tcW w:w="2070" w:type="dxa"/>
            <w:shd w:val="clear" w:color="auto" w:fill="auto"/>
            <w:noWrap/>
            <w:vAlign w:val="center"/>
            <w:hideMark/>
          </w:tcPr>
          <w:p w14:paraId="62FF8112" w14:textId="77777777" w:rsidR="00516B8F" w:rsidRPr="00CE5088" w:rsidRDefault="00516B8F" w:rsidP="004B3BB0">
            <w:pPr>
              <w:jc w:val="center"/>
              <w:rPr>
                <w:rFonts w:ascii="Arial" w:hAnsi="Arial" w:cs="Arial"/>
                <w:noProof/>
                <w:color w:val="000000"/>
                <w:sz w:val="20"/>
                <w:szCs w:val="20"/>
              </w:rPr>
            </w:pPr>
            <w:r w:rsidRPr="00CE5088">
              <w:rPr>
                <w:rFonts w:ascii="Arial" w:hAnsi="Arial" w:cs="Arial"/>
                <w:noProof/>
                <w:color w:val="000000"/>
                <w:sz w:val="20"/>
                <w:szCs w:val="20"/>
              </w:rPr>
              <w:t>-7.5 (-14.8, 0.5)</w:t>
            </w:r>
          </w:p>
        </w:tc>
        <w:tc>
          <w:tcPr>
            <w:tcW w:w="1890" w:type="dxa"/>
            <w:vAlign w:val="center"/>
          </w:tcPr>
          <w:p w14:paraId="7F078612" w14:textId="77777777" w:rsidR="00516B8F" w:rsidRPr="00CE5088" w:rsidRDefault="00516B8F" w:rsidP="004B3BB0">
            <w:pPr>
              <w:jc w:val="center"/>
              <w:rPr>
                <w:rFonts w:ascii="Arial" w:hAnsi="Arial" w:cs="Arial"/>
                <w:noProof/>
                <w:color w:val="000000"/>
                <w:kern w:val="24"/>
                <w:sz w:val="20"/>
                <w:szCs w:val="20"/>
              </w:rPr>
            </w:pPr>
            <w:r w:rsidRPr="00CE5088">
              <w:rPr>
                <w:rFonts w:ascii="Arial" w:hAnsi="Arial" w:cs="Arial"/>
                <w:noProof/>
                <w:color w:val="000000"/>
                <w:kern w:val="24"/>
                <w:sz w:val="20"/>
                <w:szCs w:val="20"/>
              </w:rPr>
              <w:t>7.5 (-0.8, 16.5)</w:t>
            </w:r>
          </w:p>
        </w:tc>
      </w:tr>
      <w:tr w:rsidR="00516B8F" w:rsidRPr="00CE5088" w14:paraId="7DD4293F" w14:textId="77777777" w:rsidTr="004B3BB0">
        <w:trPr>
          <w:trHeight w:val="320"/>
        </w:trPr>
        <w:tc>
          <w:tcPr>
            <w:tcW w:w="3240" w:type="dxa"/>
            <w:shd w:val="clear" w:color="auto" w:fill="auto"/>
            <w:noWrap/>
            <w:vAlign w:val="bottom"/>
            <w:hideMark/>
          </w:tcPr>
          <w:p w14:paraId="0B2A533D" w14:textId="77777777" w:rsidR="00516B8F" w:rsidRPr="00CE5088" w:rsidRDefault="00516B8F" w:rsidP="004B3BB0">
            <w:pPr>
              <w:ind w:left="245"/>
              <w:rPr>
                <w:rFonts w:ascii="Arial" w:hAnsi="Arial" w:cs="Arial"/>
                <w:noProof/>
                <w:color w:val="000000"/>
                <w:sz w:val="20"/>
                <w:szCs w:val="20"/>
              </w:rPr>
            </w:pPr>
            <w:r w:rsidRPr="00CE5088">
              <w:rPr>
                <w:rFonts w:ascii="Arial" w:hAnsi="Arial" w:cs="Arial"/>
                <w:noProof/>
                <w:color w:val="000000"/>
                <w:sz w:val="20"/>
                <w:szCs w:val="20"/>
              </w:rPr>
              <w:t>Girls (N=521)</w:t>
            </w:r>
          </w:p>
        </w:tc>
        <w:tc>
          <w:tcPr>
            <w:tcW w:w="2070" w:type="dxa"/>
            <w:shd w:val="clear" w:color="auto" w:fill="auto"/>
            <w:noWrap/>
            <w:vAlign w:val="center"/>
            <w:hideMark/>
          </w:tcPr>
          <w:p w14:paraId="71C7F006" w14:textId="77777777" w:rsidR="00516B8F" w:rsidRPr="00CE5088" w:rsidRDefault="00516B8F" w:rsidP="004B3BB0">
            <w:pPr>
              <w:jc w:val="center"/>
              <w:rPr>
                <w:rFonts w:ascii="Arial" w:hAnsi="Arial" w:cs="Arial"/>
                <w:noProof/>
                <w:color w:val="000000"/>
                <w:sz w:val="20"/>
                <w:szCs w:val="20"/>
              </w:rPr>
            </w:pPr>
            <w:r w:rsidRPr="00CE5088">
              <w:rPr>
                <w:rFonts w:ascii="Arial" w:hAnsi="Arial" w:cs="Arial"/>
                <w:noProof/>
                <w:color w:val="000000"/>
                <w:sz w:val="20"/>
                <w:szCs w:val="20"/>
              </w:rPr>
              <w:t>-8.8 (-16.4, -0.5)</w:t>
            </w:r>
          </w:p>
        </w:tc>
        <w:tc>
          <w:tcPr>
            <w:tcW w:w="1890" w:type="dxa"/>
            <w:vAlign w:val="center"/>
          </w:tcPr>
          <w:p w14:paraId="1E4FFE1C" w14:textId="77777777" w:rsidR="00516B8F" w:rsidRPr="00CE5088" w:rsidRDefault="00516B8F" w:rsidP="004B3BB0">
            <w:pPr>
              <w:jc w:val="center"/>
              <w:rPr>
                <w:rFonts w:ascii="Arial" w:hAnsi="Arial" w:cs="Arial"/>
                <w:noProof/>
                <w:color w:val="000000"/>
                <w:kern w:val="24"/>
                <w:sz w:val="20"/>
                <w:szCs w:val="20"/>
              </w:rPr>
            </w:pPr>
            <w:r w:rsidRPr="00CE5088">
              <w:rPr>
                <w:rFonts w:ascii="Arial" w:hAnsi="Arial" w:cs="Arial"/>
                <w:noProof/>
                <w:color w:val="000000"/>
                <w:kern w:val="24"/>
                <w:sz w:val="20"/>
                <w:szCs w:val="20"/>
              </w:rPr>
              <w:t>11.5 (2.1, 21.8)</w:t>
            </w:r>
          </w:p>
        </w:tc>
      </w:tr>
      <w:tr w:rsidR="00516B8F" w:rsidRPr="00CE5088" w14:paraId="184DA333" w14:textId="77777777" w:rsidTr="004B3BB0">
        <w:trPr>
          <w:trHeight w:val="320"/>
        </w:trPr>
        <w:tc>
          <w:tcPr>
            <w:tcW w:w="3240" w:type="dxa"/>
            <w:shd w:val="clear" w:color="auto" w:fill="auto"/>
            <w:noWrap/>
            <w:vAlign w:val="bottom"/>
          </w:tcPr>
          <w:p w14:paraId="4F3F551D" w14:textId="77777777" w:rsidR="00516B8F" w:rsidRPr="00CE5088" w:rsidRDefault="00516B8F" w:rsidP="004B3BB0">
            <w:pPr>
              <w:ind w:left="245"/>
              <w:rPr>
                <w:rFonts w:ascii="Arial" w:hAnsi="Arial" w:cs="Arial"/>
                <w:noProof/>
                <w:color w:val="000000"/>
                <w:sz w:val="20"/>
                <w:szCs w:val="20"/>
              </w:rPr>
            </w:pPr>
            <w:r w:rsidRPr="00CE5088">
              <w:rPr>
                <w:rFonts w:ascii="Arial" w:hAnsi="Arial" w:cs="Arial"/>
                <w:noProof/>
                <w:color w:val="000000"/>
                <w:sz w:val="20"/>
                <w:szCs w:val="20"/>
              </w:rPr>
              <w:t>P-interaction</w:t>
            </w:r>
          </w:p>
        </w:tc>
        <w:tc>
          <w:tcPr>
            <w:tcW w:w="2070" w:type="dxa"/>
            <w:shd w:val="clear" w:color="auto" w:fill="auto"/>
            <w:noWrap/>
            <w:vAlign w:val="center"/>
          </w:tcPr>
          <w:p w14:paraId="4BB123DC" w14:textId="77777777" w:rsidR="00516B8F" w:rsidRPr="00CE5088" w:rsidRDefault="00516B8F" w:rsidP="004B3BB0">
            <w:pPr>
              <w:jc w:val="center"/>
              <w:rPr>
                <w:rFonts w:ascii="Arial" w:hAnsi="Arial" w:cs="Arial"/>
                <w:noProof/>
                <w:color w:val="000000"/>
                <w:kern w:val="24"/>
                <w:sz w:val="20"/>
                <w:szCs w:val="20"/>
              </w:rPr>
            </w:pPr>
            <w:r w:rsidRPr="00CE5088">
              <w:rPr>
                <w:rFonts w:ascii="Arial" w:hAnsi="Arial" w:cs="Arial"/>
                <w:noProof/>
                <w:color w:val="000000"/>
                <w:kern w:val="24"/>
                <w:sz w:val="20"/>
                <w:szCs w:val="20"/>
              </w:rPr>
              <w:t>0.80</w:t>
            </w:r>
          </w:p>
        </w:tc>
        <w:tc>
          <w:tcPr>
            <w:tcW w:w="1890" w:type="dxa"/>
            <w:vAlign w:val="center"/>
          </w:tcPr>
          <w:p w14:paraId="65B97F18" w14:textId="77777777" w:rsidR="00516B8F" w:rsidRPr="00CE5088" w:rsidRDefault="00516B8F" w:rsidP="004B3BB0">
            <w:pPr>
              <w:jc w:val="center"/>
              <w:rPr>
                <w:rFonts w:ascii="Arial" w:hAnsi="Arial" w:cs="Arial"/>
                <w:noProof/>
                <w:color w:val="000000"/>
                <w:kern w:val="24"/>
                <w:sz w:val="20"/>
                <w:szCs w:val="20"/>
              </w:rPr>
            </w:pPr>
            <w:r w:rsidRPr="00CE5088">
              <w:rPr>
                <w:rFonts w:ascii="Arial" w:hAnsi="Arial" w:cs="Arial"/>
                <w:noProof/>
                <w:color w:val="000000"/>
                <w:kern w:val="24"/>
                <w:sz w:val="20"/>
                <w:szCs w:val="20"/>
              </w:rPr>
              <w:t>0.53</w:t>
            </w:r>
          </w:p>
        </w:tc>
      </w:tr>
      <w:tr w:rsidR="00516B8F" w:rsidRPr="00CE5088" w14:paraId="4693EE8C" w14:textId="77777777" w:rsidTr="004B3BB0">
        <w:trPr>
          <w:trHeight w:val="320"/>
        </w:trPr>
        <w:tc>
          <w:tcPr>
            <w:tcW w:w="3240" w:type="dxa"/>
            <w:shd w:val="clear" w:color="auto" w:fill="auto"/>
            <w:noWrap/>
            <w:vAlign w:val="bottom"/>
          </w:tcPr>
          <w:p w14:paraId="757A8915" w14:textId="77777777" w:rsidR="00516B8F" w:rsidRPr="00CE5088" w:rsidRDefault="00516B8F" w:rsidP="004B3BB0">
            <w:pPr>
              <w:rPr>
                <w:rFonts w:ascii="Arial" w:hAnsi="Arial" w:cs="Arial"/>
                <w:b/>
                <w:bCs/>
                <w:noProof/>
                <w:color w:val="000000"/>
                <w:sz w:val="20"/>
                <w:szCs w:val="20"/>
              </w:rPr>
            </w:pPr>
            <w:r w:rsidRPr="00CE5088">
              <w:rPr>
                <w:rFonts w:ascii="Arial" w:hAnsi="Arial" w:cs="Arial"/>
                <w:b/>
                <w:bCs/>
                <w:noProof/>
                <w:color w:val="000000"/>
                <w:sz w:val="20"/>
                <w:szCs w:val="20"/>
              </w:rPr>
              <w:t>Weight status</w:t>
            </w:r>
            <w:r w:rsidRPr="00CE5088">
              <w:rPr>
                <w:rFonts w:ascii="Arial" w:hAnsi="Arial" w:cs="Arial"/>
                <w:b/>
                <w:bCs/>
                <w:noProof/>
                <w:color w:val="000000"/>
                <w:sz w:val="20"/>
                <w:szCs w:val="20"/>
                <w:vertAlign w:val="superscript"/>
              </w:rPr>
              <w:t>2</w:t>
            </w:r>
          </w:p>
        </w:tc>
        <w:tc>
          <w:tcPr>
            <w:tcW w:w="2070" w:type="dxa"/>
            <w:shd w:val="clear" w:color="auto" w:fill="auto"/>
            <w:noWrap/>
            <w:vAlign w:val="center"/>
          </w:tcPr>
          <w:p w14:paraId="78E9D540" w14:textId="77777777" w:rsidR="00516B8F" w:rsidRPr="00CE5088" w:rsidRDefault="00516B8F" w:rsidP="004B3BB0">
            <w:pPr>
              <w:jc w:val="center"/>
              <w:rPr>
                <w:rFonts w:ascii="Arial" w:hAnsi="Arial" w:cs="Arial"/>
                <w:noProof/>
                <w:color w:val="000000"/>
                <w:kern w:val="24"/>
                <w:sz w:val="20"/>
                <w:szCs w:val="20"/>
              </w:rPr>
            </w:pPr>
          </w:p>
        </w:tc>
        <w:tc>
          <w:tcPr>
            <w:tcW w:w="1890" w:type="dxa"/>
            <w:vAlign w:val="center"/>
          </w:tcPr>
          <w:p w14:paraId="3DA6E45F" w14:textId="77777777" w:rsidR="00516B8F" w:rsidRPr="00CE5088" w:rsidRDefault="00516B8F" w:rsidP="004B3BB0">
            <w:pPr>
              <w:jc w:val="center"/>
              <w:rPr>
                <w:rFonts w:ascii="Arial" w:hAnsi="Arial" w:cs="Arial"/>
                <w:noProof/>
                <w:color w:val="000000"/>
                <w:kern w:val="24"/>
                <w:sz w:val="20"/>
                <w:szCs w:val="20"/>
              </w:rPr>
            </w:pPr>
          </w:p>
        </w:tc>
      </w:tr>
      <w:tr w:rsidR="00516B8F" w:rsidRPr="00CE5088" w14:paraId="1DCFF4D7" w14:textId="77777777" w:rsidTr="004B3BB0">
        <w:trPr>
          <w:trHeight w:val="320"/>
        </w:trPr>
        <w:tc>
          <w:tcPr>
            <w:tcW w:w="3240" w:type="dxa"/>
            <w:shd w:val="clear" w:color="auto" w:fill="auto"/>
            <w:noWrap/>
            <w:vAlign w:val="bottom"/>
          </w:tcPr>
          <w:p w14:paraId="34334920" w14:textId="259E6D4A" w:rsidR="00516B8F" w:rsidRPr="00CE5088" w:rsidRDefault="00516B8F" w:rsidP="004B3BB0">
            <w:pPr>
              <w:ind w:left="245"/>
              <w:rPr>
                <w:rFonts w:ascii="Arial" w:hAnsi="Arial" w:cs="Arial"/>
                <w:noProof/>
                <w:color w:val="000000"/>
                <w:sz w:val="20"/>
                <w:szCs w:val="20"/>
              </w:rPr>
            </w:pPr>
            <w:r w:rsidRPr="00CE5088">
              <w:rPr>
                <w:rFonts w:ascii="Arial" w:hAnsi="Arial" w:cs="Arial"/>
                <w:noProof/>
                <w:color w:val="000000"/>
                <w:sz w:val="20"/>
                <w:szCs w:val="20"/>
              </w:rPr>
              <w:t>Normal weight (N=9</w:t>
            </w:r>
            <w:r w:rsidR="00AC464E">
              <w:rPr>
                <w:rFonts w:ascii="Arial" w:hAnsi="Arial" w:cs="Arial"/>
                <w:noProof/>
                <w:color w:val="000000"/>
                <w:sz w:val="20"/>
                <w:szCs w:val="20"/>
              </w:rPr>
              <w:t>06</w:t>
            </w:r>
            <w:r w:rsidRPr="00CE5088">
              <w:rPr>
                <w:rFonts w:ascii="Arial" w:hAnsi="Arial" w:cs="Arial"/>
                <w:noProof/>
                <w:color w:val="000000"/>
                <w:sz w:val="20"/>
                <w:szCs w:val="20"/>
              </w:rPr>
              <w:t>)</w:t>
            </w:r>
          </w:p>
        </w:tc>
        <w:tc>
          <w:tcPr>
            <w:tcW w:w="2070" w:type="dxa"/>
            <w:shd w:val="clear" w:color="auto" w:fill="auto"/>
            <w:noWrap/>
            <w:vAlign w:val="center"/>
          </w:tcPr>
          <w:p w14:paraId="2E89296B" w14:textId="77777777" w:rsidR="00516B8F" w:rsidRPr="00CE5088" w:rsidRDefault="00516B8F" w:rsidP="004B3BB0">
            <w:pPr>
              <w:jc w:val="center"/>
              <w:rPr>
                <w:rFonts w:ascii="Arial" w:hAnsi="Arial" w:cs="Arial"/>
                <w:noProof/>
                <w:color w:val="000000"/>
                <w:kern w:val="24"/>
                <w:sz w:val="20"/>
                <w:szCs w:val="20"/>
              </w:rPr>
            </w:pPr>
            <w:r w:rsidRPr="00CE5088">
              <w:rPr>
                <w:rFonts w:ascii="Arial" w:hAnsi="Arial" w:cs="Arial"/>
                <w:noProof/>
                <w:color w:val="000000"/>
                <w:kern w:val="24"/>
                <w:sz w:val="20"/>
                <w:szCs w:val="20"/>
              </w:rPr>
              <w:t>-9.5 (-15.5, -3.0)</w:t>
            </w:r>
          </w:p>
        </w:tc>
        <w:tc>
          <w:tcPr>
            <w:tcW w:w="1890" w:type="dxa"/>
            <w:vAlign w:val="center"/>
          </w:tcPr>
          <w:p w14:paraId="5F06AAB6" w14:textId="77777777" w:rsidR="00516B8F" w:rsidRPr="00CE5088" w:rsidRDefault="00516B8F" w:rsidP="004B3BB0">
            <w:pPr>
              <w:jc w:val="center"/>
              <w:rPr>
                <w:rFonts w:ascii="Arial" w:hAnsi="Arial" w:cs="Arial"/>
                <w:noProof/>
                <w:color w:val="000000"/>
                <w:kern w:val="24"/>
                <w:sz w:val="20"/>
                <w:szCs w:val="20"/>
              </w:rPr>
            </w:pPr>
            <w:r w:rsidRPr="00CE5088">
              <w:rPr>
                <w:rFonts w:ascii="Arial" w:hAnsi="Arial" w:cs="Arial"/>
                <w:noProof/>
                <w:color w:val="000000"/>
                <w:kern w:val="24"/>
                <w:sz w:val="20"/>
                <w:szCs w:val="20"/>
              </w:rPr>
              <w:t>10.5 (3.2, 18.4)</w:t>
            </w:r>
          </w:p>
        </w:tc>
      </w:tr>
      <w:tr w:rsidR="00516B8F" w:rsidRPr="00CE5088" w14:paraId="52695BB4" w14:textId="77777777" w:rsidTr="004B3BB0">
        <w:trPr>
          <w:trHeight w:val="320"/>
        </w:trPr>
        <w:tc>
          <w:tcPr>
            <w:tcW w:w="3240" w:type="dxa"/>
            <w:shd w:val="clear" w:color="auto" w:fill="auto"/>
            <w:noWrap/>
            <w:vAlign w:val="bottom"/>
          </w:tcPr>
          <w:p w14:paraId="4DF0A516" w14:textId="77777777" w:rsidR="00516B8F" w:rsidRPr="00CE5088" w:rsidRDefault="00516B8F" w:rsidP="004B3BB0">
            <w:pPr>
              <w:ind w:left="245"/>
              <w:rPr>
                <w:rFonts w:ascii="Arial" w:hAnsi="Arial" w:cs="Arial"/>
                <w:noProof/>
                <w:color w:val="000000"/>
                <w:sz w:val="20"/>
                <w:szCs w:val="20"/>
              </w:rPr>
            </w:pPr>
            <w:r w:rsidRPr="00CE5088">
              <w:rPr>
                <w:rFonts w:ascii="Arial" w:hAnsi="Arial" w:cs="Arial"/>
                <w:noProof/>
                <w:color w:val="000000"/>
                <w:sz w:val="20"/>
                <w:szCs w:val="20"/>
              </w:rPr>
              <w:t>Overweight/Obese (N=237)</w:t>
            </w:r>
          </w:p>
        </w:tc>
        <w:tc>
          <w:tcPr>
            <w:tcW w:w="2070" w:type="dxa"/>
            <w:shd w:val="clear" w:color="auto" w:fill="auto"/>
            <w:noWrap/>
            <w:vAlign w:val="center"/>
          </w:tcPr>
          <w:p w14:paraId="23FA13B0" w14:textId="77777777" w:rsidR="00516B8F" w:rsidRPr="00CE5088" w:rsidRDefault="00516B8F" w:rsidP="004B3BB0">
            <w:pPr>
              <w:jc w:val="center"/>
              <w:rPr>
                <w:rFonts w:ascii="Arial" w:hAnsi="Arial" w:cs="Arial"/>
                <w:noProof/>
                <w:color w:val="000000"/>
                <w:kern w:val="24"/>
                <w:sz w:val="20"/>
                <w:szCs w:val="20"/>
              </w:rPr>
            </w:pPr>
            <w:r w:rsidRPr="00CE5088">
              <w:rPr>
                <w:rFonts w:ascii="Arial" w:hAnsi="Arial" w:cs="Arial"/>
                <w:noProof/>
                <w:color w:val="000000"/>
                <w:kern w:val="24"/>
                <w:sz w:val="20"/>
                <w:szCs w:val="20"/>
              </w:rPr>
              <w:t>-4.5 (-16.7, 9.5)</w:t>
            </w:r>
          </w:p>
        </w:tc>
        <w:tc>
          <w:tcPr>
            <w:tcW w:w="1890" w:type="dxa"/>
            <w:vAlign w:val="center"/>
          </w:tcPr>
          <w:p w14:paraId="4BD2007B" w14:textId="77777777" w:rsidR="00516B8F" w:rsidRPr="00CE5088" w:rsidRDefault="00516B8F" w:rsidP="004B3BB0">
            <w:pPr>
              <w:jc w:val="center"/>
              <w:rPr>
                <w:rFonts w:ascii="Arial" w:hAnsi="Arial" w:cs="Arial"/>
                <w:noProof/>
                <w:color w:val="000000"/>
                <w:kern w:val="24"/>
                <w:sz w:val="20"/>
                <w:szCs w:val="20"/>
              </w:rPr>
            </w:pPr>
            <w:r w:rsidRPr="00CE5088">
              <w:rPr>
                <w:rFonts w:ascii="Arial" w:hAnsi="Arial" w:cs="Arial"/>
                <w:noProof/>
                <w:color w:val="000000"/>
                <w:kern w:val="24"/>
                <w:sz w:val="20"/>
                <w:szCs w:val="20"/>
              </w:rPr>
              <w:t>4.6 (-7.1, 18.9)</w:t>
            </w:r>
          </w:p>
        </w:tc>
      </w:tr>
      <w:tr w:rsidR="00516B8F" w:rsidRPr="00CE5088" w14:paraId="490DCC8F" w14:textId="77777777" w:rsidTr="004B3BB0">
        <w:trPr>
          <w:trHeight w:val="320"/>
        </w:trPr>
        <w:tc>
          <w:tcPr>
            <w:tcW w:w="3240" w:type="dxa"/>
            <w:shd w:val="clear" w:color="auto" w:fill="auto"/>
            <w:noWrap/>
            <w:vAlign w:val="bottom"/>
          </w:tcPr>
          <w:p w14:paraId="2EEFED3F" w14:textId="77777777" w:rsidR="00516B8F" w:rsidRPr="00CE5088" w:rsidRDefault="00516B8F" w:rsidP="004B3BB0">
            <w:pPr>
              <w:ind w:left="245"/>
              <w:rPr>
                <w:rFonts w:ascii="Arial" w:hAnsi="Arial" w:cs="Arial"/>
                <w:noProof/>
                <w:color w:val="000000"/>
                <w:sz w:val="20"/>
                <w:szCs w:val="20"/>
              </w:rPr>
            </w:pPr>
            <w:r w:rsidRPr="00CE5088">
              <w:rPr>
                <w:rFonts w:ascii="Arial" w:hAnsi="Arial" w:cs="Arial"/>
                <w:noProof/>
                <w:color w:val="000000"/>
                <w:sz w:val="20"/>
                <w:szCs w:val="20"/>
              </w:rPr>
              <w:t>P-interaction</w:t>
            </w:r>
          </w:p>
        </w:tc>
        <w:tc>
          <w:tcPr>
            <w:tcW w:w="2070" w:type="dxa"/>
            <w:shd w:val="clear" w:color="auto" w:fill="auto"/>
            <w:noWrap/>
            <w:vAlign w:val="center"/>
          </w:tcPr>
          <w:p w14:paraId="456D5018" w14:textId="77777777" w:rsidR="00516B8F" w:rsidRPr="00CE5088" w:rsidRDefault="00516B8F" w:rsidP="004B3BB0">
            <w:pPr>
              <w:jc w:val="center"/>
              <w:rPr>
                <w:rFonts w:ascii="Arial" w:hAnsi="Arial" w:cs="Arial"/>
                <w:noProof/>
                <w:color w:val="000000"/>
                <w:kern w:val="24"/>
                <w:sz w:val="20"/>
                <w:szCs w:val="20"/>
              </w:rPr>
            </w:pPr>
            <w:r w:rsidRPr="00CE5088">
              <w:rPr>
                <w:rFonts w:ascii="Arial" w:hAnsi="Arial" w:cs="Arial"/>
                <w:noProof/>
                <w:color w:val="000000"/>
                <w:kern w:val="24"/>
                <w:sz w:val="20"/>
                <w:szCs w:val="20"/>
              </w:rPr>
              <w:t>0.48</w:t>
            </w:r>
          </w:p>
        </w:tc>
        <w:tc>
          <w:tcPr>
            <w:tcW w:w="1890" w:type="dxa"/>
            <w:vAlign w:val="center"/>
          </w:tcPr>
          <w:p w14:paraId="0DA68A21" w14:textId="77777777" w:rsidR="00516B8F" w:rsidRPr="00CE5088" w:rsidRDefault="00516B8F" w:rsidP="004B3BB0">
            <w:pPr>
              <w:jc w:val="center"/>
              <w:rPr>
                <w:rFonts w:ascii="Arial" w:hAnsi="Arial" w:cs="Arial"/>
                <w:noProof/>
                <w:color w:val="000000"/>
                <w:kern w:val="24"/>
                <w:sz w:val="20"/>
                <w:szCs w:val="20"/>
              </w:rPr>
            </w:pPr>
            <w:r w:rsidRPr="00CE5088">
              <w:rPr>
                <w:rFonts w:ascii="Arial" w:hAnsi="Arial" w:cs="Arial"/>
                <w:noProof/>
                <w:color w:val="000000"/>
                <w:kern w:val="24"/>
                <w:sz w:val="20"/>
                <w:szCs w:val="20"/>
              </w:rPr>
              <w:t>0.45</w:t>
            </w:r>
          </w:p>
        </w:tc>
      </w:tr>
    </w:tbl>
    <w:p w14:paraId="316D691C" w14:textId="77777777" w:rsidR="00516B8F" w:rsidRPr="00CE5088" w:rsidRDefault="00516B8F" w:rsidP="00516B8F">
      <w:pPr>
        <w:ind w:left="-360" w:right="2154"/>
        <w:jc w:val="both"/>
        <w:rPr>
          <w:rFonts w:ascii="Arial" w:hAnsi="Arial" w:cs="Arial"/>
          <w:noProof/>
          <w:color w:val="000000" w:themeColor="text1"/>
          <w:sz w:val="20"/>
          <w:szCs w:val="20"/>
        </w:rPr>
      </w:pPr>
      <w:r w:rsidRPr="00CE5088">
        <w:rPr>
          <w:rFonts w:ascii="Arial" w:hAnsi="Arial" w:cs="Arial"/>
          <w:noProof/>
          <w:color w:val="000000" w:themeColor="text1"/>
          <w:sz w:val="20"/>
          <w:szCs w:val="20"/>
        </w:rPr>
        <w:t>Abbreviations:</w:t>
      </w:r>
      <w:r w:rsidRPr="00CE5088">
        <w:rPr>
          <w:rFonts w:ascii="Arial" w:hAnsi="Arial" w:cs="Arial"/>
          <w:noProof/>
          <w:color w:val="000000" w:themeColor="text1"/>
          <w:sz w:val="20"/>
          <w:szCs w:val="20"/>
          <w:vertAlign w:val="superscript"/>
        </w:rPr>
        <w:t xml:space="preserve"> </w:t>
      </w:r>
      <w:r w:rsidRPr="00CE5088">
        <w:rPr>
          <w:rFonts w:ascii="Arial" w:hAnsi="Arial" w:cs="Arial"/>
          <w:noProof/>
          <w:color w:val="000000" w:themeColor="text1"/>
          <w:sz w:val="20"/>
          <w:szCs w:val="20"/>
        </w:rPr>
        <w:t xml:space="preserve">KIDMED, Mediterranean Diet Quality Index for children and adolescents; UPF, ultra-processed food </w:t>
      </w:r>
    </w:p>
    <w:p w14:paraId="4D6624DF" w14:textId="77777777" w:rsidR="00516B8F" w:rsidRPr="00CE5088" w:rsidRDefault="00516B8F" w:rsidP="00516B8F">
      <w:pPr>
        <w:ind w:left="-360" w:right="2154"/>
        <w:jc w:val="both"/>
        <w:rPr>
          <w:rFonts w:ascii="Arial" w:hAnsi="Arial" w:cs="Arial"/>
          <w:noProof/>
          <w:color w:val="000000" w:themeColor="text1"/>
          <w:sz w:val="20"/>
          <w:szCs w:val="20"/>
          <w:shd w:val="clear" w:color="auto" w:fill="FFFFFF"/>
        </w:rPr>
      </w:pPr>
      <w:r w:rsidRPr="00CE5088">
        <w:rPr>
          <w:rFonts w:ascii="Arial" w:hAnsi="Arial" w:cs="Arial"/>
          <w:noProof/>
          <w:color w:val="000000" w:themeColor="text1"/>
          <w:sz w:val="20"/>
          <w:szCs w:val="20"/>
          <w:vertAlign w:val="superscript"/>
        </w:rPr>
        <w:t>1</w:t>
      </w:r>
      <w:r w:rsidRPr="00CE5088">
        <w:rPr>
          <w:rFonts w:ascii="Arial" w:hAnsi="Arial" w:cs="Arial"/>
          <w:noProof/>
          <w:color w:val="000000" w:themeColor="text1"/>
          <w:sz w:val="20"/>
          <w:szCs w:val="20"/>
        </w:rPr>
        <w:t xml:space="preserve"> Effect estimates represent percent changes in log-2 transformed C-peptide levels and their 95% CIs per 1-unit increase in the KIDMED score or per 5% increase in daily UPF intake and were derived from linear regression models adjusted for maternal age, maternal education level, maternal pre-pregnancy BMI, family affluence status, child sex (for models not stratified by sex), child age, child BMI (for models not stratified by weight status), child sedentary behavior, child ethnicity, </w:t>
      </w:r>
      <w:r w:rsidRPr="00CE5088">
        <w:rPr>
          <w:rFonts w:ascii="Arial" w:hAnsi="Arial" w:cs="Arial"/>
          <w:noProof/>
          <w:color w:val="000000" w:themeColor="text1"/>
          <w:sz w:val="20"/>
          <w:szCs w:val="20"/>
          <w:shd w:val="clear" w:color="auto" w:fill="FFFFFF"/>
        </w:rPr>
        <w:t>postprandial interval, and a cohort indicator.</w:t>
      </w:r>
    </w:p>
    <w:p w14:paraId="62A166B6" w14:textId="1D61AC51" w:rsidR="00516B8F" w:rsidRPr="00CE5088" w:rsidRDefault="00516B8F" w:rsidP="00516B8F">
      <w:pPr>
        <w:ind w:left="-360" w:right="2154"/>
        <w:jc w:val="both"/>
        <w:rPr>
          <w:rFonts w:ascii="Arial" w:hAnsi="Arial" w:cs="Arial"/>
          <w:noProof/>
          <w:color w:val="000000" w:themeColor="text1"/>
          <w:sz w:val="20"/>
          <w:szCs w:val="20"/>
          <w:shd w:val="clear" w:color="auto" w:fill="FFFFFF"/>
        </w:rPr>
      </w:pPr>
      <w:r w:rsidRPr="00CE5088">
        <w:rPr>
          <w:rFonts w:ascii="Arial" w:hAnsi="Arial" w:cs="Arial"/>
          <w:noProof/>
          <w:color w:val="000000" w:themeColor="text1"/>
          <w:sz w:val="20"/>
          <w:szCs w:val="20"/>
          <w:shd w:val="clear" w:color="auto" w:fill="FFFFFF"/>
          <w:vertAlign w:val="superscript"/>
        </w:rPr>
        <w:t xml:space="preserve">2 </w:t>
      </w:r>
      <w:r w:rsidRPr="00CE5088">
        <w:rPr>
          <w:rFonts w:ascii="Arial" w:hAnsi="Arial" w:cs="Arial"/>
          <w:noProof/>
          <w:sz w:val="20"/>
          <w:szCs w:val="20"/>
        </w:rPr>
        <w:t>Categories of normal weight and overweight/obese were derived using the International Obesity Taskforce criteria.</w:t>
      </w:r>
      <w:r w:rsidR="001F68CA" w:rsidRPr="00CE5088">
        <w:rPr>
          <w:rFonts w:ascii="Arial" w:hAnsi="Arial" w:cs="Arial"/>
          <w:noProof/>
          <w:color w:val="000000" w:themeColor="text1"/>
          <w:sz w:val="20"/>
          <w:szCs w:val="20"/>
          <w:shd w:val="clear" w:color="auto" w:fill="FFFFFF"/>
        </w:rPr>
        <w:t xml:space="preserve"> </w:t>
      </w:r>
    </w:p>
    <w:p w14:paraId="6D076AFB" w14:textId="278E2FFF" w:rsidR="00613DD0" w:rsidRPr="00630349" w:rsidRDefault="00613DD0" w:rsidP="00A4429C">
      <w:pPr>
        <w:ind w:left="-360" w:right="354"/>
        <w:jc w:val="both"/>
        <w:rPr>
          <w:rFonts w:ascii="Arial" w:hAnsi="Arial" w:cs="Arial"/>
          <w:noProof/>
          <w:color w:val="000000" w:themeColor="text1"/>
          <w:sz w:val="20"/>
          <w:szCs w:val="20"/>
          <w:shd w:val="clear" w:color="auto" w:fill="FFFFFF"/>
        </w:rPr>
      </w:pPr>
    </w:p>
    <w:p w14:paraId="561DAB8B" w14:textId="4B4AE935" w:rsidR="00251676" w:rsidRPr="00C606E5" w:rsidRDefault="00251676" w:rsidP="00613DD0">
      <w:pPr>
        <w:ind w:left="-540" w:right="354"/>
        <w:jc w:val="both"/>
        <w:rPr>
          <w:noProof/>
          <w:color w:val="000000" w:themeColor="text1"/>
          <w:sz w:val="20"/>
          <w:szCs w:val="20"/>
          <w:shd w:val="clear" w:color="auto" w:fill="FFFFFF"/>
        </w:rPr>
      </w:pPr>
    </w:p>
    <w:p w14:paraId="13E17DCF" w14:textId="4CA422B9" w:rsidR="00251676" w:rsidRPr="00C606E5" w:rsidRDefault="00251676" w:rsidP="00613DD0">
      <w:pPr>
        <w:ind w:left="-540" w:right="354"/>
        <w:jc w:val="both"/>
        <w:rPr>
          <w:noProof/>
          <w:color w:val="000000" w:themeColor="text1"/>
          <w:sz w:val="20"/>
          <w:szCs w:val="20"/>
          <w:shd w:val="clear" w:color="auto" w:fill="FFFFFF"/>
        </w:rPr>
      </w:pPr>
    </w:p>
    <w:p w14:paraId="4FD4F9B5" w14:textId="57392D3B" w:rsidR="00251676" w:rsidRPr="00C606E5" w:rsidRDefault="00251676" w:rsidP="00613DD0">
      <w:pPr>
        <w:ind w:left="-540" w:right="354"/>
        <w:jc w:val="both"/>
        <w:rPr>
          <w:noProof/>
          <w:color w:val="000000" w:themeColor="text1"/>
          <w:sz w:val="20"/>
          <w:szCs w:val="20"/>
          <w:shd w:val="clear" w:color="auto" w:fill="FFFFFF"/>
        </w:rPr>
      </w:pPr>
    </w:p>
    <w:p w14:paraId="4789070D" w14:textId="6EE056A9" w:rsidR="00AD3371" w:rsidRPr="00C606E5" w:rsidRDefault="00AD3371" w:rsidP="00613DD0">
      <w:pPr>
        <w:ind w:left="-540" w:right="354"/>
        <w:jc w:val="both"/>
        <w:rPr>
          <w:noProof/>
          <w:color w:val="000000" w:themeColor="text1"/>
          <w:sz w:val="20"/>
          <w:szCs w:val="20"/>
          <w:shd w:val="clear" w:color="auto" w:fill="FFFFFF"/>
        </w:rPr>
      </w:pPr>
    </w:p>
    <w:p w14:paraId="2F69828A" w14:textId="7DC1A665" w:rsidR="00AD3371" w:rsidRPr="00C606E5" w:rsidRDefault="00AD3371" w:rsidP="00613DD0">
      <w:pPr>
        <w:ind w:left="-540" w:right="354"/>
        <w:jc w:val="both"/>
        <w:rPr>
          <w:noProof/>
          <w:color w:val="000000" w:themeColor="text1"/>
          <w:sz w:val="20"/>
          <w:szCs w:val="20"/>
          <w:shd w:val="clear" w:color="auto" w:fill="FFFFFF"/>
        </w:rPr>
      </w:pPr>
    </w:p>
    <w:p w14:paraId="09196EB9" w14:textId="2FB976C4" w:rsidR="00AD3371" w:rsidRPr="00C606E5" w:rsidRDefault="00AD3371" w:rsidP="00613DD0">
      <w:pPr>
        <w:ind w:left="-540" w:right="354"/>
        <w:jc w:val="both"/>
        <w:rPr>
          <w:noProof/>
          <w:color w:val="000000" w:themeColor="text1"/>
          <w:sz w:val="20"/>
          <w:szCs w:val="20"/>
          <w:shd w:val="clear" w:color="auto" w:fill="FFFFFF"/>
        </w:rPr>
      </w:pPr>
    </w:p>
    <w:p w14:paraId="790E0295" w14:textId="350CAD4D" w:rsidR="00AD3371" w:rsidRDefault="00AD3371" w:rsidP="00613DD0">
      <w:pPr>
        <w:ind w:left="-540" w:right="354"/>
        <w:jc w:val="both"/>
        <w:rPr>
          <w:noProof/>
          <w:color w:val="000000" w:themeColor="text1"/>
          <w:sz w:val="20"/>
          <w:szCs w:val="20"/>
          <w:shd w:val="clear" w:color="auto" w:fill="FFFFFF"/>
        </w:rPr>
      </w:pPr>
    </w:p>
    <w:p w14:paraId="426134B8" w14:textId="77777777" w:rsidR="00516B8F" w:rsidRPr="00C606E5" w:rsidRDefault="00516B8F" w:rsidP="00613DD0">
      <w:pPr>
        <w:ind w:left="-540" w:right="354"/>
        <w:jc w:val="both"/>
        <w:rPr>
          <w:noProof/>
          <w:color w:val="000000" w:themeColor="text1"/>
          <w:sz w:val="20"/>
          <w:szCs w:val="20"/>
          <w:shd w:val="clear" w:color="auto" w:fill="FFFFFF"/>
        </w:rPr>
      </w:pPr>
    </w:p>
    <w:p w14:paraId="1805D770" w14:textId="33269F55" w:rsidR="00AD3371" w:rsidRPr="00C606E5" w:rsidRDefault="00AD3371" w:rsidP="00613DD0">
      <w:pPr>
        <w:ind w:left="-540" w:right="354"/>
        <w:jc w:val="both"/>
        <w:rPr>
          <w:noProof/>
          <w:color w:val="000000" w:themeColor="text1"/>
          <w:sz w:val="20"/>
          <w:szCs w:val="20"/>
          <w:shd w:val="clear" w:color="auto" w:fill="FFFFFF"/>
        </w:rPr>
      </w:pPr>
    </w:p>
    <w:p w14:paraId="6BBB49D5" w14:textId="0B0C54F0" w:rsidR="00AD3371" w:rsidRPr="00C606E5" w:rsidRDefault="00AD3371" w:rsidP="00613DD0">
      <w:pPr>
        <w:ind w:left="-540" w:right="354"/>
        <w:jc w:val="both"/>
        <w:rPr>
          <w:noProof/>
          <w:color w:val="000000" w:themeColor="text1"/>
          <w:sz w:val="20"/>
          <w:szCs w:val="20"/>
          <w:shd w:val="clear" w:color="auto" w:fill="FFFFFF"/>
        </w:rPr>
      </w:pPr>
    </w:p>
    <w:p w14:paraId="27BC0F9F" w14:textId="77777777" w:rsidR="00AD3371" w:rsidRPr="00C606E5" w:rsidRDefault="00AD3371" w:rsidP="00613DD0">
      <w:pPr>
        <w:ind w:left="-540" w:right="354"/>
        <w:jc w:val="both"/>
        <w:rPr>
          <w:noProof/>
          <w:color w:val="000000" w:themeColor="text1"/>
          <w:sz w:val="20"/>
          <w:szCs w:val="20"/>
          <w:shd w:val="clear" w:color="auto" w:fill="FFFFFF"/>
        </w:rPr>
        <w:sectPr w:rsidR="00AD3371" w:rsidRPr="00C606E5" w:rsidSect="008A5251">
          <w:pgSz w:w="11906" w:h="16838"/>
          <w:pgMar w:top="1411" w:right="1411" w:bottom="1411" w:left="1411" w:header="706" w:footer="706" w:gutter="0"/>
          <w:cols w:space="708"/>
          <w:docGrid w:linePitch="360"/>
        </w:sectPr>
      </w:pPr>
    </w:p>
    <w:p w14:paraId="6195BB80" w14:textId="07F060E8" w:rsidR="00FA6F21" w:rsidRPr="00704CF0" w:rsidRDefault="00D578EB" w:rsidP="00704CF0">
      <w:pPr>
        <w:pStyle w:val="Heading1"/>
        <w:spacing w:before="0"/>
        <w:ind w:right="1440"/>
        <w:rPr>
          <w:i/>
          <w:iCs/>
          <w:noProof/>
          <w:sz w:val="20"/>
          <w:szCs w:val="20"/>
          <w:vertAlign w:val="superscript"/>
        </w:rPr>
      </w:pPr>
      <w:bookmarkStart w:id="36" w:name="_Toc34331632"/>
      <w:bookmarkStart w:id="37" w:name="_Toc34332769"/>
      <w:bookmarkStart w:id="38" w:name="_Toc34332777"/>
      <w:bookmarkStart w:id="39" w:name="_Toc34333030"/>
      <w:bookmarkStart w:id="40" w:name="_Toc34333130"/>
      <w:bookmarkStart w:id="41" w:name="_Toc88665544"/>
      <w:r w:rsidRPr="00D578EB">
        <w:rPr>
          <w:sz w:val="20"/>
          <w:szCs w:val="20"/>
        </w:rPr>
        <w:lastRenderedPageBreak/>
        <w:t>Supplementary file 1j</w:t>
      </w:r>
      <w:r w:rsidR="00251676" w:rsidRPr="00704CF0">
        <w:rPr>
          <w:sz w:val="20"/>
          <w:szCs w:val="20"/>
        </w:rPr>
        <w:t>. Associations between urinary metabolites</w:t>
      </w:r>
      <w:r w:rsidR="00D108F6" w:rsidRPr="00704CF0">
        <w:rPr>
          <w:sz w:val="20"/>
          <w:szCs w:val="20"/>
        </w:rPr>
        <w:t xml:space="preserve"> (</w:t>
      </w:r>
      <w:r w:rsidR="00D108F6" w:rsidRPr="00704CF0">
        <w:rPr>
          <w:bCs/>
          <w:sz w:val="20"/>
          <w:szCs w:val="20"/>
          <w:shd w:val="clear" w:color="auto" w:fill="FFFFFF"/>
        </w:rPr>
        <w:t>μmol/mmol of creatinine</w:t>
      </w:r>
      <w:r w:rsidR="00D108F6" w:rsidRPr="00704CF0">
        <w:rPr>
          <w:sz w:val="20"/>
          <w:szCs w:val="20"/>
        </w:rPr>
        <w:t>)</w:t>
      </w:r>
      <w:r w:rsidR="00251676" w:rsidRPr="00704CF0">
        <w:rPr>
          <w:sz w:val="20"/>
          <w:szCs w:val="20"/>
        </w:rPr>
        <w:t xml:space="preserve"> </w:t>
      </w:r>
      <w:r w:rsidR="00E3152A" w:rsidRPr="00704CF0">
        <w:rPr>
          <w:sz w:val="20"/>
          <w:szCs w:val="20"/>
        </w:rPr>
        <w:t>linked</w:t>
      </w:r>
      <w:r w:rsidR="00251676" w:rsidRPr="00704CF0">
        <w:rPr>
          <w:sz w:val="20"/>
          <w:szCs w:val="20"/>
        </w:rPr>
        <w:t xml:space="preserve"> to diet quality </w:t>
      </w:r>
      <w:r w:rsidR="00E3152A" w:rsidRPr="00704CF0">
        <w:rPr>
          <w:sz w:val="20"/>
          <w:szCs w:val="20"/>
        </w:rPr>
        <w:t xml:space="preserve">and C-peptide </w:t>
      </w:r>
      <w:r w:rsidR="00251676" w:rsidRPr="00704CF0">
        <w:rPr>
          <w:sz w:val="20"/>
          <w:szCs w:val="20"/>
        </w:rPr>
        <w:t>in childhood</w:t>
      </w:r>
      <w:bookmarkEnd w:id="36"/>
      <w:bookmarkEnd w:id="37"/>
      <w:bookmarkEnd w:id="38"/>
      <w:bookmarkEnd w:id="39"/>
      <w:bookmarkEnd w:id="40"/>
      <w:r w:rsidR="003B057D" w:rsidRPr="00704CF0">
        <w:rPr>
          <w:sz w:val="20"/>
          <w:szCs w:val="20"/>
          <w:vertAlign w:val="superscript"/>
        </w:rPr>
        <w:t>1</w:t>
      </w:r>
      <w:bookmarkEnd w:id="41"/>
    </w:p>
    <w:tbl>
      <w:tblPr>
        <w:tblW w:w="80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2790"/>
      </w:tblGrid>
      <w:tr w:rsidR="003640EF" w:rsidRPr="00FA6F21" w14:paraId="4FF152E2" w14:textId="77777777" w:rsidTr="00963B09">
        <w:trPr>
          <w:trHeight w:val="340"/>
        </w:trPr>
        <w:tc>
          <w:tcPr>
            <w:tcW w:w="5220" w:type="dxa"/>
            <w:vAlign w:val="center"/>
          </w:tcPr>
          <w:p w14:paraId="581B0454" w14:textId="77777777" w:rsidR="003640EF" w:rsidRPr="00963B09" w:rsidRDefault="003640EF" w:rsidP="00963B09">
            <w:pPr>
              <w:jc w:val="center"/>
              <w:rPr>
                <w:rFonts w:ascii="Arial" w:hAnsi="Arial" w:cs="Arial"/>
                <w:b/>
                <w:bCs/>
                <w:color w:val="000000"/>
                <w:sz w:val="20"/>
                <w:szCs w:val="20"/>
              </w:rPr>
            </w:pPr>
          </w:p>
        </w:tc>
        <w:tc>
          <w:tcPr>
            <w:tcW w:w="2790" w:type="dxa"/>
            <w:shd w:val="clear" w:color="auto" w:fill="auto"/>
            <w:noWrap/>
            <w:vAlign w:val="center"/>
          </w:tcPr>
          <w:p w14:paraId="4BEF62B1" w14:textId="77777777" w:rsidR="003640EF" w:rsidRPr="00963B09" w:rsidRDefault="003640EF" w:rsidP="00963B09">
            <w:pPr>
              <w:jc w:val="center"/>
              <w:rPr>
                <w:rFonts w:ascii="Arial" w:hAnsi="Arial" w:cs="Arial"/>
                <w:b/>
                <w:bCs/>
                <w:color w:val="000000"/>
                <w:sz w:val="20"/>
                <w:szCs w:val="20"/>
              </w:rPr>
            </w:pPr>
            <w:r w:rsidRPr="00963B09">
              <w:rPr>
                <w:rFonts w:ascii="Arial" w:hAnsi="Arial" w:cs="Arial"/>
                <w:b/>
                <w:bCs/>
                <w:color w:val="000000"/>
                <w:sz w:val="20"/>
                <w:szCs w:val="20"/>
              </w:rPr>
              <w:t>C-peptide</w:t>
            </w:r>
          </w:p>
        </w:tc>
      </w:tr>
      <w:tr w:rsidR="00211A99" w:rsidRPr="00FA6F21" w14:paraId="3BD1B6B9" w14:textId="77777777" w:rsidTr="00963B09">
        <w:trPr>
          <w:trHeight w:val="340"/>
        </w:trPr>
        <w:tc>
          <w:tcPr>
            <w:tcW w:w="5220" w:type="dxa"/>
            <w:vAlign w:val="center"/>
          </w:tcPr>
          <w:p w14:paraId="5A391FBD" w14:textId="61BE3753" w:rsidR="00211A99" w:rsidRPr="00963B09" w:rsidRDefault="00211A99" w:rsidP="00963B09">
            <w:pPr>
              <w:rPr>
                <w:rFonts w:ascii="Arial" w:hAnsi="Arial" w:cs="Arial"/>
                <w:b/>
                <w:bCs/>
                <w:color w:val="000000"/>
                <w:sz w:val="20"/>
                <w:szCs w:val="20"/>
              </w:rPr>
            </w:pPr>
            <w:r w:rsidRPr="00963B09">
              <w:rPr>
                <w:rFonts w:ascii="Arial" w:hAnsi="Arial" w:cs="Arial"/>
                <w:b/>
                <w:bCs/>
                <w:color w:val="000000"/>
                <w:sz w:val="20"/>
                <w:szCs w:val="20"/>
              </w:rPr>
              <w:t>Metabolites scores based on panels of metabolites</w:t>
            </w:r>
            <w:r w:rsidR="008A0DC2" w:rsidRPr="00963B09">
              <w:rPr>
                <w:rFonts w:ascii="Arial" w:hAnsi="Arial" w:cs="Arial"/>
                <w:b/>
                <w:bCs/>
                <w:color w:val="000000"/>
                <w:sz w:val="20"/>
                <w:szCs w:val="20"/>
              </w:rPr>
              <w:t>, per SD</w:t>
            </w:r>
          </w:p>
        </w:tc>
        <w:tc>
          <w:tcPr>
            <w:tcW w:w="2790" w:type="dxa"/>
            <w:shd w:val="clear" w:color="auto" w:fill="auto"/>
            <w:noWrap/>
            <w:vAlign w:val="center"/>
          </w:tcPr>
          <w:p w14:paraId="5C837FFB" w14:textId="77777777" w:rsidR="00211A99" w:rsidRPr="00963B09" w:rsidRDefault="00211A99" w:rsidP="00963B09">
            <w:pPr>
              <w:jc w:val="center"/>
              <w:rPr>
                <w:rFonts w:ascii="Arial" w:hAnsi="Arial" w:cs="Arial"/>
                <w:color w:val="000000"/>
                <w:sz w:val="20"/>
                <w:szCs w:val="20"/>
              </w:rPr>
            </w:pPr>
          </w:p>
        </w:tc>
      </w:tr>
      <w:tr w:rsidR="00963B09" w:rsidRPr="00FA6F21" w14:paraId="0C97E4DB" w14:textId="77777777" w:rsidTr="00963B09">
        <w:trPr>
          <w:trHeight w:val="340"/>
        </w:trPr>
        <w:tc>
          <w:tcPr>
            <w:tcW w:w="5220" w:type="dxa"/>
            <w:vAlign w:val="center"/>
          </w:tcPr>
          <w:p w14:paraId="26442565" w14:textId="0CBBAA29" w:rsidR="00963B09" w:rsidRPr="00963B09" w:rsidRDefault="00963B09" w:rsidP="00963B09">
            <w:pPr>
              <w:rPr>
                <w:rFonts w:ascii="Arial" w:hAnsi="Arial" w:cs="Arial"/>
                <w:color w:val="000000"/>
                <w:sz w:val="20"/>
                <w:szCs w:val="20"/>
              </w:rPr>
            </w:pPr>
            <w:r w:rsidRPr="00963B09">
              <w:rPr>
                <w:rFonts w:ascii="Arial" w:hAnsi="Arial" w:cs="Arial"/>
                <w:color w:val="000000"/>
                <w:sz w:val="20"/>
                <w:szCs w:val="20"/>
              </w:rPr>
              <w:t>Score for KIDMED based on the 4 metabolites linked to both KIDMED and UPF</w:t>
            </w:r>
            <w:r w:rsidR="003B057D" w:rsidRPr="003B057D">
              <w:rPr>
                <w:rFonts w:ascii="Arial" w:hAnsi="Arial" w:cs="Arial"/>
                <w:color w:val="000000"/>
                <w:sz w:val="20"/>
                <w:szCs w:val="20"/>
                <w:vertAlign w:val="superscript"/>
              </w:rPr>
              <w:t>2</w:t>
            </w:r>
          </w:p>
        </w:tc>
        <w:tc>
          <w:tcPr>
            <w:tcW w:w="2790" w:type="dxa"/>
            <w:shd w:val="clear" w:color="auto" w:fill="auto"/>
            <w:noWrap/>
            <w:vAlign w:val="center"/>
          </w:tcPr>
          <w:p w14:paraId="1F5B4CA4" w14:textId="61782FDA" w:rsidR="00963B09" w:rsidRPr="00963B09" w:rsidRDefault="00963B09" w:rsidP="00963B09">
            <w:pPr>
              <w:jc w:val="center"/>
              <w:rPr>
                <w:rFonts w:ascii="Arial" w:hAnsi="Arial" w:cs="Arial"/>
                <w:color w:val="000000"/>
                <w:sz w:val="20"/>
                <w:szCs w:val="20"/>
              </w:rPr>
            </w:pPr>
            <w:r w:rsidRPr="00963B09">
              <w:rPr>
                <w:rFonts w:ascii="Arial" w:hAnsi="Arial" w:cs="Arial"/>
                <w:color w:val="000000"/>
                <w:sz w:val="20"/>
                <w:szCs w:val="20"/>
              </w:rPr>
              <w:t>-11.72 (-20.19, -2.34)</w:t>
            </w:r>
          </w:p>
        </w:tc>
      </w:tr>
      <w:tr w:rsidR="00963B09" w:rsidRPr="00FA6F21" w14:paraId="05696595" w14:textId="77777777" w:rsidTr="00963B09">
        <w:trPr>
          <w:trHeight w:val="340"/>
        </w:trPr>
        <w:tc>
          <w:tcPr>
            <w:tcW w:w="5220" w:type="dxa"/>
            <w:vAlign w:val="center"/>
          </w:tcPr>
          <w:p w14:paraId="68D93E8F" w14:textId="1F53DAE2" w:rsidR="00963B09" w:rsidRPr="00963B09" w:rsidRDefault="00963B09" w:rsidP="00963B09">
            <w:pPr>
              <w:rPr>
                <w:rFonts w:ascii="Arial" w:hAnsi="Arial" w:cs="Arial"/>
                <w:color w:val="000000"/>
                <w:sz w:val="20"/>
                <w:szCs w:val="20"/>
              </w:rPr>
            </w:pPr>
            <w:r w:rsidRPr="00963B09">
              <w:rPr>
                <w:rFonts w:ascii="Arial" w:hAnsi="Arial" w:cs="Arial"/>
                <w:color w:val="000000"/>
                <w:sz w:val="20"/>
                <w:szCs w:val="20"/>
              </w:rPr>
              <w:t>Score for KIDMED based on the 4 metabolites linked to both KIDMED and UPF plus metabolites linked to KIDMED only</w:t>
            </w:r>
            <w:r w:rsidR="003B057D" w:rsidRPr="003B057D">
              <w:rPr>
                <w:rFonts w:ascii="Arial" w:hAnsi="Arial" w:cs="Arial"/>
                <w:color w:val="000000"/>
                <w:sz w:val="20"/>
                <w:szCs w:val="20"/>
                <w:vertAlign w:val="superscript"/>
              </w:rPr>
              <w:t>3</w:t>
            </w:r>
          </w:p>
        </w:tc>
        <w:tc>
          <w:tcPr>
            <w:tcW w:w="2790" w:type="dxa"/>
            <w:shd w:val="clear" w:color="auto" w:fill="auto"/>
            <w:noWrap/>
            <w:vAlign w:val="center"/>
          </w:tcPr>
          <w:p w14:paraId="7141D3DB" w14:textId="5AD0BA6D" w:rsidR="00963B09" w:rsidRPr="00963B09" w:rsidRDefault="00963B09" w:rsidP="00963B09">
            <w:pPr>
              <w:jc w:val="center"/>
              <w:rPr>
                <w:rFonts w:ascii="Arial" w:hAnsi="Arial" w:cs="Arial"/>
                <w:color w:val="000000"/>
                <w:sz w:val="20"/>
                <w:szCs w:val="20"/>
              </w:rPr>
            </w:pPr>
            <w:r w:rsidRPr="00963B09">
              <w:rPr>
                <w:rFonts w:ascii="Arial" w:hAnsi="Arial" w:cs="Arial"/>
                <w:color w:val="000000"/>
                <w:sz w:val="20"/>
                <w:szCs w:val="20"/>
              </w:rPr>
              <w:t>-11.91 (-20.36, -2.55)</w:t>
            </w:r>
          </w:p>
        </w:tc>
      </w:tr>
      <w:tr w:rsidR="00963B09" w:rsidRPr="00FA6F21" w14:paraId="29AEEFE3" w14:textId="77777777" w:rsidTr="00963B09">
        <w:trPr>
          <w:trHeight w:val="340"/>
        </w:trPr>
        <w:tc>
          <w:tcPr>
            <w:tcW w:w="5220" w:type="dxa"/>
            <w:vAlign w:val="center"/>
          </w:tcPr>
          <w:p w14:paraId="3A312B91" w14:textId="24C74F80" w:rsidR="00963B09" w:rsidRPr="00963B09" w:rsidRDefault="00963B09" w:rsidP="00963B09">
            <w:pPr>
              <w:rPr>
                <w:rFonts w:ascii="Arial" w:hAnsi="Arial" w:cs="Arial"/>
                <w:color w:val="000000"/>
                <w:sz w:val="20"/>
                <w:szCs w:val="20"/>
              </w:rPr>
            </w:pPr>
            <w:r w:rsidRPr="00963B09">
              <w:rPr>
                <w:rFonts w:ascii="Arial" w:hAnsi="Arial" w:cs="Arial"/>
                <w:color w:val="000000"/>
                <w:sz w:val="20"/>
                <w:szCs w:val="20"/>
              </w:rPr>
              <w:t>Score for UPF based on the 4 metabolites linked to both KIDMED and UPF</w:t>
            </w:r>
            <w:r w:rsidR="003B057D" w:rsidRPr="003B057D">
              <w:rPr>
                <w:rFonts w:ascii="Arial" w:hAnsi="Arial" w:cs="Arial"/>
                <w:color w:val="000000"/>
                <w:sz w:val="20"/>
                <w:szCs w:val="20"/>
                <w:vertAlign w:val="superscript"/>
              </w:rPr>
              <w:t>4</w:t>
            </w:r>
          </w:p>
        </w:tc>
        <w:tc>
          <w:tcPr>
            <w:tcW w:w="2790" w:type="dxa"/>
            <w:shd w:val="clear" w:color="auto" w:fill="auto"/>
            <w:noWrap/>
            <w:vAlign w:val="center"/>
          </w:tcPr>
          <w:p w14:paraId="0B612AAD" w14:textId="31C07721" w:rsidR="00963B09" w:rsidRPr="00963B09" w:rsidRDefault="00963B09" w:rsidP="00963B09">
            <w:pPr>
              <w:jc w:val="center"/>
              <w:rPr>
                <w:rFonts w:ascii="Arial" w:hAnsi="Arial" w:cs="Arial"/>
                <w:color w:val="000000"/>
                <w:sz w:val="20"/>
                <w:szCs w:val="20"/>
              </w:rPr>
            </w:pPr>
            <w:r w:rsidRPr="00963B09">
              <w:rPr>
                <w:rFonts w:ascii="Arial" w:hAnsi="Arial" w:cs="Arial"/>
                <w:color w:val="000000"/>
                <w:sz w:val="20"/>
                <w:szCs w:val="20"/>
              </w:rPr>
              <w:t>11.9</w:t>
            </w:r>
            <w:r w:rsidR="00AC64A1">
              <w:rPr>
                <w:rFonts w:ascii="Arial" w:hAnsi="Arial" w:cs="Arial"/>
                <w:color w:val="000000"/>
                <w:sz w:val="20"/>
                <w:szCs w:val="20"/>
              </w:rPr>
              <w:t>0</w:t>
            </w:r>
            <w:r w:rsidRPr="00963B09">
              <w:rPr>
                <w:rFonts w:ascii="Arial" w:hAnsi="Arial" w:cs="Arial"/>
                <w:color w:val="000000"/>
                <w:sz w:val="20"/>
                <w:szCs w:val="20"/>
              </w:rPr>
              <w:t xml:space="preserve"> (1.15, 23.79)</w:t>
            </w:r>
          </w:p>
        </w:tc>
      </w:tr>
      <w:tr w:rsidR="00963B09" w:rsidRPr="00FA6F21" w14:paraId="1DA6D175" w14:textId="77777777" w:rsidTr="00963B09">
        <w:trPr>
          <w:trHeight w:val="340"/>
        </w:trPr>
        <w:tc>
          <w:tcPr>
            <w:tcW w:w="5220" w:type="dxa"/>
            <w:vAlign w:val="center"/>
          </w:tcPr>
          <w:p w14:paraId="239406B6" w14:textId="6F00D9FA" w:rsidR="00963B09" w:rsidRPr="00963B09" w:rsidRDefault="00963B09" w:rsidP="00963B09">
            <w:pPr>
              <w:rPr>
                <w:rFonts w:ascii="Arial" w:hAnsi="Arial" w:cs="Arial"/>
                <w:color w:val="000000"/>
                <w:sz w:val="20"/>
                <w:szCs w:val="20"/>
              </w:rPr>
            </w:pPr>
            <w:r w:rsidRPr="00963B09">
              <w:rPr>
                <w:rFonts w:ascii="Arial" w:hAnsi="Arial" w:cs="Arial"/>
                <w:color w:val="000000"/>
                <w:sz w:val="20"/>
                <w:szCs w:val="20"/>
              </w:rPr>
              <w:t xml:space="preserve">Score for UPF based on the 4 metabolites linked to both KIDMED and UPF plus metabolites linked to UPF only </w:t>
            </w:r>
            <w:r w:rsidR="003B057D" w:rsidRPr="003B057D">
              <w:rPr>
                <w:rFonts w:ascii="Arial" w:hAnsi="Arial" w:cs="Arial"/>
                <w:color w:val="000000"/>
                <w:sz w:val="20"/>
                <w:szCs w:val="20"/>
                <w:vertAlign w:val="superscript"/>
              </w:rPr>
              <w:t>5</w:t>
            </w:r>
          </w:p>
        </w:tc>
        <w:tc>
          <w:tcPr>
            <w:tcW w:w="2790" w:type="dxa"/>
            <w:shd w:val="clear" w:color="auto" w:fill="auto"/>
            <w:noWrap/>
            <w:vAlign w:val="center"/>
          </w:tcPr>
          <w:p w14:paraId="00D244D2" w14:textId="77D16CC0" w:rsidR="00963B09" w:rsidRPr="00963B09" w:rsidRDefault="00963B09" w:rsidP="00963B09">
            <w:pPr>
              <w:jc w:val="center"/>
              <w:rPr>
                <w:rFonts w:ascii="Arial" w:hAnsi="Arial" w:cs="Arial"/>
                <w:color w:val="000000"/>
                <w:sz w:val="20"/>
                <w:szCs w:val="20"/>
              </w:rPr>
            </w:pPr>
            <w:r w:rsidRPr="00963B09">
              <w:rPr>
                <w:rFonts w:ascii="Arial" w:hAnsi="Arial" w:cs="Arial"/>
                <w:color w:val="000000"/>
                <w:sz w:val="20"/>
                <w:szCs w:val="20"/>
              </w:rPr>
              <w:t>11.66 (0.93, 23.52)</w:t>
            </w:r>
          </w:p>
        </w:tc>
      </w:tr>
      <w:tr w:rsidR="009F5594" w:rsidRPr="00FA6F21" w14:paraId="3F2F56E3" w14:textId="77777777" w:rsidTr="007120C0">
        <w:trPr>
          <w:trHeight w:val="340"/>
        </w:trPr>
        <w:tc>
          <w:tcPr>
            <w:tcW w:w="5220" w:type="dxa"/>
            <w:vAlign w:val="center"/>
          </w:tcPr>
          <w:p w14:paraId="57F20F83" w14:textId="06B1470C" w:rsidR="009F5594" w:rsidRPr="00963B09" w:rsidRDefault="009F5594" w:rsidP="007120C0">
            <w:pPr>
              <w:rPr>
                <w:rFonts w:ascii="Arial" w:hAnsi="Arial" w:cs="Arial"/>
                <w:b/>
                <w:bCs/>
                <w:color w:val="000000"/>
                <w:sz w:val="20"/>
                <w:szCs w:val="20"/>
              </w:rPr>
            </w:pPr>
            <w:r w:rsidRPr="00963B09">
              <w:rPr>
                <w:rFonts w:ascii="Arial" w:hAnsi="Arial" w:cs="Arial"/>
                <w:b/>
                <w:bCs/>
                <w:color w:val="000000"/>
                <w:sz w:val="20"/>
                <w:szCs w:val="20"/>
              </w:rPr>
              <w:t xml:space="preserve">Individual urinary metabolites, per log10 </w:t>
            </w:r>
            <w:r w:rsidR="007120C0">
              <w:rPr>
                <w:rFonts w:ascii="Arial" w:hAnsi="Arial" w:cs="Arial"/>
                <w:b/>
                <w:bCs/>
                <w:color w:val="000000"/>
                <w:sz w:val="20"/>
                <w:szCs w:val="20"/>
              </w:rPr>
              <w:t>μmol/mmol</w:t>
            </w:r>
          </w:p>
        </w:tc>
        <w:tc>
          <w:tcPr>
            <w:tcW w:w="2790" w:type="dxa"/>
            <w:shd w:val="clear" w:color="auto" w:fill="auto"/>
            <w:noWrap/>
            <w:vAlign w:val="center"/>
          </w:tcPr>
          <w:p w14:paraId="7C4A085A" w14:textId="77777777" w:rsidR="009F5594" w:rsidRPr="00963B09" w:rsidRDefault="009F5594" w:rsidP="007120C0">
            <w:pPr>
              <w:jc w:val="center"/>
              <w:rPr>
                <w:rFonts w:ascii="Arial" w:hAnsi="Arial" w:cs="Arial"/>
                <w:b/>
                <w:bCs/>
                <w:color w:val="000000"/>
                <w:sz w:val="20"/>
                <w:szCs w:val="20"/>
              </w:rPr>
            </w:pPr>
            <w:r w:rsidRPr="00963B09">
              <w:rPr>
                <w:rFonts w:ascii="Arial" w:hAnsi="Arial" w:cs="Arial"/>
                <w:b/>
                <w:bCs/>
                <w:color w:val="000000"/>
                <w:sz w:val="20"/>
                <w:szCs w:val="20"/>
              </w:rPr>
              <w:t>Percent change (95% CI)</w:t>
            </w:r>
          </w:p>
        </w:tc>
      </w:tr>
      <w:tr w:rsidR="009F5594" w:rsidRPr="00FA6F21" w14:paraId="21C14E2D" w14:textId="77777777" w:rsidTr="007120C0">
        <w:trPr>
          <w:trHeight w:val="340"/>
        </w:trPr>
        <w:tc>
          <w:tcPr>
            <w:tcW w:w="5220" w:type="dxa"/>
            <w:vAlign w:val="center"/>
          </w:tcPr>
          <w:p w14:paraId="1625156A" w14:textId="77777777" w:rsidR="009F5594" w:rsidRPr="00963B09" w:rsidRDefault="009F5594" w:rsidP="007120C0">
            <w:pPr>
              <w:rPr>
                <w:rFonts w:ascii="Arial" w:hAnsi="Arial" w:cs="Arial"/>
                <w:color w:val="000000"/>
                <w:sz w:val="20"/>
                <w:szCs w:val="20"/>
              </w:rPr>
            </w:pPr>
            <w:r w:rsidRPr="00963B09">
              <w:rPr>
                <w:rFonts w:ascii="Arial" w:hAnsi="Arial" w:cs="Arial"/>
                <w:color w:val="000000"/>
                <w:sz w:val="20"/>
                <w:szCs w:val="20"/>
              </w:rPr>
              <w:t>Acetate</w:t>
            </w:r>
          </w:p>
        </w:tc>
        <w:tc>
          <w:tcPr>
            <w:tcW w:w="2790" w:type="dxa"/>
            <w:shd w:val="clear" w:color="auto" w:fill="auto"/>
            <w:noWrap/>
            <w:vAlign w:val="center"/>
            <w:hideMark/>
          </w:tcPr>
          <w:p w14:paraId="27B339E8" w14:textId="77777777" w:rsidR="009F5594" w:rsidRPr="00963B09" w:rsidRDefault="009F5594" w:rsidP="007120C0">
            <w:pPr>
              <w:jc w:val="center"/>
              <w:rPr>
                <w:rFonts w:ascii="Arial" w:hAnsi="Arial" w:cs="Arial"/>
                <w:color w:val="000000"/>
                <w:sz w:val="20"/>
                <w:szCs w:val="20"/>
              </w:rPr>
            </w:pPr>
            <w:r w:rsidRPr="00963B09">
              <w:rPr>
                <w:rFonts w:ascii="Arial" w:hAnsi="Arial" w:cs="Arial"/>
                <w:color w:val="000000"/>
                <w:sz w:val="20"/>
                <w:szCs w:val="20"/>
              </w:rPr>
              <w:t>21 (-14, 70.1)</w:t>
            </w:r>
          </w:p>
        </w:tc>
      </w:tr>
      <w:tr w:rsidR="009F5594" w:rsidRPr="00FA6F21" w14:paraId="24C465D3" w14:textId="77777777" w:rsidTr="007120C0">
        <w:trPr>
          <w:trHeight w:val="340"/>
        </w:trPr>
        <w:tc>
          <w:tcPr>
            <w:tcW w:w="5220" w:type="dxa"/>
            <w:vAlign w:val="center"/>
          </w:tcPr>
          <w:p w14:paraId="0FE0E679" w14:textId="77777777" w:rsidR="009F5594" w:rsidRPr="00963B09" w:rsidRDefault="009F5594" w:rsidP="007120C0">
            <w:pPr>
              <w:rPr>
                <w:rFonts w:ascii="Arial" w:hAnsi="Arial" w:cs="Arial"/>
                <w:color w:val="000000"/>
                <w:sz w:val="20"/>
                <w:szCs w:val="20"/>
              </w:rPr>
            </w:pPr>
            <w:r w:rsidRPr="00963B09">
              <w:rPr>
                <w:rFonts w:ascii="Arial" w:hAnsi="Arial" w:cs="Arial"/>
                <w:color w:val="000000"/>
                <w:sz w:val="20"/>
                <w:szCs w:val="20"/>
              </w:rPr>
              <w:t>Hippurate</w:t>
            </w:r>
          </w:p>
        </w:tc>
        <w:tc>
          <w:tcPr>
            <w:tcW w:w="2790" w:type="dxa"/>
            <w:shd w:val="clear" w:color="auto" w:fill="auto"/>
            <w:noWrap/>
            <w:vAlign w:val="center"/>
            <w:hideMark/>
          </w:tcPr>
          <w:p w14:paraId="41F6666E" w14:textId="77777777" w:rsidR="009F5594" w:rsidRPr="00963B09" w:rsidRDefault="009F5594" w:rsidP="007120C0">
            <w:pPr>
              <w:jc w:val="center"/>
              <w:rPr>
                <w:rFonts w:ascii="Arial" w:hAnsi="Arial" w:cs="Arial"/>
                <w:color w:val="000000"/>
                <w:sz w:val="20"/>
                <w:szCs w:val="20"/>
              </w:rPr>
            </w:pPr>
            <w:r w:rsidRPr="00963B09">
              <w:rPr>
                <w:rFonts w:ascii="Arial" w:hAnsi="Arial" w:cs="Arial"/>
                <w:color w:val="000000"/>
                <w:sz w:val="20"/>
                <w:szCs w:val="20"/>
              </w:rPr>
              <w:t>-13.2 (-38.4, 22.3)</w:t>
            </w:r>
          </w:p>
        </w:tc>
      </w:tr>
      <w:tr w:rsidR="009F5594" w:rsidRPr="00FA6F21" w14:paraId="32FECC14" w14:textId="77777777" w:rsidTr="007120C0">
        <w:trPr>
          <w:trHeight w:val="340"/>
        </w:trPr>
        <w:tc>
          <w:tcPr>
            <w:tcW w:w="5220" w:type="dxa"/>
            <w:vAlign w:val="center"/>
          </w:tcPr>
          <w:p w14:paraId="1D831DA8" w14:textId="77777777" w:rsidR="009F5594" w:rsidRPr="00963B09" w:rsidRDefault="009F5594" w:rsidP="007120C0">
            <w:pPr>
              <w:rPr>
                <w:rFonts w:ascii="Arial" w:hAnsi="Arial" w:cs="Arial"/>
                <w:color w:val="000000"/>
                <w:sz w:val="20"/>
                <w:szCs w:val="20"/>
              </w:rPr>
            </w:pPr>
            <w:r w:rsidRPr="000C378F">
              <w:rPr>
                <w:rFonts w:ascii="Arial" w:hAnsi="Arial" w:cs="Arial"/>
                <w:i/>
                <w:iCs/>
                <w:color w:val="000000"/>
                <w:sz w:val="20"/>
                <w:szCs w:val="20"/>
              </w:rPr>
              <w:t>N</w:t>
            </w:r>
            <w:r w:rsidRPr="00963B09">
              <w:rPr>
                <w:rFonts w:ascii="Arial" w:hAnsi="Arial" w:cs="Arial"/>
                <w:color w:val="000000"/>
                <w:sz w:val="20"/>
                <w:szCs w:val="20"/>
              </w:rPr>
              <w:t>-methylnicotinic acid</w:t>
            </w:r>
          </w:p>
        </w:tc>
        <w:tc>
          <w:tcPr>
            <w:tcW w:w="2790" w:type="dxa"/>
            <w:shd w:val="clear" w:color="auto" w:fill="auto"/>
            <w:noWrap/>
            <w:vAlign w:val="center"/>
            <w:hideMark/>
          </w:tcPr>
          <w:p w14:paraId="4A156CE1" w14:textId="77777777" w:rsidR="009F5594" w:rsidRPr="00963B09" w:rsidRDefault="009F5594" w:rsidP="007120C0">
            <w:pPr>
              <w:jc w:val="center"/>
              <w:rPr>
                <w:rFonts w:ascii="Arial" w:hAnsi="Arial" w:cs="Arial"/>
                <w:color w:val="000000"/>
                <w:sz w:val="20"/>
                <w:szCs w:val="20"/>
              </w:rPr>
            </w:pPr>
            <w:r w:rsidRPr="00963B09">
              <w:rPr>
                <w:rFonts w:ascii="Arial" w:hAnsi="Arial" w:cs="Arial"/>
                <w:color w:val="000000"/>
                <w:sz w:val="20"/>
                <w:szCs w:val="20"/>
              </w:rPr>
              <w:t>7.8 (-19.7, 44.7)</w:t>
            </w:r>
          </w:p>
        </w:tc>
      </w:tr>
      <w:tr w:rsidR="009F5594" w:rsidRPr="00FA6F21" w14:paraId="04C89B84" w14:textId="77777777" w:rsidTr="007120C0">
        <w:trPr>
          <w:trHeight w:val="340"/>
        </w:trPr>
        <w:tc>
          <w:tcPr>
            <w:tcW w:w="5220" w:type="dxa"/>
            <w:vAlign w:val="center"/>
          </w:tcPr>
          <w:p w14:paraId="73E7FB05" w14:textId="77777777" w:rsidR="009F5594" w:rsidRPr="00963B09" w:rsidRDefault="009F5594" w:rsidP="007120C0">
            <w:pPr>
              <w:rPr>
                <w:rFonts w:ascii="Arial" w:hAnsi="Arial" w:cs="Arial"/>
                <w:color w:val="000000"/>
                <w:sz w:val="20"/>
                <w:szCs w:val="20"/>
              </w:rPr>
            </w:pPr>
            <w:r w:rsidRPr="00963B09">
              <w:rPr>
                <w:rFonts w:ascii="Arial" w:hAnsi="Arial" w:cs="Arial"/>
                <w:color w:val="000000"/>
                <w:sz w:val="20"/>
                <w:szCs w:val="20"/>
              </w:rPr>
              <w:t>Pantothenic acid</w:t>
            </w:r>
          </w:p>
        </w:tc>
        <w:tc>
          <w:tcPr>
            <w:tcW w:w="2790" w:type="dxa"/>
            <w:shd w:val="clear" w:color="auto" w:fill="auto"/>
            <w:noWrap/>
            <w:vAlign w:val="center"/>
            <w:hideMark/>
          </w:tcPr>
          <w:p w14:paraId="2595F444" w14:textId="77777777" w:rsidR="009F5594" w:rsidRPr="00963B09" w:rsidRDefault="009F5594" w:rsidP="007120C0">
            <w:pPr>
              <w:jc w:val="center"/>
              <w:rPr>
                <w:rFonts w:ascii="Arial" w:hAnsi="Arial" w:cs="Arial"/>
                <w:color w:val="000000"/>
                <w:sz w:val="20"/>
                <w:szCs w:val="20"/>
              </w:rPr>
            </w:pPr>
            <w:r w:rsidRPr="00963B09">
              <w:rPr>
                <w:rFonts w:ascii="Arial" w:hAnsi="Arial" w:cs="Arial"/>
                <w:color w:val="000000"/>
                <w:sz w:val="20"/>
                <w:szCs w:val="20"/>
              </w:rPr>
              <w:t>25.8 (-46.3, 194.8)</w:t>
            </w:r>
          </w:p>
        </w:tc>
      </w:tr>
      <w:tr w:rsidR="009F5594" w:rsidRPr="00FA6F21" w14:paraId="514EA8D0" w14:textId="77777777" w:rsidTr="007120C0">
        <w:trPr>
          <w:trHeight w:val="340"/>
        </w:trPr>
        <w:tc>
          <w:tcPr>
            <w:tcW w:w="5220" w:type="dxa"/>
            <w:vAlign w:val="center"/>
          </w:tcPr>
          <w:p w14:paraId="1F02BD05" w14:textId="77777777" w:rsidR="009F5594" w:rsidRPr="00963B09" w:rsidRDefault="009F5594" w:rsidP="007120C0">
            <w:pPr>
              <w:rPr>
                <w:rFonts w:ascii="Arial" w:hAnsi="Arial" w:cs="Arial"/>
                <w:color w:val="000000"/>
                <w:sz w:val="20"/>
                <w:szCs w:val="20"/>
              </w:rPr>
            </w:pPr>
            <w:r w:rsidRPr="00963B09">
              <w:rPr>
                <w:rFonts w:ascii="Arial" w:hAnsi="Arial" w:cs="Arial"/>
                <w:color w:val="000000"/>
                <w:sz w:val="20"/>
                <w:szCs w:val="20"/>
              </w:rPr>
              <w:t>Sucrose</w:t>
            </w:r>
          </w:p>
        </w:tc>
        <w:tc>
          <w:tcPr>
            <w:tcW w:w="2790" w:type="dxa"/>
            <w:shd w:val="clear" w:color="auto" w:fill="auto"/>
            <w:noWrap/>
            <w:vAlign w:val="center"/>
            <w:hideMark/>
          </w:tcPr>
          <w:p w14:paraId="471A26C8" w14:textId="77777777" w:rsidR="009F5594" w:rsidRPr="00963B09" w:rsidRDefault="009F5594" w:rsidP="007120C0">
            <w:pPr>
              <w:jc w:val="center"/>
              <w:rPr>
                <w:rFonts w:ascii="Arial" w:hAnsi="Arial" w:cs="Arial"/>
                <w:color w:val="000000"/>
                <w:sz w:val="20"/>
                <w:szCs w:val="20"/>
              </w:rPr>
            </w:pPr>
            <w:r w:rsidRPr="00963B09">
              <w:rPr>
                <w:rFonts w:ascii="Arial" w:hAnsi="Arial" w:cs="Arial"/>
                <w:color w:val="000000"/>
                <w:sz w:val="20"/>
                <w:szCs w:val="20"/>
              </w:rPr>
              <w:t>24.7 (2.8, 51.3)</w:t>
            </w:r>
          </w:p>
        </w:tc>
      </w:tr>
      <w:tr w:rsidR="009F5594" w:rsidRPr="00FA6F21" w14:paraId="04DD5C97" w14:textId="77777777" w:rsidTr="007120C0">
        <w:trPr>
          <w:trHeight w:val="340"/>
        </w:trPr>
        <w:tc>
          <w:tcPr>
            <w:tcW w:w="5220" w:type="dxa"/>
            <w:vAlign w:val="center"/>
          </w:tcPr>
          <w:p w14:paraId="51AF0B74" w14:textId="77777777" w:rsidR="009F5594" w:rsidRPr="00963B09" w:rsidRDefault="009F5594" w:rsidP="007120C0">
            <w:pPr>
              <w:rPr>
                <w:rFonts w:ascii="Arial" w:hAnsi="Arial" w:cs="Arial"/>
                <w:color w:val="000000"/>
                <w:sz w:val="20"/>
                <w:szCs w:val="20"/>
              </w:rPr>
            </w:pPr>
            <w:r w:rsidRPr="00963B09">
              <w:rPr>
                <w:rFonts w:ascii="Arial" w:hAnsi="Arial" w:cs="Arial"/>
                <w:color w:val="000000"/>
                <w:sz w:val="20"/>
                <w:szCs w:val="20"/>
              </w:rPr>
              <w:t>Tyrosine</w:t>
            </w:r>
          </w:p>
        </w:tc>
        <w:tc>
          <w:tcPr>
            <w:tcW w:w="2790" w:type="dxa"/>
            <w:shd w:val="clear" w:color="auto" w:fill="auto"/>
            <w:noWrap/>
            <w:vAlign w:val="center"/>
            <w:hideMark/>
          </w:tcPr>
          <w:p w14:paraId="43573D74" w14:textId="77777777" w:rsidR="009F5594" w:rsidRPr="00963B09" w:rsidRDefault="009F5594" w:rsidP="007120C0">
            <w:pPr>
              <w:jc w:val="center"/>
              <w:rPr>
                <w:rFonts w:ascii="Arial" w:hAnsi="Arial" w:cs="Arial"/>
                <w:color w:val="000000"/>
                <w:sz w:val="20"/>
                <w:szCs w:val="20"/>
              </w:rPr>
            </w:pPr>
            <w:r w:rsidRPr="00963B09">
              <w:rPr>
                <w:rFonts w:ascii="Arial" w:hAnsi="Arial" w:cs="Arial"/>
                <w:color w:val="000000"/>
                <w:sz w:val="20"/>
                <w:szCs w:val="20"/>
              </w:rPr>
              <w:t>-7.6 (-40.4, 43.5)</w:t>
            </w:r>
          </w:p>
        </w:tc>
      </w:tr>
      <w:tr w:rsidR="009F5594" w:rsidRPr="00FA6F21" w14:paraId="72E235CA" w14:textId="77777777" w:rsidTr="007120C0">
        <w:trPr>
          <w:trHeight w:val="340"/>
        </w:trPr>
        <w:tc>
          <w:tcPr>
            <w:tcW w:w="5220" w:type="dxa"/>
            <w:vAlign w:val="center"/>
          </w:tcPr>
          <w:p w14:paraId="3B35D157" w14:textId="77777777" w:rsidR="009F5594" w:rsidRPr="00963B09" w:rsidRDefault="009F5594" w:rsidP="007120C0">
            <w:pPr>
              <w:rPr>
                <w:rFonts w:ascii="Arial" w:hAnsi="Arial" w:cs="Arial"/>
                <w:color w:val="000000"/>
                <w:sz w:val="20"/>
                <w:szCs w:val="20"/>
              </w:rPr>
            </w:pPr>
            <w:r w:rsidRPr="00963B09">
              <w:rPr>
                <w:rFonts w:ascii="Arial" w:hAnsi="Arial" w:cs="Arial"/>
                <w:color w:val="000000"/>
                <w:sz w:val="20"/>
                <w:szCs w:val="20"/>
              </w:rPr>
              <w:t>Urea</w:t>
            </w:r>
          </w:p>
        </w:tc>
        <w:tc>
          <w:tcPr>
            <w:tcW w:w="2790" w:type="dxa"/>
            <w:shd w:val="clear" w:color="auto" w:fill="auto"/>
            <w:noWrap/>
            <w:vAlign w:val="center"/>
            <w:hideMark/>
          </w:tcPr>
          <w:p w14:paraId="1AACD132" w14:textId="77777777" w:rsidR="009F5594" w:rsidRPr="00963B09" w:rsidRDefault="009F5594" w:rsidP="007120C0">
            <w:pPr>
              <w:jc w:val="center"/>
              <w:rPr>
                <w:rFonts w:ascii="Arial" w:hAnsi="Arial" w:cs="Arial"/>
                <w:color w:val="000000"/>
                <w:sz w:val="20"/>
                <w:szCs w:val="20"/>
              </w:rPr>
            </w:pPr>
            <w:r w:rsidRPr="00963B09">
              <w:rPr>
                <w:rFonts w:ascii="Arial" w:hAnsi="Arial" w:cs="Arial"/>
                <w:color w:val="000000"/>
                <w:sz w:val="20"/>
                <w:szCs w:val="20"/>
              </w:rPr>
              <w:t>17.5 (-42, 138.4)</w:t>
            </w:r>
          </w:p>
        </w:tc>
      </w:tr>
      <w:tr w:rsidR="009F5594" w:rsidRPr="00FA6F21" w14:paraId="28D3A368" w14:textId="77777777" w:rsidTr="007120C0">
        <w:trPr>
          <w:trHeight w:val="340"/>
        </w:trPr>
        <w:tc>
          <w:tcPr>
            <w:tcW w:w="5220" w:type="dxa"/>
            <w:vAlign w:val="center"/>
          </w:tcPr>
          <w:p w14:paraId="6B368349" w14:textId="77777777" w:rsidR="009F5594" w:rsidRPr="00963B09" w:rsidRDefault="009F5594" w:rsidP="007120C0">
            <w:pPr>
              <w:rPr>
                <w:rFonts w:ascii="Arial" w:hAnsi="Arial" w:cs="Arial"/>
                <w:color w:val="000000"/>
                <w:sz w:val="20"/>
                <w:szCs w:val="20"/>
              </w:rPr>
            </w:pPr>
            <w:r w:rsidRPr="00963B09">
              <w:rPr>
                <w:rFonts w:ascii="Arial" w:hAnsi="Arial" w:cs="Arial"/>
                <w:color w:val="000000"/>
                <w:sz w:val="20"/>
                <w:szCs w:val="20"/>
              </w:rPr>
              <w:t>Valine</w:t>
            </w:r>
          </w:p>
        </w:tc>
        <w:tc>
          <w:tcPr>
            <w:tcW w:w="2790" w:type="dxa"/>
            <w:shd w:val="clear" w:color="auto" w:fill="auto"/>
            <w:noWrap/>
            <w:vAlign w:val="center"/>
            <w:hideMark/>
          </w:tcPr>
          <w:p w14:paraId="25577FEE" w14:textId="77777777" w:rsidR="009F5594" w:rsidRPr="00963B09" w:rsidRDefault="009F5594" w:rsidP="007120C0">
            <w:pPr>
              <w:jc w:val="center"/>
              <w:rPr>
                <w:rFonts w:ascii="Arial" w:hAnsi="Arial" w:cs="Arial"/>
                <w:color w:val="000000"/>
                <w:sz w:val="20"/>
                <w:szCs w:val="20"/>
              </w:rPr>
            </w:pPr>
            <w:r w:rsidRPr="00963B09">
              <w:rPr>
                <w:rFonts w:ascii="Arial" w:hAnsi="Arial" w:cs="Arial"/>
                <w:color w:val="000000"/>
                <w:sz w:val="20"/>
                <w:szCs w:val="20"/>
              </w:rPr>
              <w:t>31.9 (-38.9, 185.1)</w:t>
            </w:r>
          </w:p>
        </w:tc>
      </w:tr>
    </w:tbl>
    <w:p w14:paraId="75564847" w14:textId="06A74233" w:rsidR="00211A99" w:rsidRPr="002E00AF" w:rsidRDefault="00211A99" w:rsidP="00963B09">
      <w:pPr>
        <w:ind w:left="-360" w:right="1434"/>
        <w:jc w:val="both"/>
        <w:rPr>
          <w:rFonts w:ascii="Arial" w:hAnsi="Arial" w:cs="Arial"/>
          <w:noProof/>
          <w:color w:val="000000" w:themeColor="text1"/>
          <w:sz w:val="20"/>
          <w:szCs w:val="20"/>
        </w:rPr>
      </w:pPr>
      <w:r w:rsidRPr="002E00AF">
        <w:rPr>
          <w:rFonts w:ascii="Arial" w:hAnsi="Arial" w:cs="Arial"/>
          <w:noProof/>
          <w:color w:val="000000" w:themeColor="text1"/>
          <w:sz w:val="20"/>
          <w:szCs w:val="20"/>
        </w:rPr>
        <w:t>Abbreviations:</w:t>
      </w:r>
      <w:r w:rsidRPr="002E00AF">
        <w:rPr>
          <w:rFonts w:ascii="Arial" w:hAnsi="Arial" w:cs="Arial"/>
          <w:noProof/>
          <w:color w:val="000000" w:themeColor="text1"/>
          <w:sz w:val="20"/>
          <w:szCs w:val="20"/>
          <w:vertAlign w:val="superscript"/>
        </w:rPr>
        <w:t xml:space="preserve"> </w:t>
      </w:r>
      <w:r w:rsidRPr="002E00AF">
        <w:rPr>
          <w:rFonts w:ascii="Arial" w:hAnsi="Arial" w:cs="Arial"/>
          <w:noProof/>
          <w:color w:val="000000" w:themeColor="text1"/>
          <w:sz w:val="20"/>
          <w:szCs w:val="20"/>
        </w:rPr>
        <w:t xml:space="preserve">KIDMED, Mediterranean Diet Quality Index for children and adolescents; UPF, ultra-processed food </w:t>
      </w:r>
    </w:p>
    <w:p w14:paraId="00B61606" w14:textId="3303589D" w:rsidR="002E00AF" w:rsidRDefault="003B057D" w:rsidP="00963B09">
      <w:pPr>
        <w:ind w:left="-360" w:right="1434"/>
        <w:jc w:val="both"/>
        <w:rPr>
          <w:rFonts w:ascii="Arial" w:hAnsi="Arial" w:cs="Arial"/>
          <w:noProof/>
          <w:color w:val="000000" w:themeColor="text1"/>
          <w:sz w:val="20"/>
          <w:szCs w:val="20"/>
        </w:rPr>
      </w:pPr>
      <w:r w:rsidRPr="003B057D">
        <w:rPr>
          <w:rFonts w:ascii="Arial" w:hAnsi="Arial" w:cs="Arial"/>
          <w:noProof/>
          <w:color w:val="000000" w:themeColor="text1"/>
          <w:sz w:val="20"/>
          <w:szCs w:val="20"/>
          <w:vertAlign w:val="superscript"/>
        </w:rPr>
        <w:t>1</w:t>
      </w:r>
      <w:r>
        <w:rPr>
          <w:rFonts w:ascii="Arial" w:hAnsi="Arial" w:cs="Arial"/>
          <w:noProof/>
          <w:color w:val="000000" w:themeColor="text1"/>
          <w:sz w:val="20"/>
          <w:szCs w:val="20"/>
          <w:vertAlign w:val="superscript"/>
        </w:rPr>
        <w:t xml:space="preserve"> </w:t>
      </w:r>
      <w:r w:rsidR="0029197D" w:rsidRPr="002E00AF">
        <w:rPr>
          <w:rFonts w:ascii="Arial" w:hAnsi="Arial" w:cs="Arial"/>
          <w:noProof/>
          <w:color w:val="000000" w:themeColor="text1"/>
          <w:sz w:val="20"/>
          <w:szCs w:val="20"/>
        </w:rPr>
        <w:t xml:space="preserve">Effect estimates </w:t>
      </w:r>
      <w:r>
        <w:rPr>
          <w:rFonts w:ascii="Arial" w:hAnsi="Arial" w:cs="Arial"/>
          <w:noProof/>
          <w:color w:val="000000" w:themeColor="text1"/>
          <w:sz w:val="20"/>
          <w:szCs w:val="20"/>
        </w:rPr>
        <w:t xml:space="preserve">derived from linear regression models </w:t>
      </w:r>
      <w:r w:rsidR="0029197D" w:rsidRPr="002E00AF">
        <w:rPr>
          <w:rFonts w:ascii="Arial" w:hAnsi="Arial" w:cs="Arial"/>
          <w:noProof/>
          <w:color w:val="000000" w:themeColor="text1"/>
          <w:sz w:val="20"/>
          <w:szCs w:val="20"/>
        </w:rPr>
        <w:t xml:space="preserve">represent percent changes in log-2 transformed C-peptide levels and their 95% CIs per </w:t>
      </w:r>
      <w:r w:rsidR="002E00AF" w:rsidRPr="002E00AF">
        <w:rPr>
          <w:rFonts w:ascii="Arial" w:hAnsi="Arial" w:cs="Arial"/>
          <w:color w:val="000000"/>
          <w:sz w:val="20"/>
          <w:szCs w:val="20"/>
        </w:rPr>
        <w:t xml:space="preserve">log10 </w:t>
      </w:r>
      <w:r w:rsidR="007120C0">
        <w:rPr>
          <w:rFonts w:ascii="Arial" w:hAnsi="Arial" w:cs="Arial"/>
          <w:color w:val="000000"/>
          <w:sz w:val="20"/>
          <w:szCs w:val="20"/>
        </w:rPr>
        <w:t>μmol/mmol</w:t>
      </w:r>
      <w:r w:rsidR="002E00AF" w:rsidRPr="002E00AF">
        <w:rPr>
          <w:rFonts w:ascii="Arial" w:hAnsi="Arial" w:cs="Arial"/>
          <w:color w:val="000000"/>
          <w:sz w:val="20"/>
          <w:szCs w:val="20"/>
        </w:rPr>
        <w:t xml:space="preserve"> increase in</w:t>
      </w:r>
      <w:r w:rsidR="002E00AF" w:rsidRPr="002E00AF">
        <w:rPr>
          <w:rFonts w:ascii="Arial" w:hAnsi="Arial" w:cs="Arial"/>
          <w:noProof/>
          <w:color w:val="000000" w:themeColor="text1"/>
          <w:sz w:val="20"/>
          <w:szCs w:val="20"/>
        </w:rPr>
        <w:t xml:space="preserve"> individual metabolite concentrations and SD increase in metabolite scores.</w:t>
      </w:r>
    </w:p>
    <w:p w14:paraId="58858256" w14:textId="0FE7023D" w:rsidR="003B057D" w:rsidRDefault="003B057D" w:rsidP="00963B09">
      <w:pPr>
        <w:ind w:left="-360" w:right="1434"/>
        <w:jc w:val="both"/>
        <w:rPr>
          <w:rFonts w:ascii="Arial" w:hAnsi="Arial" w:cs="Arial"/>
          <w:sz w:val="20"/>
          <w:szCs w:val="20"/>
        </w:rPr>
      </w:pPr>
      <w:r w:rsidRPr="003B057D">
        <w:rPr>
          <w:rFonts w:ascii="Arial" w:hAnsi="Arial" w:cs="Arial"/>
          <w:noProof/>
          <w:color w:val="000000" w:themeColor="text1"/>
          <w:sz w:val="20"/>
          <w:szCs w:val="20"/>
          <w:vertAlign w:val="superscript"/>
        </w:rPr>
        <w:t>2</w:t>
      </w:r>
      <w:r>
        <w:rPr>
          <w:rFonts w:ascii="Arial" w:hAnsi="Arial" w:cs="Arial"/>
          <w:noProof/>
          <w:color w:val="000000" w:themeColor="text1"/>
          <w:sz w:val="20"/>
          <w:szCs w:val="20"/>
          <w:vertAlign w:val="superscript"/>
        </w:rPr>
        <w:t xml:space="preserve"> </w:t>
      </w:r>
      <w:r w:rsidR="002C7313">
        <w:rPr>
          <w:rFonts w:ascii="Arial" w:hAnsi="Arial" w:cs="Arial"/>
          <w:noProof/>
          <w:color w:val="000000" w:themeColor="text1"/>
          <w:sz w:val="20"/>
          <w:szCs w:val="20"/>
        </w:rPr>
        <w:t xml:space="preserve">Score= </w:t>
      </w:r>
      <w:r w:rsidR="00E31501">
        <w:rPr>
          <w:rFonts w:ascii="Arial" w:hAnsi="Arial" w:cs="Arial"/>
          <w:noProof/>
          <w:color w:val="000000" w:themeColor="text1"/>
          <w:sz w:val="20"/>
          <w:szCs w:val="20"/>
        </w:rPr>
        <w:t>-</w:t>
      </w:r>
      <w:r w:rsidRPr="004F79CB">
        <w:rPr>
          <w:rFonts w:ascii="Arial" w:hAnsi="Arial" w:cs="Arial"/>
          <w:sz w:val="20"/>
          <w:szCs w:val="20"/>
        </w:rPr>
        <w:t>16.67</w:t>
      </w:r>
      <w:r>
        <w:rPr>
          <w:rFonts w:ascii="Arial" w:hAnsi="Arial" w:cs="Arial"/>
          <w:sz w:val="20"/>
          <w:szCs w:val="20"/>
        </w:rPr>
        <w:t xml:space="preserve"> </w:t>
      </w:r>
      <w:r w:rsidRPr="004F79CB">
        <w:rPr>
          <w:rFonts w:ascii="Arial" w:hAnsi="Arial" w:cs="Arial"/>
          <w:sz w:val="20"/>
          <w:szCs w:val="20"/>
        </w:rPr>
        <w:t xml:space="preserve">+ 2.28*Hippurate (log10 </w:t>
      </w:r>
      <w:r w:rsidR="007120C0">
        <w:rPr>
          <w:rFonts w:ascii="Arial" w:hAnsi="Arial" w:cs="Arial"/>
          <w:noProof/>
          <w:color w:val="000000" w:themeColor="text1"/>
          <w:sz w:val="20"/>
          <w:szCs w:val="20"/>
        </w:rPr>
        <w:t>μmol/mmol</w:t>
      </w:r>
      <w:r>
        <w:rPr>
          <w:rFonts w:ascii="Arial" w:hAnsi="Arial" w:cs="Arial"/>
          <w:noProof/>
          <w:color w:val="000000" w:themeColor="text1"/>
          <w:sz w:val="20"/>
          <w:szCs w:val="20"/>
        </w:rPr>
        <w:t>)</w:t>
      </w:r>
      <w:r>
        <w:rPr>
          <w:rFonts w:ascii="Arial" w:hAnsi="Arial" w:cs="Arial"/>
          <w:sz w:val="20"/>
          <w:szCs w:val="20"/>
        </w:rPr>
        <w:t xml:space="preserve"> </w:t>
      </w:r>
      <w:r w:rsidRPr="004F79CB">
        <w:rPr>
          <w:rFonts w:ascii="Arial" w:hAnsi="Arial" w:cs="Arial"/>
          <w:sz w:val="20"/>
          <w:szCs w:val="20"/>
        </w:rPr>
        <w:t xml:space="preserve">-1.66*Sucrose (log10 </w:t>
      </w:r>
      <w:r w:rsidR="007120C0">
        <w:rPr>
          <w:rFonts w:ascii="Arial" w:hAnsi="Arial" w:cs="Arial"/>
          <w:noProof/>
          <w:color w:val="000000" w:themeColor="text1"/>
          <w:sz w:val="20"/>
          <w:szCs w:val="20"/>
        </w:rPr>
        <w:t>μmol/mmol</w:t>
      </w:r>
      <w:r w:rsidRPr="004F79CB">
        <w:rPr>
          <w:rFonts w:ascii="Arial" w:hAnsi="Arial" w:cs="Arial"/>
          <w:sz w:val="20"/>
          <w:szCs w:val="20"/>
        </w:rPr>
        <w:t>) +</w:t>
      </w:r>
      <w:r>
        <w:rPr>
          <w:rFonts w:ascii="Arial" w:hAnsi="Arial" w:cs="Arial"/>
          <w:sz w:val="20"/>
          <w:szCs w:val="20"/>
        </w:rPr>
        <w:t xml:space="preserve"> </w:t>
      </w:r>
      <w:r w:rsidRPr="004F79CB">
        <w:rPr>
          <w:rFonts w:ascii="Arial" w:hAnsi="Arial" w:cs="Arial"/>
          <w:sz w:val="20"/>
          <w:szCs w:val="20"/>
        </w:rPr>
        <w:t xml:space="preserve">4.18*Urea (log10 </w:t>
      </w:r>
      <w:r w:rsidR="007120C0">
        <w:rPr>
          <w:rFonts w:ascii="Arial" w:hAnsi="Arial" w:cs="Arial"/>
          <w:noProof/>
          <w:color w:val="000000" w:themeColor="text1"/>
          <w:sz w:val="20"/>
          <w:szCs w:val="20"/>
        </w:rPr>
        <w:t>μmol/mmol</w:t>
      </w:r>
      <w:r w:rsidRPr="004F79CB">
        <w:rPr>
          <w:rFonts w:ascii="Arial" w:hAnsi="Arial" w:cs="Arial"/>
          <w:sz w:val="20"/>
          <w:szCs w:val="20"/>
        </w:rPr>
        <w:t>)</w:t>
      </w:r>
      <w:r>
        <w:rPr>
          <w:rFonts w:ascii="Arial" w:hAnsi="Arial" w:cs="Arial"/>
          <w:sz w:val="20"/>
          <w:szCs w:val="20"/>
        </w:rPr>
        <w:t xml:space="preserve"> </w:t>
      </w:r>
      <w:r w:rsidRPr="004F79CB">
        <w:rPr>
          <w:rFonts w:ascii="Arial" w:hAnsi="Arial" w:cs="Arial"/>
          <w:sz w:val="20"/>
          <w:szCs w:val="20"/>
        </w:rPr>
        <w:t>+</w:t>
      </w:r>
      <w:r>
        <w:rPr>
          <w:rFonts w:ascii="Arial" w:hAnsi="Arial" w:cs="Arial"/>
          <w:sz w:val="20"/>
          <w:szCs w:val="20"/>
        </w:rPr>
        <w:t xml:space="preserve"> </w:t>
      </w:r>
      <w:r w:rsidRPr="004F79CB">
        <w:rPr>
          <w:rFonts w:ascii="Arial" w:hAnsi="Arial" w:cs="Arial"/>
          <w:sz w:val="20"/>
          <w:szCs w:val="20"/>
        </w:rPr>
        <w:t>0.67*</w:t>
      </w:r>
      <w:r w:rsidRPr="004F79CB">
        <w:rPr>
          <w:rFonts w:ascii="Arial" w:hAnsi="Arial" w:cs="Arial"/>
          <w:color w:val="000000"/>
          <w:sz w:val="20"/>
          <w:szCs w:val="20"/>
        </w:rPr>
        <w:t xml:space="preserve">N-methylnicotinic acid </w:t>
      </w:r>
      <w:r w:rsidRPr="004F79CB">
        <w:rPr>
          <w:rFonts w:ascii="Arial" w:hAnsi="Arial" w:cs="Arial"/>
          <w:sz w:val="20"/>
          <w:szCs w:val="20"/>
        </w:rPr>
        <w:t xml:space="preserve">(log10 </w:t>
      </w:r>
      <w:r w:rsidR="007120C0">
        <w:rPr>
          <w:rFonts w:ascii="Arial" w:hAnsi="Arial" w:cs="Arial"/>
          <w:noProof/>
          <w:color w:val="000000" w:themeColor="text1"/>
          <w:sz w:val="20"/>
          <w:szCs w:val="20"/>
        </w:rPr>
        <w:t>μmol/mmol</w:t>
      </w:r>
      <w:r w:rsidRPr="004F79CB">
        <w:rPr>
          <w:rFonts w:ascii="Arial" w:hAnsi="Arial" w:cs="Arial"/>
          <w:sz w:val="20"/>
          <w:szCs w:val="20"/>
        </w:rPr>
        <w:t>)</w:t>
      </w:r>
    </w:p>
    <w:p w14:paraId="11D856E0" w14:textId="1E58E6B4" w:rsidR="003B057D" w:rsidRDefault="003B057D" w:rsidP="00963B09">
      <w:pPr>
        <w:ind w:left="-360" w:right="1434"/>
        <w:jc w:val="both"/>
        <w:rPr>
          <w:rFonts w:ascii="Arial" w:hAnsi="Arial" w:cs="Arial"/>
          <w:sz w:val="20"/>
          <w:szCs w:val="20"/>
        </w:rPr>
      </w:pPr>
      <w:r>
        <w:rPr>
          <w:rFonts w:ascii="Arial" w:hAnsi="Arial" w:cs="Arial"/>
          <w:noProof/>
          <w:color w:val="000000" w:themeColor="text1"/>
          <w:sz w:val="20"/>
          <w:szCs w:val="20"/>
          <w:vertAlign w:val="superscript"/>
        </w:rPr>
        <w:t xml:space="preserve">3 </w:t>
      </w:r>
      <w:r w:rsidR="002C7313">
        <w:rPr>
          <w:rFonts w:ascii="Arial" w:hAnsi="Arial" w:cs="Arial"/>
          <w:noProof/>
          <w:color w:val="000000" w:themeColor="text1"/>
          <w:sz w:val="20"/>
          <w:szCs w:val="20"/>
        </w:rPr>
        <w:t xml:space="preserve">Score= </w:t>
      </w:r>
      <w:r w:rsidRPr="004F79CB">
        <w:rPr>
          <w:rFonts w:ascii="Arial" w:hAnsi="Arial" w:cs="Arial"/>
          <w:sz w:val="20"/>
          <w:szCs w:val="20"/>
        </w:rPr>
        <w:t xml:space="preserve">-13.46 + 2.00*Hippurate (log10 </w:t>
      </w:r>
      <w:r w:rsidR="007120C0">
        <w:rPr>
          <w:rFonts w:ascii="Arial" w:hAnsi="Arial" w:cs="Arial"/>
          <w:noProof/>
          <w:color w:val="000000" w:themeColor="text1"/>
          <w:sz w:val="20"/>
          <w:szCs w:val="20"/>
        </w:rPr>
        <w:t>μmol/mmol</w:t>
      </w:r>
      <w:r w:rsidRPr="004F79CB">
        <w:rPr>
          <w:rFonts w:ascii="Arial" w:hAnsi="Arial" w:cs="Arial"/>
          <w:sz w:val="20"/>
          <w:szCs w:val="20"/>
        </w:rPr>
        <w:t>)</w:t>
      </w:r>
      <w:r>
        <w:rPr>
          <w:rFonts w:ascii="Arial" w:hAnsi="Arial" w:cs="Arial"/>
          <w:sz w:val="20"/>
          <w:szCs w:val="20"/>
        </w:rPr>
        <w:t xml:space="preserve"> </w:t>
      </w:r>
      <w:r w:rsidRPr="004F79CB">
        <w:rPr>
          <w:rFonts w:ascii="Arial" w:hAnsi="Arial" w:cs="Arial"/>
          <w:sz w:val="20"/>
          <w:szCs w:val="20"/>
        </w:rPr>
        <w:t xml:space="preserve">-1.22*Sucrose (log10 </w:t>
      </w:r>
      <w:r w:rsidR="007120C0">
        <w:rPr>
          <w:rFonts w:ascii="Arial" w:hAnsi="Arial" w:cs="Arial"/>
          <w:noProof/>
          <w:color w:val="000000" w:themeColor="text1"/>
          <w:sz w:val="20"/>
          <w:szCs w:val="20"/>
        </w:rPr>
        <w:t>μmol/mmol</w:t>
      </w:r>
      <w:r w:rsidRPr="004F79CB">
        <w:rPr>
          <w:rFonts w:ascii="Arial" w:hAnsi="Arial" w:cs="Arial"/>
          <w:sz w:val="20"/>
          <w:szCs w:val="20"/>
        </w:rPr>
        <w:t>) +</w:t>
      </w:r>
      <w:r>
        <w:rPr>
          <w:rFonts w:ascii="Arial" w:hAnsi="Arial" w:cs="Arial"/>
          <w:sz w:val="20"/>
          <w:szCs w:val="20"/>
        </w:rPr>
        <w:t xml:space="preserve"> </w:t>
      </w:r>
      <w:r w:rsidRPr="004F79CB">
        <w:rPr>
          <w:rFonts w:ascii="Arial" w:hAnsi="Arial" w:cs="Arial"/>
          <w:sz w:val="20"/>
          <w:szCs w:val="20"/>
        </w:rPr>
        <w:t xml:space="preserve">3.23*Urea (log10 </w:t>
      </w:r>
      <w:r w:rsidR="007120C0">
        <w:rPr>
          <w:rFonts w:ascii="Arial" w:hAnsi="Arial" w:cs="Arial"/>
          <w:noProof/>
          <w:color w:val="000000" w:themeColor="text1"/>
          <w:sz w:val="20"/>
          <w:szCs w:val="20"/>
        </w:rPr>
        <w:t>μmol/mmol</w:t>
      </w:r>
      <w:r w:rsidRPr="004F79CB">
        <w:rPr>
          <w:rFonts w:ascii="Arial" w:hAnsi="Arial" w:cs="Arial"/>
          <w:sz w:val="20"/>
          <w:szCs w:val="20"/>
        </w:rPr>
        <w:t>)</w:t>
      </w:r>
      <w:r>
        <w:rPr>
          <w:rFonts w:ascii="Arial" w:hAnsi="Arial" w:cs="Arial"/>
          <w:sz w:val="20"/>
          <w:szCs w:val="20"/>
        </w:rPr>
        <w:t xml:space="preserve"> </w:t>
      </w:r>
      <w:r w:rsidRPr="004F79CB">
        <w:rPr>
          <w:rFonts w:ascii="Arial" w:hAnsi="Arial" w:cs="Arial"/>
          <w:sz w:val="20"/>
          <w:szCs w:val="20"/>
        </w:rPr>
        <w:t>+</w:t>
      </w:r>
      <w:r>
        <w:rPr>
          <w:rFonts w:ascii="Arial" w:hAnsi="Arial" w:cs="Arial"/>
          <w:sz w:val="20"/>
          <w:szCs w:val="20"/>
        </w:rPr>
        <w:t xml:space="preserve"> </w:t>
      </w:r>
      <w:r w:rsidRPr="004F79CB">
        <w:rPr>
          <w:rFonts w:ascii="Arial" w:hAnsi="Arial" w:cs="Arial"/>
          <w:sz w:val="20"/>
          <w:szCs w:val="20"/>
        </w:rPr>
        <w:t>0.32*</w:t>
      </w:r>
      <w:r w:rsidRPr="004F79CB">
        <w:rPr>
          <w:rFonts w:ascii="Arial" w:hAnsi="Arial" w:cs="Arial"/>
          <w:color w:val="000000"/>
          <w:sz w:val="20"/>
          <w:szCs w:val="20"/>
        </w:rPr>
        <w:t xml:space="preserve">N-methylnicotinic acid </w:t>
      </w:r>
      <w:r w:rsidRPr="004F79CB">
        <w:rPr>
          <w:rFonts w:ascii="Arial" w:hAnsi="Arial" w:cs="Arial"/>
          <w:sz w:val="20"/>
          <w:szCs w:val="20"/>
        </w:rPr>
        <w:t xml:space="preserve">(log10 </w:t>
      </w:r>
      <w:r w:rsidR="007120C0">
        <w:rPr>
          <w:rFonts w:ascii="Arial" w:hAnsi="Arial" w:cs="Arial"/>
          <w:noProof/>
          <w:color w:val="000000" w:themeColor="text1"/>
          <w:sz w:val="20"/>
          <w:szCs w:val="20"/>
        </w:rPr>
        <w:t>μmol/mmol</w:t>
      </w:r>
      <w:r w:rsidRPr="004F79CB">
        <w:rPr>
          <w:rFonts w:ascii="Arial" w:hAnsi="Arial" w:cs="Arial"/>
          <w:sz w:val="20"/>
          <w:szCs w:val="20"/>
        </w:rPr>
        <w:t>)</w:t>
      </w:r>
      <w:r>
        <w:rPr>
          <w:rFonts w:ascii="Arial" w:hAnsi="Arial" w:cs="Arial"/>
          <w:sz w:val="20"/>
          <w:szCs w:val="20"/>
        </w:rPr>
        <w:t xml:space="preserve"> </w:t>
      </w:r>
      <w:r w:rsidRPr="004F79CB">
        <w:rPr>
          <w:rFonts w:ascii="Arial" w:hAnsi="Arial" w:cs="Arial"/>
          <w:sz w:val="20"/>
          <w:szCs w:val="20"/>
        </w:rPr>
        <w:t>-</w:t>
      </w:r>
      <w:r>
        <w:rPr>
          <w:rFonts w:ascii="Arial" w:hAnsi="Arial" w:cs="Arial"/>
          <w:sz w:val="20"/>
          <w:szCs w:val="20"/>
        </w:rPr>
        <w:t xml:space="preserve"> </w:t>
      </w:r>
      <w:r w:rsidRPr="004F79CB">
        <w:rPr>
          <w:rFonts w:ascii="Arial" w:hAnsi="Arial" w:cs="Arial"/>
          <w:sz w:val="20"/>
          <w:szCs w:val="20"/>
        </w:rPr>
        <w:t xml:space="preserve">0.23*Pantothenic Acid (log10 </w:t>
      </w:r>
      <w:r w:rsidR="007120C0">
        <w:rPr>
          <w:rFonts w:ascii="Arial" w:hAnsi="Arial" w:cs="Arial"/>
          <w:noProof/>
          <w:color w:val="000000" w:themeColor="text1"/>
          <w:sz w:val="20"/>
          <w:szCs w:val="20"/>
        </w:rPr>
        <w:t>μmol/mmol</w:t>
      </w:r>
      <w:r w:rsidRPr="004F79CB">
        <w:rPr>
          <w:rFonts w:ascii="Arial" w:hAnsi="Arial" w:cs="Arial"/>
          <w:sz w:val="20"/>
          <w:szCs w:val="20"/>
        </w:rPr>
        <w:t>)</w:t>
      </w:r>
      <w:r>
        <w:rPr>
          <w:rFonts w:ascii="Arial" w:hAnsi="Arial" w:cs="Arial"/>
          <w:sz w:val="20"/>
          <w:szCs w:val="20"/>
        </w:rPr>
        <w:t xml:space="preserve"> + </w:t>
      </w:r>
      <w:r w:rsidRPr="004F79CB">
        <w:rPr>
          <w:rFonts w:ascii="Arial" w:hAnsi="Arial" w:cs="Arial"/>
          <w:sz w:val="20"/>
          <w:szCs w:val="20"/>
        </w:rPr>
        <w:t xml:space="preserve">0.22*Acetate (log10 </w:t>
      </w:r>
      <w:r w:rsidR="007120C0">
        <w:rPr>
          <w:rFonts w:ascii="Arial" w:hAnsi="Arial" w:cs="Arial"/>
          <w:noProof/>
          <w:color w:val="000000" w:themeColor="text1"/>
          <w:sz w:val="20"/>
          <w:szCs w:val="20"/>
        </w:rPr>
        <w:t>μmol/mmol</w:t>
      </w:r>
      <w:r w:rsidRPr="004F79CB">
        <w:rPr>
          <w:rFonts w:ascii="Arial" w:hAnsi="Arial" w:cs="Arial"/>
          <w:sz w:val="20"/>
          <w:szCs w:val="20"/>
        </w:rPr>
        <w:t>)</w:t>
      </w:r>
    </w:p>
    <w:p w14:paraId="23029BB6" w14:textId="62587612" w:rsidR="003B057D" w:rsidRDefault="003B057D" w:rsidP="00963B09">
      <w:pPr>
        <w:ind w:left="-360" w:right="1434"/>
        <w:jc w:val="both"/>
        <w:rPr>
          <w:rFonts w:ascii="Arial" w:hAnsi="Arial" w:cs="Arial"/>
          <w:sz w:val="20"/>
          <w:szCs w:val="20"/>
        </w:rPr>
      </w:pPr>
      <w:r>
        <w:rPr>
          <w:rFonts w:ascii="Arial" w:hAnsi="Arial" w:cs="Arial"/>
          <w:noProof/>
          <w:color w:val="000000" w:themeColor="text1"/>
          <w:sz w:val="20"/>
          <w:szCs w:val="20"/>
          <w:vertAlign w:val="superscript"/>
        </w:rPr>
        <w:t xml:space="preserve">4 </w:t>
      </w:r>
      <w:r w:rsidR="002C7313">
        <w:rPr>
          <w:rFonts w:ascii="Arial" w:hAnsi="Arial" w:cs="Arial"/>
          <w:noProof/>
          <w:color w:val="000000" w:themeColor="text1"/>
          <w:sz w:val="20"/>
          <w:szCs w:val="20"/>
        </w:rPr>
        <w:t xml:space="preserve">Score= </w:t>
      </w:r>
      <w:r w:rsidRPr="004F79CB">
        <w:rPr>
          <w:rFonts w:ascii="Arial" w:hAnsi="Arial" w:cs="Arial"/>
          <w:sz w:val="20"/>
          <w:szCs w:val="20"/>
        </w:rPr>
        <w:t>10.36</w:t>
      </w:r>
      <w:r>
        <w:rPr>
          <w:rFonts w:ascii="Arial" w:hAnsi="Arial" w:cs="Arial"/>
          <w:sz w:val="20"/>
          <w:szCs w:val="20"/>
        </w:rPr>
        <w:t xml:space="preserve"> </w:t>
      </w:r>
      <w:r w:rsidRPr="004F79CB">
        <w:rPr>
          <w:rFonts w:ascii="Arial" w:hAnsi="Arial" w:cs="Arial"/>
          <w:sz w:val="20"/>
          <w:szCs w:val="20"/>
        </w:rPr>
        <w:t xml:space="preserve">- 1.11*Hippurate (log10 </w:t>
      </w:r>
      <w:r w:rsidR="007120C0">
        <w:rPr>
          <w:rFonts w:ascii="Arial" w:hAnsi="Arial" w:cs="Arial"/>
          <w:noProof/>
          <w:color w:val="000000" w:themeColor="text1"/>
          <w:sz w:val="20"/>
          <w:szCs w:val="20"/>
        </w:rPr>
        <w:t>μmol/mmol</w:t>
      </w:r>
      <w:r w:rsidRPr="004F79CB">
        <w:rPr>
          <w:rFonts w:ascii="Arial" w:hAnsi="Arial" w:cs="Arial"/>
          <w:sz w:val="20"/>
          <w:szCs w:val="20"/>
        </w:rPr>
        <w:t>)</w:t>
      </w:r>
      <w:r>
        <w:rPr>
          <w:rFonts w:ascii="Arial" w:hAnsi="Arial" w:cs="Arial"/>
          <w:sz w:val="20"/>
          <w:szCs w:val="20"/>
        </w:rPr>
        <w:t xml:space="preserve"> + </w:t>
      </w:r>
      <w:r w:rsidRPr="004F79CB">
        <w:rPr>
          <w:rFonts w:ascii="Arial" w:hAnsi="Arial" w:cs="Arial"/>
          <w:sz w:val="20"/>
          <w:szCs w:val="20"/>
        </w:rPr>
        <w:t xml:space="preserve">0.98*Sucrose (log10 </w:t>
      </w:r>
      <w:r w:rsidR="007120C0">
        <w:rPr>
          <w:rFonts w:ascii="Arial" w:hAnsi="Arial" w:cs="Arial"/>
          <w:noProof/>
          <w:color w:val="000000" w:themeColor="text1"/>
          <w:sz w:val="20"/>
          <w:szCs w:val="20"/>
        </w:rPr>
        <w:t>μmol/mmol</w:t>
      </w:r>
      <w:r w:rsidRPr="004F79CB">
        <w:rPr>
          <w:rFonts w:ascii="Arial" w:hAnsi="Arial" w:cs="Arial"/>
          <w:sz w:val="20"/>
          <w:szCs w:val="20"/>
        </w:rPr>
        <w:t>)</w:t>
      </w:r>
      <w:r>
        <w:rPr>
          <w:rFonts w:ascii="Arial" w:hAnsi="Arial" w:cs="Arial"/>
          <w:sz w:val="20"/>
          <w:szCs w:val="20"/>
        </w:rPr>
        <w:t xml:space="preserve"> </w:t>
      </w:r>
      <w:r w:rsidRPr="004F79CB">
        <w:rPr>
          <w:rFonts w:ascii="Arial" w:hAnsi="Arial" w:cs="Arial"/>
          <w:sz w:val="20"/>
          <w:szCs w:val="20"/>
        </w:rPr>
        <w:t>-</w:t>
      </w:r>
      <w:r>
        <w:rPr>
          <w:rFonts w:ascii="Arial" w:hAnsi="Arial" w:cs="Arial"/>
          <w:sz w:val="20"/>
          <w:szCs w:val="20"/>
        </w:rPr>
        <w:t xml:space="preserve"> </w:t>
      </w:r>
      <w:r w:rsidRPr="004F79CB">
        <w:rPr>
          <w:rFonts w:ascii="Arial" w:hAnsi="Arial" w:cs="Arial"/>
          <w:sz w:val="20"/>
          <w:szCs w:val="20"/>
        </w:rPr>
        <w:t xml:space="preserve">2.81*Urea (log10 </w:t>
      </w:r>
      <w:r w:rsidR="007120C0">
        <w:rPr>
          <w:rFonts w:ascii="Arial" w:hAnsi="Arial" w:cs="Arial"/>
          <w:noProof/>
          <w:color w:val="000000" w:themeColor="text1"/>
          <w:sz w:val="20"/>
          <w:szCs w:val="20"/>
        </w:rPr>
        <w:t>μmol/mmol</w:t>
      </w:r>
      <w:r w:rsidRPr="004F79CB">
        <w:rPr>
          <w:rFonts w:ascii="Arial" w:hAnsi="Arial" w:cs="Arial"/>
          <w:sz w:val="20"/>
          <w:szCs w:val="20"/>
        </w:rPr>
        <w:t>)</w:t>
      </w:r>
      <w:r>
        <w:rPr>
          <w:rFonts w:ascii="Arial" w:hAnsi="Arial" w:cs="Arial"/>
          <w:sz w:val="20"/>
          <w:szCs w:val="20"/>
        </w:rPr>
        <w:t xml:space="preserve"> </w:t>
      </w:r>
      <w:r w:rsidRPr="004F79CB">
        <w:rPr>
          <w:rFonts w:ascii="Arial" w:hAnsi="Arial" w:cs="Arial"/>
          <w:sz w:val="20"/>
          <w:szCs w:val="20"/>
        </w:rPr>
        <w:t>-</w:t>
      </w:r>
      <w:r>
        <w:rPr>
          <w:rFonts w:ascii="Arial" w:hAnsi="Arial" w:cs="Arial"/>
          <w:sz w:val="20"/>
          <w:szCs w:val="20"/>
        </w:rPr>
        <w:t xml:space="preserve"> </w:t>
      </w:r>
      <w:r w:rsidRPr="004F79CB">
        <w:rPr>
          <w:rFonts w:ascii="Arial" w:hAnsi="Arial" w:cs="Arial"/>
          <w:sz w:val="20"/>
          <w:szCs w:val="20"/>
        </w:rPr>
        <w:t>0.53*</w:t>
      </w:r>
      <w:r w:rsidRPr="004F79CB">
        <w:rPr>
          <w:rFonts w:ascii="Arial" w:hAnsi="Arial" w:cs="Arial"/>
          <w:color w:val="000000"/>
          <w:sz w:val="20"/>
          <w:szCs w:val="20"/>
        </w:rPr>
        <w:t xml:space="preserve">N-methylnicotinic acid </w:t>
      </w:r>
      <w:r w:rsidRPr="004F79CB">
        <w:rPr>
          <w:rFonts w:ascii="Arial" w:hAnsi="Arial" w:cs="Arial"/>
          <w:sz w:val="20"/>
          <w:szCs w:val="20"/>
        </w:rPr>
        <w:t xml:space="preserve">(log10 </w:t>
      </w:r>
      <w:r w:rsidR="007120C0">
        <w:rPr>
          <w:rFonts w:ascii="Arial" w:hAnsi="Arial" w:cs="Arial"/>
          <w:noProof/>
          <w:color w:val="000000" w:themeColor="text1"/>
          <w:sz w:val="20"/>
          <w:szCs w:val="20"/>
        </w:rPr>
        <w:t>μmol/mmol</w:t>
      </w:r>
      <w:r w:rsidRPr="004F79CB">
        <w:rPr>
          <w:rFonts w:ascii="Arial" w:hAnsi="Arial" w:cs="Arial"/>
          <w:sz w:val="20"/>
          <w:szCs w:val="20"/>
        </w:rPr>
        <w:t>)</w:t>
      </w:r>
    </w:p>
    <w:p w14:paraId="74190DE3" w14:textId="24E29C72" w:rsidR="003B057D" w:rsidRDefault="003B057D" w:rsidP="00963B09">
      <w:pPr>
        <w:ind w:left="-360" w:right="1434"/>
        <w:jc w:val="both"/>
        <w:rPr>
          <w:rFonts w:ascii="Arial" w:hAnsi="Arial" w:cs="Arial"/>
          <w:noProof/>
          <w:color w:val="000000" w:themeColor="text1"/>
          <w:sz w:val="20"/>
          <w:szCs w:val="20"/>
        </w:rPr>
      </w:pPr>
      <w:r>
        <w:rPr>
          <w:rFonts w:ascii="Arial" w:hAnsi="Arial" w:cs="Arial"/>
          <w:noProof/>
          <w:color w:val="000000" w:themeColor="text1"/>
          <w:sz w:val="20"/>
          <w:szCs w:val="20"/>
          <w:vertAlign w:val="superscript"/>
        </w:rPr>
        <w:t xml:space="preserve">5 </w:t>
      </w:r>
      <w:r w:rsidR="002C7313">
        <w:rPr>
          <w:rFonts w:ascii="Arial" w:hAnsi="Arial" w:cs="Arial"/>
          <w:noProof/>
          <w:color w:val="000000" w:themeColor="text1"/>
          <w:sz w:val="20"/>
          <w:szCs w:val="20"/>
        </w:rPr>
        <w:t xml:space="preserve">Score= </w:t>
      </w:r>
      <w:r w:rsidRPr="004F79CB">
        <w:rPr>
          <w:rFonts w:ascii="Arial" w:hAnsi="Arial" w:cs="Arial"/>
          <w:sz w:val="20"/>
          <w:szCs w:val="20"/>
        </w:rPr>
        <w:t>9.10</w:t>
      </w:r>
      <w:r>
        <w:rPr>
          <w:rFonts w:ascii="Arial" w:hAnsi="Arial" w:cs="Arial"/>
          <w:sz w:val="20"/>
          <w:szCs w:val="20"/>
        </w:rPr>
        <w:t xml:space="preserve"> </w:t>
      </w:r>
      <w:r w:rsidRPr="004F79CB">
        <w:rPr>
          <w:rFonts w:ascii="Arial" w:hAnsi="Arial" w:cs="Arial"/>
          <w:sz w:val="20"/>
          <w:szCs w:val="20"/>
        </w:rPr>
        <w:t>-</w:t>
      </w:r>
      <w:r>
        <w:rPr>
          <w:rFonts w:ascii="Arial" w:hAnsi="Arial" w:cs="Arial"/>
          <w:sz w:val="20"/>
          <w:szCs w:val="20"/>
        </w:rPr>
        <w:t xml:space="preserve"> </w:t>
      </w:r>
      <w:r w:rsidRPr="004F79CB">
        <w:rPr>
          <w:rFonts w:ascii="Arial" w:hAnsi="Arial" w:cs="Arial"/>
          <w:sz w:val="20"/>
          <w:szCs w:val="20"/>
        </w:rPr>
        <w:t xml:space="preserve">1.12*Hippurate (log10 </w:t>
      </w:r>
      <w:r w:rsidR="007120C0">
        <w:rPr>
          <w:rFonts w:ascii="Arial" w:hAnsi="Arial" w:cs="Arial"/>
          <w:noProof/>
          <w:color w:val="000000" w:themeColor="text1"/>
          <w:sz w:val="20"/>
          <w:szCs w:val="20"/>
        </w:rPr>
        <w:t>μmol/mmol</w:t>
      </w:r>
      <w:r w:rsidRPr="004F79CB">
        <w:rPr>
          <w:rFonts w:ascii="Arial" w:hAnsi="Arial" w:cs="Arial"/>
          <w:sz w:val="20"/>
          <w:szCs w:val="20"/>
        </w:rPr>
        <w:t>)</w:t>
      </w:r>
      <w:r>
        <w:rPr>
          <w:rFonts w:ascii="Arial" w:hAnsi="Arial" w:cs="Arial"/>
          <w:sz w:val="20"/>
          <w:szCs w:val="20"/>
        </w:rPr>
        <w:t xml:space="preserve"> </w:t>
      </w:r>
      <w:r w:rsidR="00CA3116">
        <w:rPr>
          <w:rFonts w:ascii="Arial" w:hAnsi="Arial" w:cs="Arial"/>
          <w:sz w:val="20"/>
          <w:szCs w:val="20"/>
        </w:rPr>
        <w:t xml:space="preserve">+ </w:t>
      </w:r>
      <w:r w:rsidRPr="004F79CB">
        <w:rPr>
          <w:rFonts w:ascii="Arial" w:hAnsi="Arial" w:cs="Arial"/>
          <w:sz w:val="20"/>
          <w:szCs w:val="20"/>
        </w:rPr>
        <w:t>1.</w:t>
      </w:r>
      <w:r>
        <w:rPr>
          <w:rFonts w:ascii="Arial" w:hAnsi="Arial" w:cs="Arial"/>
          <w:sz w:val="20"/>
          <w:szCs w:val="20"/>
        </w:rPr>
        <w:t>00</w:t>
      </w:r>
      <w:r w:rsidRPr="004F79CB">
        <w:rPr>
          <w:rFonts w:ascii="Arial" w:hAnsi="Arial" w:cs="Arial"/>
          <w:sz w:val="20"/>
          <w:szCs w:val="20"/>
        </w:rPr>
        <w:t xml:space="preserve">*Sucrose (log10 </w:t>
      </w:r>
      <w:r w:rsidR="007120C0">
        <w:rPr>
          <w:rFonts w:ascii="Arial" w:hAnsi="Arial" w:cs="Arial"/>
          <w:noProof/>
          <w:color w:val="000000" w:themeColor="text1"/>
          <w:sz w:val="20"/>
          <w:szCs w:val="20"/>
        </w:rPr>
        <w:t>μmol/mmol</w:t>
      </w:r>
      <w:r w:rsidRPr="004F79CB">
        <w:rPr>
          <w:rFonts w:ascii="Arial" w:hAnsi="Arial" w:cs="Arial"/>
          <w:sz w:val="20"/>
          <w:szCs w:val="20"/>
        </w:rPr>
        <w:t xml:space="preserve">) </w:t>
      </w:r>
      <w:r>
        <w:rPr>
          <w:rFonts w:ascii="Arial" w:hAnsi="Arial" w:cs="Arial"/>
          <w:sz w:val="20"/>
          <w:szCs w:val="20"/>
        </w:rPr>
        <w:t>– 2.15</w:t>
      </w:r>
      <w:r w:rsidRPr="004F79CB">
        <w:rPr>
          <w:rFonts w:ascii="Arial" w:hAnsi="Arial" w:cs="Arial"/>
          <w:sz w:val="20"/>
          <w:szCs w:val="20"/>
        </w:rPr>
        <w:t xml:space="preserve">*Urea (log10 </w:t>
      </w:r>
      <w:r w:rsidR="007120C0">
        <w:rPr>
          <w:rFonts w:ascii="Arial" w:hAnsi="Arial" w:cs="Arial"/>
          <w:noProof/>
          <w:color w:val="000000" w:themeColor="text1"/>
          <w:sz w:val="20"/>
          <w:szCs w:val="20"/>
        </w:rPr>
        <w:t>μmol/mmol</w:t>
      </w:r>
      <w:r w:rsidRPr="004F79CB">
        <w:rPr>
          <w:rFonts w:ascii="Arial" w:hAnsi="Arial" w:cs="Arial"/>
          <w:sz w:val="20"/>
          <w:szCs w:val="20"/>
        </w:rPr>
        <w:t>)</w:t>
      </w:r>
      <w:r>
        <w:rPr>
          <w:rFonts w:ascii="Arial" w:hAnsi="Arial" w:cs="Arial"/>
          <w:sz w:val="20"/>
          <w:szCs w:val="20"/>
        </w:rPr>
        <w:t xml:space="preserve"> – 0.50</w:t>
      </w:r>
      <w:r w:rsidRPr="004F79CB">
        <w:rPr>
          <w:rFonts w:ascii="Arial" w:hAnsi="Arial" w:cs="Arial"/>
          <w:sz w:val="20"/>
          <w:szCs w:val="20"/>
        </w:rPr>
        <w:t>*</w:t>
      </w:r>
      <w:r w:rsidRPr="004F79CB">
        <w:rPr>
          <w:rFonts w:ascii="Arial" w:hAnsi="Arial" w:cs="Arial"/>
          <w:color w:val="000000"/>
          <w:sz w:val="20"/>
          <w:szCs w:val="20"/>
        </w:rPr>
        <w:t xml:space="preserve">N-methylnicotinic acid </w:t>
      </w:r>
      <w:r w:rsidRPr="004F79CB">
        <w:rPr>
          <w:rFonts w:ascii="Arial" w:hAnsi="Arial" w:cs="Arial"/>
          <w:sz w:val="20"/>
          <w:szCs w:val="20"/>
        </w:rPr>
        <w:t xml:space="preserve">(log10 </w:t>
      </w:r>
      <w:r w:rsidR="007120C0">
        <w:rPr>
          <w:rFonts w:ascii="Arial" w:hAnsi="Arial" w:cs="Arial"/>
          <w:noProof/>
          <w:color w:val="000000" w:themeColor="text1"/>
          <w:sz w:val="20"/>
          <w:szCs w:val="20"/>
        </w:rPr>
        <w:t>μmol/mmol</w:t>
      </w:r>
      <w:r w:rsidRPr="004F79CB">
        <w:rPr>
          <w:rFonts w:ascii="Arial" w:hAnsi="Arial" w:cs="Arial"/>
          <w:sz w:val="20"/>
          <w:szCs w:val="20"/>
        </w:rPr>
        <w:t xml:space="preserve">) </w:t>
      </w:r>
      <w:r w:rsidRPr="004F79CB">
        <w:rPr>
          <w:rFonts w:ascii="Arial" w:hAnsi="Arial" w:cs="Arial"/>
          <w:color w:val="000000"/>
          <w:sz w:val="20"/>
          <w:szCs w:val="20"/>
        </w:rPr>
        <w:t>-</w:t>
      </w:r>
      <w:r>
        <w:rPr>
          <w:rFonts w:ascii="Arial" w:hAnsi="Arial" w:cs="Arial"/>
          <w:color w:val="000000"/>
          <w:sz w:val="20"/>
          <w:szCs w:val="20"/>
        </w:rPr>
        <w:t xml:space="preserve"> </w:t>
      </w:r>
      <w:r w:rsidRPr="004F79CB">
        <w:rPr>
          <w:rFonts w:ascii="Arial" w:hAnsi="Arial" w:cs="Arial"/>
          <w:color w:val="000000"/>
          <w:sz w:val="20"/>
          <w:szCs w:val="20"/>
        </w:rPr>
        <w:t xml:space="preserve">0.41*Valine (log10 </w:t>
      </w:r>
      <w:r w:rsidR="007120C0">
        <w:rPr>
          <w:rFonts w:ascii="Arial" w:hAnsi="Arial" w:cs="Arial"/>
          <w:noProof/>
          <w:color w:val="000000" w:themeColor="text1"/>
          <w:sz w:val="20"/>
          <w:szCs w:val="20"/>
        </w:rPr>
        <w:t>μmol/mmol</w:t>
      </w:r>
      <w:r w:rsidRPr="004F79CB">
        <w:rPr>
          <w:rFonts w:ascii="Arial" w:hAnsi="Arial" w:cs="Arial"/>
          <w:color w:val="000000"/>
          <w:sz w:val="20"/>
          <w:szCs w:val="20"/>
        </w:rPr>
        <w:t>)</w:t>
      </w:r>
      <w:r>
        <w:rPr>
          <w:rFonts w:ascii="Arial" w:hAnsi="Arial" w:cs="Arial"/>
          <w:color w:val="000000"/>
          <w:sz w:val="20"/>
          <w:szCs w:val="20"/>
        </w:rPr>
        <w:t xml:space="preserve"> </w:t>
      </w:r>
      <w:r w:rsidRPr="004F79CB">
        <w:rPr>
          <w:rFonts w:ascii="Arial" w:hAnsi="Arial" w:cs="Arial"/>
          <w:color w:val="000000"/>
          <w:sz w:val="20"/>
          <w:szCs w:val="20"/>
        </w:rPr>
        <w:t>-</w:t>
      </w:r>
      <w:r>
        <w:rPr>
          <w:rFonts w:ascii="Arial" w:hAnsi="Arial" w:cs="Arial"/>
          <w:color w:val="000000"/>
          <w:sz w:val="20"/>
          <w:szCs w:val="20"/>
        </w:rPr>
        <w:t xml:space="preserve"> </w:t>
      </w:r>
      <w:r w:rsidRPr="004F79CB">
        <w:rPr>
          <w:rFonts w:ascii="Arial" w:hAnsi="Arial" w:cs="Arial"/>
          <w:color w:val="000000"/>
          <w:sz w:val="20"/>
          <w:szCs w:val="20"/>
        </w:rPr>
        <w:t xml:space="preserve">0.83*Tyrosine (log10 </w:t>
      </w:r>
      <w:r w:rsidR="007120C0">
        <w:rPr>
          <w:rFonts w:ascii="Arial" w:hAnsi="Arial" w:cs="Arial"/>
          <w:noProof/>
          <w:color w:val="000000" w:themeColor="text1"/>
          <w:sz w:val="20"/>
          <w:szCs w:val="20"/>
        </w:rPr>
        <w:t>μmol/mmol</w:t>
      </w:r>
      <w:r>
        <w:rPr>
          <w:rFonts w:ascii="Arial" w:hAnsi="Arial" w:cs="Arial"/>
          <w:noProof/>
          <w:color w:val="000000" w:themeColor="text1"/>
          <w:sz w:val="20"/>
          <w:szCs w:val="20"/>
        </w:rPr>
        <w:t>)</w:t>
      </w:r>
    </w:p>
    <w:p w14:paraId="0CEBABA2" w14:textId="482416EE" w:rsidR="003B057D" w:rsidRDefault="003B057D" w:rsidP="00963B09">
      <w:pPr>
        <w:ind w:left="-360" w:right="1434"/>
        <w:jc w:val="both"/>
        <w:rPr>
          <w:rFonts w:ascii="Arial" w:hAnsi="Arial" w:cs="Arial"/>
          <w:noProof/>
          <w:color w:val="000000" w:themeColor="text1"/>
          <w:sz w:val="20"/>
          <w:szCs w:val="20"/>
        </w:rPr>
      </w:pPr>
    </w:p>
    <w:p w14:paraId="28F5EAB7" w14:textId="6E9D44A3" w:rsidR="006B19C3" w:rsidRPr="00C606E5" w:rsidRDefault="006B19C3" w:rsidP="004A1F20">
      <w:pPr>
        <w:tabs>
          <w:tab w:val="left" w:pos="3488"/>
        </w:tabs>
        <w:rPr>
          <w:sz w:val="20"/>
          <w:szCs w:val="20"/>
        </w:rPr>
      </w:pPr>
    </w:p>
    <w:sectPr w:rsidR="006B19C3" w:rsidRPr="00C606E5" w:rsidSect="008A5251">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912A2" w14:textId="77777777" w:rsidR="00BC199A" w:rsidRDefault="00BC199A" w:rsidP="00613DD0">
      <w:r>
        <w:separator/>
      </w:r>
    </w:p>
  </w:endnote>
  <w:endnote w:type="continuationSeparator" w:id="0">
    <w:p w14:paraId="29171E2B" w14:textId="77777777" w:rsidR="00BC199A" w:rsidRDefault="00BC199A" w:rsidP="00613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4591943"/>
      <w:docPartObj>
        <w:docPartGallery w:val="Page Numbers (Bottom of Page)"/>
        <w:docPartUnique/>
      </w:docPartObj>
    </w:sdtPr>
    <w:sdtEndPr>
      <w:rPr>
        <w:rStyle w:val="PageNumber"/>
      </w:rPr>
    </w:sdtEndPr>
    <w:sdtContent>
      <w:p w14:paraId="6F3D592A" w14:textId="56F1C2E3" w:rsidR="007120C0" w:rsidRDefault="007120C0" w:rsidP="00832BA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3BF546" w14:textId="77777777" w:rsidR="007120C0" w:rsidRDefault="00712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350357"/>
      <w:docPartObj>
        <w:docPartGallery w:val="Page Numbers (Bottom of Page)"/>
        <w:docPartUnique/>
      </w:docPartObj>
    </w:sdtPr>
    <w:sdtEndPr>
      <w:rPr>
        <w:rStyle w:val="PageNumber"/>
      </w:rPr>
    </w:sdtEndPr>
    <w:sdtContent>
      <w:p w14:paraId="2D3E56F5" w14:textId="69A27485" w:rsidR="007120C0" w:rsidRDefault="007120C0" w:rsidP="00832BA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sdtContent>
  </w:sdt>
  <w:p w14:paraId="0A9C6794" w14:textId="77777777" w:rsidR="007120C0" w:rsidRDefault="00712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5C63D" w14:textId="77777777" w:rsidR="00BC199A" w:rsidRDefault="00BC199A" w:rsidP="00613DD0">
      <w:r>
        <w:separator/>
      </w:r>
    </w:p>
  </w:footnote>
  <w:footnote w:type="continuationSeparator" w:id="0">
    <w:p w14:paraId="50988595" w14:textId="77777777" w:rsidR="00BC199A" w:rsidRDefault="00BC199A" w:rsidP="00613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ABB2E" w14:textId="77777777" w:rsidR="00D43573" w:rsidRPr="00391376" w:rsidRDefault="00D43573" w:rsidP="00391376">
    <w:pPr>
      <w:pStyle w:val="Header"/>
      <w:ind w:left="-426"/>
      <w:rPr>
        <w:rFonts w:ascii="Arial" w:hAnsi="Arial" w:cs="Arial"/>
      </w:rPr>
    </w:pPr>
    <w:r w:rsidRPr="00391376">
      <w:rPr>
        <w:rFonts w:ascii="Arial" w:hAnsi="Arial" w:cs="Arial"/>
      </w:rPr>
      <w:t>Supplementary File 1</w:t>
    </w:r>
  </w:p>
  <w:p w14:paraId="686B9314" w14:textId="1E54D276" w:rsidR="00D43573" w:rsidRPr="00D43573" w:rsidRDefault="00D43573" w:rsidP="00D435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05A45" w14:textId="70CE17F9" w:rsidR="00306CA4" w:rsidRPr="00391376" w:rsidRDefault="00306CA4" w:rsidP="00391376">
    <w:pPr>
      <w:pStyle w:val="Header"/>
      <w:ind w:left="-426"/>
      <w:rPr>
        <w:rFonts w:ascii="Arial" w:hAnsi="Arial" w:cs="Arial"/>
      </w:rPr>
    </w:pPr>
    <w:r w:rsidRPr="00391376">
      <w:rPr>
        <w:rFonts w:ascii="Arial" w:hAnsi="Arial" w:cs="Arial"/>
      </w:rPr>
      <w:t xml:space="preserve">Supplementary </w:t>
    </w:r>
    <w:r w:rsidR="005960CD" w:rsidRPr="00391376">
      <w:rPr>
        <w:rFonts w:ascii="Arial" w:hAnsi="Arial" w:cs="Arial"/>
      </w:rPr>
      <w:t>F</w:t>
    </w:r>
    <w:r w:rsidR="009C77A6" w:rsidRPr="00391376">
      <w:rPr>
        <w:rFonts w:ascii="Arial" w:hAnsi="Arial" w:cs="Arial"/>
      </w:rPr>
      <w:t>ile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52xa5piws9xreddat5vvso5z99wee5tspf&quot;&gt;HELIX diet-cpeptide&lt;record-ids&gt;&lt;item&gt;50&lt;/item&gt;&lt;/record-ids&gt;&lt;/item&gt;&lt;/Libraries&gt;"/>
  </w:docVars>
  <w:rsids>
    <w:rsidRoot w:val="00C75391"/>
    <w:rsid w:val="00001549"/>
    <w:rsid w:val="00004C3A"/>
    <w:rsid w:val="00016FF1"/>
    <w:rsid w:val="00022B6F"/>
    <w:rsid w:val="00023BC4"/>
    <w:rsid w:val="00031B0E"/>
    <w:rsid w:val="00044244"/>
    <w:rsid w:val="00051B94"/>
    <w:rsid w:val="00070E94"/>
    <w:rsid w:val="00081D12"/>
    <w:rsid w:val="000A6F1D"/>
    <w:rsid w:val="000B0908"/>
    <w:rsid w:val="000B5C54"/>
    <w:rsid w:val="000C09D5"/>
    <w:rsid w:val="000C378F"/>
    <w:rsid w:val="000C5D20"/>
    <w:rsid w:val="000F4AEF"/>
    <w:rsid w:val="00106D98"/>
    <w:rsid w:val="00115130"/>
    <w:rsid w:val="001202AA"/>
    <w:rsid w:val="001228B7"/>
    <w:rsid w:val="00135068"/>
    <w:rsid w:val="00145396"/>
    <w:rsid w:val="001459E3"/>
    <w:rsid w:val="00147737"/>
    <w:rsid w:val="001644D0"/>
    <w:rsid w:val="001674B5"/>
    <w:rsid w:val="00185E7D"/>
    <w:rsid w:val="0018663B"/>
    <w:rsid w:val="001957C5"/>
    <w:rsid w:val="00196668"/>
    <w:rsid w:val="001A75CA"/>
    <w:rsid w:val="001B2269"/>
    <w:rsid w:val="001B3A1D"/>
    <w:rsid w:val="001C40E0"/>
    <w:rsid w:val="001C72ED"/>
    <w:rsid w:val="001D26D7"/>
    <w:rsid w:val="001D27CB"/>
    <w:rsid w:val="001E5E1B"/>
    <w:rsid w:val="001F5691"/>
    <w:rsid w:val="001F66BA"/>
    <w:rsid w:val="001F68CA"/>
    <w:rsid w:val="00211A99"/>
    <w:rsid w:val="00221597"/>
    <w:rsid w:val="00227060"/>
    <w:rsid w:val="00230DBA"/>
    <w:rsid w:val="00233877"/>
    <w:rsid w:val="002402A7"/>
    <w:rsid w:val="00246452"/>
    <w:rsid w:val="00251676"/>
    <w:rsid w:val="00253180"/>
    <w:rsid w:val="002547AB"/>
    <w:rsid w:val="002655B3"/>
    <w:rsid w:val="002705FD"/>
    <w:rsid w:val="00277FC4"/>
    <w:rsid w:val="0029197D"/>
    <w:rsid w:val="0029325A"/>
    <w:rsid w:val="002B228D"/>
    <w:rsid w:val="002C3344"/>
    <w:rsid w:val="002C5C52"/>
    <w:rsid w:val="002C7313"/>
    <w:rsid w:val="002C7EC4"/>
    <w:rsid w:val="002D4E91"/>
    <w:rsid w:val="002D66D4"/>
    <w:rsid w:val="002E00AF"/>
    <w:rsid w:val="002E3D7C"/>
    <w:rsid w:val="002E72CA"/>
    <w:rsid w:val="00306CA4"/>
    <w:rsid w:val="00312092"/>
    <w:rsid w:val="00316491"/>
    <w:rsid w:val="00327468"/>
    <w:rsid w:val="00333299"/>
    <w:rsid w:val="00344CE4"/>
    <w:rsid w:val="00346EE6"/>
    <w:rsid w:val="00350C03"/>
    <w:rsid w:val="003640EF"/>
    <w:rsid w:val="00372C2C"/>
    <w:rsid w:val="00374F34"/>
    <w:rsid w:val="00376EB4"/>
    <w:rsid w:val="00384FBD"/>
    <w:rsid w:val="00385E65"/>
    <w:rsid w:val="00391376"/>
    <w:rsid w:val="00395D1F"/>
    <w:rsid w:val="003A51CF"/>
    <w:rsid w:val="003A7D78"/>
    <w:rsid w:val="003B057D"/>
    <w:rsid w:val="003C6534"/>
    <w:rsid w:val="003F329D"/>
    <w:rsid w:val="003F578F"/>
    <w:rsid w:val="003F57A7"/>
    <w:rsid w:val="003F71E8"/>
    <w:rsid w:val="00416D7B"/>
    <w:rsid w:val="00422519"/>
    <w:rsid w:val="00422DA9"/>
    <w:rsid w:val="00442C73"/>
    <w:rsid w:val="00451CB9"/>
    <w:rsid w:val="0045509C"/>
    <w:rsid w:val="0045690A"/>
    <w:rsid w:val="00463997"/>
    <w:rsid w:val="004745CD"/>
    <w:rsid w:val="004824EE"/>
    <w:rsid w:val="00492794"/>
    <w:rsid w:val="004A019F"/>
    <w:rsid w:val="004A0769"/>
    <w:rsid w:val="004A1F20"/>
    <w:rsid w:val="004A4F14"/>
    <w:rsid w:val="004B3BB0"/>
    <w:rsid w:val="004B4835"/>
    <w:rsid w:val="004C12F7"/>
    <w:rsid w:val="004D40F9"/>
    <w:rsid w:val="004D4DBE"/>
    <w:rsid w:val="004F2722"/>
    <w:rsid w:val="004F79CB"/>
    <w:rsid w:val="00507019"/>
    <w:rsid w:val="00516AF5"/>
    <w:rsid w:val="00516B8F"/>
    <w:rsid w:val="0052514C"/>
    <w:rsid w:val="00526089"/>
    <w:rsid w:val="005422C0"/>
    <w:rsid w:val="0054326C"/>
    <w:rsid w:val="00550290"/>
    <w:rsid w:val="00565AE1"/>
    <w:rsid w:val="005702A7"/>
    <w:rsid w:val="00582817"/>
    <w:rsid w:val="00594A1F"/>
    <w:rsid w:val="005960CD"/>
    <w:rsid w:val="00597C53"/>
    <w:rsid w:val="005B56EA"/>
    <w:rsid w:val="005B5EF5"/>
    <w:rsid w:val="005C013B"/>
    <w:rsid w:val="005C29C4"/>
    <w:rsid w:val="005C2BA7"/>
    <w:rsid w:val="005C3106"/>
    <w:rsid w:val="005D0CF2"/>
    <w:rsid w:val="005D4F4B"/>
    <w:rsid w:val="005E6BCE"/>
    <w:rsid w:val="005F5CAC"/>
    <w:rsid w:val="00612CE3"/>
    <w:rsid w:val="00613DD0"/>
    <w:rsid w:val="00630349"/>
    <w:rsid w:val="00643C42"/>
    <w:rsid w:val="006648B5"/>
    <w:rsid w:val="006747E8"/>
    <w:rsid w:val="006B19C3"/>
    <w:rsid w:val="006B1C32"/>
    <w:rsid w:val="006C785B"/>
    <w:rsid w:val="006D71D6"/>
    <w:rsid w:val="006E163E"/>
    <w:rsid w:val="006E3DE3"/>
    <w:rsid w:val="006F601C"/>
    <w:rsid w:val="00704CF0"/>
    <w:rsid w:val="007120C0"/>
    <w:rsid w:val="00714B3B"/>
    <w:rsid w:val="007171E3"/>
    <w:rsid w:val="0072733B"/>
    <w:rsid w:val="007455D3"/>
    <w:rsid w:val="0077209B"/>
    <w:rsid w:val="0077446E"/>
    <w:rsid w:val="00785261"/>
    <w:rsid w:val="00793448"/>
    <w:rsid w:val="0079393F"/>
    <w:rsid w:val="007B1608"/>
    <w:rsid w:val="007B248F"/>
    <w:rsid w:val="007C2CD9"/>
    <w:rsid w:val="007C7ED9"/>
    <w:rsid w:val="007D7401"/>
    <w:rsid w:val="007E5C95"/>
    <w:rsid w:val="007F0936"/>
    <w:rsid w:val="00800C41"/>
    <w:rsid w:val="0080229F"/>
    <w:rsid w:val="008138A4"/>
    <w:rsid w:val="00815D49"/>
    <w:rsid w:val="00816334"/>
    <w:rsid w:val="00820B97"/>
    <w:rsid w:val="00830627"/>
    <w:rsid w:val="00832AC9"/>
    <w:rsid w:val="00832BA9"/>
    <w:rsid w:val="00852272"/>
    <w:rsid w:val="008639A7"/>
    <w:rsid w:val="00864928"/>
    <w:rsid w:val="00865410"/>
    <w:rsid w:val="00876012"/>
    <w:rsid w:val="00893983"/>
    <w:rsid w:val="00897154"/>
    <w:rsid w:val="008A0DC2"/>
    <w:rsid w:val="008A37E2"/>
    <w:rsid w:val="008A48DD"/>
    <w:rsid w:val="008A5251"/>
    <w:rsid w:val="008D661F"/>
    <w:rsid w:val="008F0E90"/>
    <w:rsid w:val="008F4E55"/>
    <w:rsid w:val="008F5AA3"/>
    <w:rsid w:val="00902653"/>
    <w:rsid w:val="00923823"/>
    <w:rsid w:val="0092726D"/>
    <w:rsid w:val="00941071"/>
    <w:rsid w:val="00963B09"/>
    <w:rsid w:val="00966107"/>
    <w:rsid w:val="0098317E"/>
    <w:rsid w:val="009845AE"/>
    <w:rsid w:val="009850CF"/>
    <w:rsid w:val="00987023"/>
    <w:rsid w:val="009C25DD"/>
    <w:rsid w:val="009C43F4"/>
    <w:rsid w:val="009C77A6"/>
    <w:rsid w:val="009D5ACE"/>
    <w:rsid w:val="009E36B3"/>
    <w:rsid w:val="009F5594"/>
    <w:rsid w:val="009F76DF"/>
    <w:rsid w:val="00A06DDC"/>
    <w:rsid w:val="00A252EB"/>
    <w:rsid w:val="00A3685A"/>
    <w:rsid w:val="00A4429C"/>
    <w:rsid w:val="00A467C4"/>
    <w:rsid w:val="00A57B68"/>
    <w:rsid w:val="00A6467B"/>
    <w:rsid w:val="00A72342"/>
    <w:rsid w:val="00A73606"/>
    <w:rsid w:val="00A73E66"/>
    <w:rsid w:val="00A74C9D"/>
    <w:rsid w:val="00A77F30"/>
    <w:rsid w:val="00A77FE5"/>
    <w:rsid w:val="00A800C3"/>
    <w:rsid w:val="00A95E88"/>
    <w:rsid w:val="00A970C3"/>
    <w:rsid w:val="00AA3699"/>
    <w:rsid w:val="00AB27B2"/>
    <w:rsid w:val="00AC464E"/>
    <w:rsid w:val="00AC64A1"/>
    <w:rsid w:val="00AD2054"/>
    <w:rsid w:val="00AD3371"/>
    <w:rsid w:val="00AD53E6"/>
    <w:rsid w:val="00AE4161"/>
    <w:rsid w:val="00AE7991"/>
    <w:rsid w:val="00B02D53"/>
    <w:rsid w:val="00B06046"/>
    <w:rsid w:val="00B12B15"/>
    <w:rsid w:val="00B322A4"/>
    <w:rsid w:val="00B400D4"/>
    <w:rsid w:val="00B447D1"/>
    <w:rsid w:val="00B45A4A"/>
    <w:rsid w:val="00B46352"/>
    <w:rsid w:val="00B533D8"/>
    <w:rsid w:val="00B54383"/>
    <w:rsid w:val="00B5488B"/>
    <w:rsid w:val="00B577C7"/>
    <w:rsid w:val="00B61ED8"/>
    <w:rsid w:val="00B74F99"/>
    <w:rsid w:val="00B7752E"/>
    <w:rsid w:val="00B802C5"/>
    <w:rsid w:val="00B84B8A"/>
    <w:rsid w:val="00B9020F"/>
    <w:rsid w:val="00B902C1"/>
    <w:rsid w:val="00B90A71"/>
    <w:rsid w:val="00B9402C"/>
    <w:rsid w:val="00B95A53"/>
    <w:rsid w:val="00BA20EB"/>
    <w:rsid w:val="00BC199A"/>
    <w:rsid w:val="00BC4C6B"/>
    <w:rsid w:val="00BD00A9"/>
    <w:rsid w:val="00BE3040"/>
    <w:rsid w:val="00BE3CAB"/>
    <w:rsid w:val="00BE472F"/>
    <w:rsid w:val="00BE4D67"/>
    <w:rsid w:val="00BE7E59"/>
    <w:rsid w:val="00BF3E3F"/>
    <w:rsid w:val="00C0387F"/>
    <w:rsid w:val="00C17C19"/>
    <w:rsid w:val="00C3190A"/>
    <w:rsid w:val="00C31CE5"/>
    <w:rsid w:val="00C32A27"/>
    <w:rsid w:val="00C3635E"/>
    <w:rsid w:val="00C36F21"/>
    <w:rsid w:val="00C436A1"/>
    <w:rsid w:val="00C606E5"/>
    <w:rsid w:val="00C6109D"/>
    <w:rsid w:val="00C62246"/>
    <w:rsid w:val="00C622BA"/>
    <w:rsid w:val="00C737F7"/>
    <w:rsid w:val="00C75391"/>
    <w:rsid w:val="00C830A6"/>
    <w:rsid w:val="00C864C6"/>
    <w:rsid w:val="00CA3116"/>
    <w:rsid w:val="00CB30EE"/>
    <w:rsid w:val="00CB3536"/>
    <w:rsid w:val="00CC790D"/>
    <w:rsid w:val="00CD3A93"/>
    <w:rsid w:val="00CE5088"/>
    <w:rsid w:val="00CE6748"/>
    <w:rsid w:val="00CF1393"/>
    <w:rsid w:val="00CF163C"/>
    <w:rsid w:val="00CF6AF0"/>
    <w:rsid w:val="00D040D2"/>
    <w:rsid w:val="00D05816"/>
    <w:rsid w:val="00D0742A"/>
    <w:rsid w:val="00D07F9D"/>
    <w:rsid w:val="00D108F6"/>
    <w:rsid w:val="00D119E1"/>
    <w:rsid w:val="00D1338D"/>
    <w:rsid w:val="00D15991"/>
    <w:rsid w:val="00D24260"/>
    <w:rsid w:val="00D24477"/>
    <w:rsid w:val="00D43573"/>
    <w:rsid w:val="00D44344"/>
    <w:rsid w:val="00D51847"/>
    <w:rsid w:val="00D578EB"/>
    <w:rsid w:val="00D61220"/>
    <w:rsid w:val="00D6279C"/>
    <w:rsid w:val="00D650EF"/>
    <w:rsid w:val="00D66201"/>
    <w:rsid w:val="00D933FB"/>
    <w:rsid w:val="00D956DD"/>
    <w:rsid w:val="00DB211A"/>
    <w:rsid w:val="00DB4CD9"/>
    <w:rsid w:val="00DC0821"/>
    <w:rsid w:val="00DE3F50"/>
    <w:rsid w:val="00E0221A"/>
    <w:rsid w:val="00E0584E"/>
    <w:rsid w:val="00E167A1"/>
    <w:rsid w:val="00E31501"/>
    <w:rsid w:val="00E3152A"/>
    <w:rsid w:val="00E372CA"/>
    <w:rsid w:val="00E42870"/>
    <w:rsid w:val="00E47F6F"/>
    <w:rsid w:val="00E6087E"/>
    <w:rsid w:val="00E750B5"/>
    <w:rsid w:val="00E76C9F"/>
    <w:rsid w:val="00E84442"/>
    <w:rsid w:val="00E855D8"/>
    <w:rsid w:val="00E95367"/>
    <w:rsid w:val="00EB4954"/>
    <w:rsid w:val="00EC5155"/>
    <w:rsid w:val="00ED0819"/>
    <w:rsid w:val="00ED4019"/>
    <w:rsid w:val="00ED5690"/>
    <w:rsid w:val="00ED57D0"/>
    <w:rsid w:val="00EE091A"/>
    <w:rsid w:val="00EE0E4C"/>
    <w:rsid w:val="00F1328E"/>
    <w:rsid w:val="00F14A75"/>
    <w:rsid w:val="00F2126A"/>
    <w:rsid w:val="00F22B9E"/>
    <w:rsid w:val="00F434B1"/>
    <w:rsid w:val="00F55800"/>
    <w:rsid w:val="00F74A68"/>
    <w:rsid w:val="00F830D3"/>
    <w:rsid w:val="00F902BC"/>
    <w:rsid w:val="00FA6F21"/>
    <w:rsid w:val="00FB56ED"/>
    <w:rsid w:val="00FD38A9"/>
    <w:rsid w:val="00FD38AD"/>
    <w:rsid w:val="00FD644D"/>
    <w:rsid w:val="00FE5977"/>
    <w:rsid w:val="00FE59A8"/>
    <w:rsid w:val="00FF058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F3A07"/>
  <w15:chartTrackingRefBased/>
  <w15:docId w15:val="{A6EB6295-33A7-6A4B-B543-8EAF53E5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0C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876012"/>
    <w:pPr>
      <w:keepNext/>
      <w:keepLines/>
      <w:spacing w:before="240" w:line="259" w:lineRule="auto"/>
      <w:ind w:left="-360"/>
      <w:outlineLvl w:val="0"/>
    </w:pPr>
    <w:rPr>
      <w:rFonts w:ascii="Arial" w:eastAsiaTheme="majorEastAsia" w:hAnsi="Arial" w:cstheme="majorBidi"/>
      <w:b/>
      <w:color w:val="000000" w:themeColor="text1"/>
      <w:sz w:val="22"/>
      <w:szCs w:val="22"/>
    </w:rPr>
  </w:style>
  <w:style w:type="paragraph" w:styleId="Heading2">
    <w:name w:val="heading 2"/>
    <w:basedOn w:val="Normal"/>
    <w:next w:val="Normal"/>
    <w:link w:val="Heading2Char"/>
    <w:uiPriority w:val="9"/>
    <w:unhideWhenUsed/>
    <w:qFormat/>
    <w:rsid w:val="00B802C5"/>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7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19E1"/>
    <w:rPr>
      <w:sz w:val="16"/>
      <w:szCs w:val="16"/>
    </w:rPr>
  </w:style>
  <w:style w:type="paragraph" w:styleId="CommentText">
    <w:name w:val="annotation text"/>
    <w:basedOn w:val="Normal"/>
    <w:link w:val="CommentTextChar"/>
    <w:uiPriority w:val="99"/>
    <w:semiHidden/>
    <w:unhideWhenUsed/>
    <w:rsid w:val="00D119E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119E1"/>
    <w:rPr>
      <w:sz w:val="20"/>
      <w:szCs w:val="20"/>
    </w:rPr>
  </w:style>
  <w:style w:type="paragraph" w:styleId="CommentSubject">
    <w:name w:val="annotation subject"/>
    <w:basedOn w:val="CommentText"/>
    <w:next w:val="CommentText"/>
    <w:link w:val="CommentSubjectChar"/>
    <w:uiPriority w:val="99"/>
    <w:semiHidden/>
    <w:unhideWhenUsed/>
    <w:rsid w:val="00D119E1"/>
    <w:rPr>
      <w:b/>
      <w:bCs/>
    </w:rPr>
  </w:style>
  <w:style w:type="character" w:customStyle="1" w:styleId="CommentSubjectChar">
    <w:name w:val="Comment Subject Char"/>
    <w:basedOn w:val="CommentTextChar"/>
    <w:link w:val="CommentSubject"/>
    <w:uiPriority w:val="99"/>
    <w:semiHidden/>
    <w:rsid w:val="00D119E1"/>
    <w:rPr>
      <w:b/>
      <w:bCs/>
      <w:sz w:val="20"/>
      <w:szCs w:val="20"/>
    </w:rPr>
  </w:style>
  <w:style w:type="paragraph" w:styleId="BalloonText">
    <w:name w:val="Balloon Text"/>
    <w:basedOn w:val="Normal"/>
    <w:link w:val="BalloonTextChar"/>
    <w:uiPriority w:val="99"/>
    <w:semiHidden/>
    <w:unhideWhenUsed/>
    <w:rsid w:val="00D119E1"/>
    <w:rPr>
      <w:rFonts w:eastAsiaTheme="minorHAnsi"/>
      <w:sz w:val="18"/>
      <w:szCs w:val="18"/>
    </w:rPr>
  </w:style>
  <w:style w:type="character" w:customStyle="1" w:styleId="BalloonTextChar">
    <w:name w:val="Balloon Text Char"/>
    <w:basedOn w:val="DefaultParagraphFont"/>
    <w:link w:val="BalloonText"/>
    <w:uiPriority w:val="99"/>
    <w:semiHidden/>
    <w:rsid w:val="00D119E1"/>
    <w:rPr>
      <w:rFonts w:ascii="Times New Roman" w:hAnsi="Times New Roman" w:cs="Times New Roman"/>
      <w:sz w:val="18"/>
      <w:szCs w:val="18"/>
    </w:rPr>
  </w:style>
  <w:style w:type="paragraph" w:styleId="Header">
    <w:name w:val="header"/>
    <w:basedOn w:val="Normal"/>
    <w:link w:val="HeaderChar"/>
    <w:uiPriority w:val="99"/>
    <w:unhideWhenUsed/>
    <w:rsid w:val="00613DD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13DD0"/>
  </w:style>
  <w:style w:type="paragraph" w:styleId="Footer">
    <w:name w:val="footer"/>
    <w:basedOn w:val="Normal"/>
    <w:link w:val="FooterChar"/>
    <w:uiPriority w:val="99"/>
    <w:unhideWhenUsed/>
    <w:rsid w:val="00613DD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13DD0"/>
  </w:style>
  <w:style w:type="paragraph" w:customStyle="1" w:styleId="EndNoteBibliographyTitle">
    <w:name w:val="EndNote Bibliography Title"/>
    <w:basedOn w:val="Normal"/>
    <w:link w:val="EndNoteBibliographyTitleChar"/>
    <w:rsid w:val="00BE7E59"/>
    <w:pPr>
      <w:spacing w:line="259" w:lineRule="auto"/>
      <w:jc w:val="center"/>
    </w:pPr>
    <w:rPr>
      <w:rFonts w:ascii="Calibri" w:eastAsiaTheme="minorHAnsi" w:hAnsi="Calibri" w:cs="Calibri"/>
      <w:sz w:val="22"/>
      <w:szCs w:val="22"/>
    </w:rPr>
  </w:style>
  <w:style w:type="character" w:customStyle="1" w:styleId="EndNoteBibliographyTitleChar">
    <w:name w:val="EndNote Bibliography Title Char"/>
    <w:basedOn w:val="DefaultParagraphFont"/>
    <w:link w:val="EndNoteBibliographyTitle"/>
    <w:rsid w:val="00BE7E59"/>
    <w:rPr>
      <w:rFonts w:ascii="Calibri" w:hAnsi="Calibri" w:cs="Calibri"/>
      <w:lang w:val="en-US"/>
    </w:rPr>
  </w:style>
  <w:style w:type="paragraph" w:customStyle="1" w:styleId="EndNoteBibliography">
    <w:name w:val="EndNote Bibliography"/>
    <w:basedOn w:val="Normal"/>
    <w:link w:val="EndNoteBibliographyChar"/>
    <w:rsid w:val="00BE7E59"/>
    <w:pPr>
      <w:spacing w:after="160"/>
    </w:pPr>
    <w:rPr>
      <w:rFonts w:ascii="Calibri" w:eastAsiaTheme="minorHAnsi" w:hAnsi="Calibri" w:cs="Calibri"/>
      <w:sz w:val="22"/>
      <w:szCs w:val="22"/>
    </w:rPr>
  </w:style>
  <w:style w:type="character" w:customStyle="1" w:styleId="EndNoteBibliographyChar">
    <w:name w:val="EndNote Bibliography Char"/>
    <w:basedOn w:val="DefaultParagraphFont"/>
    <w:link w:val="EndNoteBibliography"/>
    <w:rsid w:val="00BE7E59"/>
    <w:rPr>
      <w:rFonts w:ascii="Calibri" w:hAnsi="Calibri" w:cs="Calibri"/>
      <w:lang w:val="en-US"/>
    </w:rPr>
  </w:style>
  <w:style w:type="character" w:customStyle="1" w:styleId="Heading1Char">
    <w:name w:val="Heading 1 Char"/>
    <w:basedOn w:val="DefaultParagraphFont"/>
    <w:link w:val="Heading1"/>
    <w:uiPriority w:val="9"/>
    <w:rsid w:val="00876012"/>
    <w:rPr>
      <w:rFonts w:ascii="Arial" w:eastAsiaTheme="majorEastAsia" w:hAnsi="Arial" w:cstheme="majorBidi"/>
      <w:b/>
      <w:color w:val="000000" w:themeColor="text1"/>
    </w:rPr>
  </w:style>
  <w:style w:type="paragraph" w:styleId="TOCHeading">
    <w:name w:val="TOC Heading"/>
    <w:basedOn w:val="Heading1"/>
    <w:next w:val="Normal"/>
    <w:uiPriority w:val="39"/>
    <w:unhideWhenUsed/>
    <w:qFormat/>
    <w:rsid w:val="00AD2054"/>
    <w:pPr>
      <w:spacing w:before="480" w:line="276" w:lineRule="auto"/>
      <w:ind w:left="0"/>
      <w:outlineLvl w:val="9"/>
    </w:pPr>
    <w:rPr>
      <w:rFonts w:asciiTheme="majorHAnsi" w:hAnsiTheme="majorHAnsi"/>
      <w:bCs/>
      <w:color w:val="2E74B5" w:themeColor="accent1" w:themeShade="BF"/>
      <w:sz w:val="28"/>
      <w:szCs w:val="28"/>
    </w:rPr>
  </w:style>
  <w:style w:type="paragraph" w:styleId="TOC1">
    <w:name w:val="toc 1"/>
    <w:basedOn w:val="Normal"/>
    <w:next w:val="Normal"/>
    <w:autoRedefine/>
    <w:uiPriority w:val="39"/>
    <w:unhideWhenUsed/>
    <w:rsid w:val="00704CF0"/>
    <w:pPr>
      <w:tabs>
        <w:tab w:val="right" w:leader="dot" w:pos="9074"/>
      </w:tabs>
      <w:spacing w:before="120" w:line="259" w:lineRule="auto"/>
      <w:ind w:left="-270"/>
    </w:pPr>
    <w:rPr>
      <w:rFonts w:ascii="Arial" w:eastAsiaTheme="minorHAnsi" w:hAnsi="Arial" w:cstheme="minorBidi"/>
      <w:bCs/>
      <w:iCs/>
    </w:rPr>
  </w:style>
  <w:style w:type="character" w:styleId="Hyperlink">
    <w:name w:val="Hyperlink"/>
    <w:basedOn w:val="DefaultParagraphFont"/>
    <w:uiPriority w:val="99"/>
    <w:unhideWhenUsed/>
    <w:rsid w:val="00AD2054"/>
    <w:rPr>
      <w:color w:val="0563C1" w:themeColor="hyperlink"/>
      <w:u w:val="single"/>
    </w:rPr>
  </w:style>
  <w:style w:type="paragraph" w:styleId="TOC2">
    <w:name w:val="toc 2"/>
    <w:basedOn w:val="Normal"/>
    <w:next w:val="Normal"/>
    <w:autoRedefine/>
    <w:uiPriority w:val="39"/>
    <w:unhideWhenUsed/>
    <w:rsid w:val="00AD2054"/>
    <w:pPr>
      <w:spacing w:before="120" w:line="259" w:lineRule="auto"/>
      <w:ind w:left="220"/>
    </w:pPr>
    <w:rPr>
      <w:rFonts w:asciiTheme="minorHAnsi" w:eastAsiaTheme="minorHAnsi" w:hAnsiTheme="minorHAnsi" w:cstheme="minorBidi"/>
      <w:b/>
      <w:bCs/>
      <w:sz w:val="22"/>
      <w:szCs w:val="22"/>
    </w:rPr>
  </w:style>
  <w:style w:type="paragraph" w:styleId="TOC3">
    <w:name w:val="toc 3"/>
    <w:basedOn w:val="Normal"/>
    <w:next w:val="Normal"/>
    <w:autoRedefine/>
    <w:uiPriority w:val="39"/>
    <w:semiHidden/>
    <w:unhideWhenUsed/>
    <w:rsid w:val="00AD2054"/>
    <w:pPr>
      <w:ind w:left="440"/>
    </w:pPr>
    <w:rPr>
      <w:sz w:val="20"/>
      <w:szCs w:val="20"/>
    </w:rPr>
  </w:style>
  <w:style w:type="paragraph" w:styleId="TOC4">
    <w:name w:val="toc 4"/>
    <w:basedOn w:val="Normal"/>
    <w:next w:val="Normal"/>
    <w:autoRedefine/>
    <w:uiPriority w:val="39"/>
    <w:semiHidden/>
    <w:unhideWhenUsed/>
    <w:rsid w:val="00AD2054"/>
    <w:pPr>
      <w:ind w:left="660"/>
    </w:pPr>
    <w:rPr>
      <w:sz w:val="20"/>
      <w:szCs w:val="20"/>
    </w:rPr>
  </w:style>
  <w:style w:type="paragraph" w:styleId="TOC5">
    <w:name w:val="toc 5"/>
    <w:basedOn w:val="Normal"/>
    <w:next w:val="Normal"/>
    <w:autoRedefine/>
    <w:uiPriority w:val="39"/>
    <w:semiHidden/>
    <w:unhideWhenUsed/>
    <w:rsid w:val="00AD2054"/>
    <w:pPr>
      <w:ind w:left="880"/>
    </w:pPr>
    <w:rPr>
      <w:sz w:val="20"/>
      <w:szCs w:val="20"/>
    </w:rPr>
  </w:style>
  <w:style w:type="paragraph" w:styleId="TOC6">
    <w:name w:val="toc 6"/>
    <w:basedOn w:val="Normal"/>
    <w:next w:val="Normal"/>
    <w:autoRedefine/>
    <w:uiPriority w:val="39"/>
    <w:semiHidden/>
    <w:unhideWhenUsed/>
    <w:rsid w:val="00AD2054"/>
    <w:pPr>
      <w:ind w:left="1100"/>
    </w:pPr>
    <w:rPr>
      <w:sz w:val="20"/>
      <w:szCs w:val="20"/>
    </w:rPr>
  </w:style>
  <w:style w:type="paragraph" w:styleId="TOC7">
    <w:name w:val="toc 7"/>
    <w:basedOn w:val="Normal"/>
    <w:next w:val="Normal"/>
    <w:autoRedefine/>
    <w:uiPriority w:val="39"/>
    <w:semiHidden/>
    <w:unhideWhenUsed/>
    <w:rsid w:val="00AD2054"/>
    <w:pPr>
      <w:ind w:left="1320"/>
    </w:pPr>
    <w:rPr>
      <w:sz w:val="20"/>
      <w:szCs w:val="20"/>
    </w:rPr>
  </w:style>
  <w:style w:type="paragraph" w:styleId="TOC8">
    <w:name w:val="toc 8"/>
    <w:basedOn w:val="Normal"/>
    <w:next w:val="Normal"/>
    <w:autoRedefine/>
    <w:uiPriority w:val="39"/>
    <w:semiHidden/>
    <w:unhideWhenUsed/>
    <w:rsid w:val="00AD2054"/>
    <w:pPr>
      <w:ind w:left="1540"/>
    </w:pPr>
    <w:rPr>
      <w:sz w:val="20"/>
      <w:szCs w:val="20"/>
    </w:rPr>
  </w:style>
  <w:style w:type="paragraph" w:styleId="TOC9">
    <w:name w:val="toc 9"/>
    <w:basedOn w:val="Normal"/>
    <w:next w:val="Normal"/>
    <w:autoRedefine/>
    <w:uiPriority w:val="39"/>
    <w:semiHidden/>
    <w:unhideWhenUsed/>
    <w:rsid w:val="00AD2054"/>
    <w:pPr>
      <w:ind w:left="1760"/>
    </w:pPr>
    <w:rPr>
      <w:sz w:val="20"/>
      <w:szCs w:val="20"/>
    </w:rPr>
  </w:style>
  <w:style w:type="paragraph" w:styleId="Title">
    <w:name w:val="Title"/>
    <w:basedOn w:val="Normal"/>
    <w:next w:val="Normal"/>
    <w:link w:val="TitleChar"/>
    <w:uiPriority w:val="10"/>
    <w:qFormat/>
    <w:rsid w:val="003F71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1E8"/>
    <w:rPr>
      <w:rFonts w:asciiTheme="majorHAnsi" w:eastAsiaTheme="majorEastAsia" w:hAnsiTheme="majorHAnsi" w:cstheme="majorBidi"/>
      <w:spacing w:val="-10"/>
      <w:kern w:val="28"/>
      <w:sz w:val="56"/>
      <w:szCs w:val="56"/>
      <w:lang w:val="en-US"/>
    </w:rPr>
  </w:style>
  <w:style w:type="paragraph" w:customStyle="1" w:styleId="Heading">
    <w:name w:val="Heading"/>
    <w:basedOn w:val="Normal"/>
    <w:qFormat/>
    <w:rsid w:val="00B802C5"/>
    <w:pPr>
      <w:spacing w:after="160" w:line="259" w:lineRule="auto"/>
    </w:pPr>
    <w:rPr>
      <w:rFonts w:ascii="Arial" w:eastAsiaTheme="minorHAnsi" w:hAnsi="Arial" w:cstheme="minorBidi"/>
      <w:i/>
      <w:iCs/>
      <w:sz w:val="22"/>
    </w:rPr>
  </w:style>
  <w:style w:type="character" w:customStyle="1" w:styleId="Heading2Char">
    <w:name w:val="Heading 2 Char"/>
    <w:basedOn w:val="DefaultParagraphFont"/>
    <w:link w:val="Heading2"/>
    <w:uiPriority w:val="9"/>
    <w:rsid w:val="00B802C5"/>
    <w:rPr>
      <w:rFonts w:asciiTheme="majorHAnsi" w:eastAsiaTheme="majorEastAsia" w:hAnsiTheme="majorHAnsi" w:cstheme="majorBidi"/>
      <w:color w:val="2E74B5" w:themeColor="accent1" w:themeShade="BF"/>
      <w:sz w:val="26"/>
      <w:szCs w:val="26"/>
      <w:lang w:val="en-US"/>
    </w:rPr>
  </w:style>
  <w:style w:type="character" w:styleId="PageNumber">
    <w:name w:val="page number"/>
    <w:basedOn w:val="DefaultParagraphFont"/>
    <w:uiPriority w:val="99"/>
    <w:semiHidden/>
    <w:unhideWhenUsed/>
    <w:rsid w:val="002D4E91"/>
  </w:style>
  <w:style w:type="character" w:customStyle="1" w:styleId="apple-converted-space">
    <w:name w:val="apple-converted-space"/>
    <w:basedOn w:val="DefaultParagraphFont"/>
    <w:rsid w:val="003A7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724">
      <w:bodyDiv w:val="1"/>
      <w:marLeft w:val="0"/>
      <w:marRight w:val="0"/>
      <w:marTop w:val="0"/>
      <w:marBottom w:val="0"/>
      <w:divBdr>
        <w:top w:val="none" w:sz="0" w:space="0" w:color="auto"/>
        <w:left w:val="none" w:sz="0" w:space="0" w:color="auto"/>
        <w:bottom w:val="none" w:sz="0" w:space="0" w:color="auto"/>
        <w:right w:val="none" w:sz="0" w:space="0" w:color="auto"/>
      </w:divBdr>
      <w:divsChild>
        <w:div w:id="1195771957">
          <w:marLeft w:val="0"/>
          <w:marRight w:val="0"/>
          <w:marTop w:val="0"/>
          <w:marBottom w:val="0"/>
          <w:divBdr>
            <w:top w:val="none" w:sz="0" w:space="0" w:color="auto"/>
            <w:left w:val="none" w:sz="0" w:space="0" w:color="auto"/>
            <w:bottom w:val="none" w:sz="0" w:space="0" w:color="auto"/>
            <w:right w:val="none" w:sz="0" w:space="0" w:color="auto"/>
          </w:divBdr>
        </w:div>
      </w:divsChild>
    </w:div>
    <w:div w:id="52393840">
      <w:bodyDiv w:val="1"/>
      <w:marLeft w:val="0"/>
      <w:marRight w:val="0"/>
      <w:marTop w:val="0"/>
      <w:marBottom w:val="0"/>
      <w:divBdr>
        <w:top w:val="none" w:sz="0" w:space="0" w:color="auto"/>
        <w:left w:val="none" w:sz="0" w:space="0" w:color="auto"/>
        <w:bottom w:val="none" w:sz="0" w:space="0" w:color="auto"/>
        <w:right w:val="none" w:sz="0" w:space="0" w:color="auto"/>
      </w:divBdr>
    </w:div>
    <w:div w:id="150417284">
      <w:bodyDiv w:val="1"/>
      <w:marLeft w:val="0"/>
      <w:marRight w:val="0"/>
      <w:marTop w:val="0"/>
      <w:marBottom w:val="0"/>
      <w:divBdr>
        <w:top w:val="none" w:sz="0" w:space="0" w:color="auto"/>
        <w:left w:val="none" w:sz="0" w:space="0" w:color="auto"/>
        <w:bottom w:val="none" w:sz="0" w:space="0" w:color="auto"/>
        <w:right w:val="none" w:sz="0" w:space="0" w:color="auto"/>
      </w:divBdr>
    </w:div>
    <w:div w:id="160893599">
      <w:bodyDiv w:val="1"/>
      <w:marLeft w:val="0"/>
      <w:marRight w:val="0"/>
      <w:marTop w:val="0"/>
      <w:marBottom w:val="0"/>
      <w:divBdr>
        <w:top w:val="none" w:sz="0" w:space="0" w:color="auto"/>
        <w:left w:val="none" w:sz="0" w:space="0" w:color="auto"/>
        <w:bottom w:val="none" w:sz="0" w:space="0" w:color="auto"/>
        <w:right w:val="none" w:sz="0" w:space="0" w:color="auto"/>
      </w:divBdr>
    </w:div>
    <w:div w:id="214436923">
      <w:bodyDiv w:val="1"/>
      <w:marLeft w:val="0"/>
      <w:marRight w:val="0"/>
      <w:marTop w:val="0"/>
      <w:marBottom w:val="0"/>
      <w:divBdr>
        <w:top w:val="none" w:sz="0" w:space="0" w:color="auto"/>
        <w:left w:val="none" w:sz="0" w:space="0" w:color="auto"/>
        <w:bottom w:val="none" w:sz="0" w:space="0" w:color="auto"/>
        <w:right w:val="none" w:sz="0" w:space="0" w:color="auto"/>
      </w:divBdr>
    </w:div>
    <w:div w:id="293171918">
      <w:bodyDiv w:val="1"/>
      <w:marLeft w:val="0"/>
      <w:marRight w:val="0"/>
      <w:marTop w:val="0"/>
      <w:marBottom w:val="0"/>
      <w:divBdr>
        <w:top w:val="none" w:sz="0" w:space="0" w:color="auto"/>
        <w:left w:val="none" w:sz="0" w:space="0" w:color="auto"/>
        <w:bottom w:val="none" w:sz="0" w:space="0" w:color="auto"/>
        <w:right w:val="none" w:sz="0" w:space="0" w:color="auto"/>
      </w:divBdr>
    </w:div>
    <w:div w:id="306053621">
      <w:bodyDiv w:val="1"/>
      <w:marLeft w:val="0"/>
      <w:marRight w:val="0"/>
      <w:marTop w:val="0"/>
      <w:marBottom w:val="0"/>
      <w:divBdr>
        <w:top w:val="none" w:sz="0" w:space="0" w:color="auto"/>
        <w:left w:val="none" w:sz="0" w:space="0" w:color="auto"/>
        <w:bottom w:val="none" w:sz="0" w:space="0" w:color="auto"/>
        <w:right w:val="none" w:sz="0" w:space="0" w:color="auto"/>
      </w:divBdr>
      <w:divsChild>
        <w:div w:id="1465540163">
          <w:marLeft w:val="0"/>
          <w:marRight w:val="0"/>
          <w:marTop w:val="0"/>
          <w:marBottom w:val="0"/>
          <w:divBdr>
            <w:top w:val="none" w:sz="0" w:space="0" w:color="auto"/>
            <w:left w:val="none" w:sz="0" w:space="0" w:color="auto"/>
            <w:bottom w:val="none" w:sz="0" w:space="0" w:color="auto"/>
            <w:right w:val="none" w:sz="0" w:space="0" w:color="auto"/>
          </w:divBdr>
        </w:div>
      </w:divsChild>
    </w:div>
    <w:div w:id="307319225">
      <w:bodyDiv w:val="1"/>
      <w:marLeft w:val="0"/>
      <w:marRight w:val="0"/>
      <w:marTop w:val="0"/>
      <w:marBottom w:val="0"/>
      <w:divBdr>
        <w:top w:val="none" w:sz="0" w:space="0" w:color="auto"/>
        <w:left w:val="none" w:sz="0" w:space="0" w:color="auto"/>
        <w:bottom w:val="none" w:sz="0" w:space="0" w:color="auto"/>
        <w:right w:val="none" w:sz="0" w:space="0" w:color="auto"/>
      </w:divBdr>
    </w:div>
    <w:div w:id="348601272">
      <w:bodyDiv w:val="1"/>
      <w:marLeft w:val="0"/>
      <w:marRight w:val="0"/>
      <w:marTop w:val="0"/>
      <w:marBottom w:val="0"/>
      <w:divBdr>
        <w:top w:val="none" w:sz="0" w:space="0" w:color="auto"/>
        <w:left w:val="none" w:sz="0" w:space="0" w:color="auto"/>
        <w:bottom w:val="none" w:sz="0" w:space="0" w:color="auto"/>
        <w:right w:val="none" w:sz="0" w:space="0" w:color="auto"/>
      </w:divBdr>
    </w:div>
    <w:div w:id="363990010">
      <w:bodyDiv w:val="1"/>
      <w:marLeft w:val="0"/>
      <w:marRight w:val="0"/>
      <w:marTop w:val="0"/>
      <w:marBottom w:val="0"/>
      <w:divBdr>
        <w:top w:val="none" w:sz="0" w:space="0" w:color="auto"/>
        <w:left w:val="none" w:sz="0" w:space="0" w:color="auto"/>
        <w:bottom w:val="none" w:sz="0" w:space="0" w:color="auto"/>
        <w:right w:val="none" w:sz="0" w:space="0" w:color="auto"/>
      </w:divBdr>
    </w:div>
    <w:div w:id="407575999">
      <w:bodyDiv w:val="1"/>
      <w:marLeft w:val="0"/>
      <w:marRight w:val="0"/>
      <w:marTop w:val="0"/>
      <w:marBottom w:val="0"/>
      <w:divBdr>
        <w:top w:val="none" w:sz="0" w:space="0" w:color="auto"/>
        <w:left w:val="none" w:sz="0" w:space="0" w:color="auto"/>
        <w:bottom w:val="none" w:sz="0" w:space="0" w:color="auto"/>
        <w:right w:val="none" w:sz="0" w:space="0" w:color="auto"/>
      </w:divBdr>
    </w:div>
    <w:div w:id="438336396">
      <w:bodyDiv w:val="1"/>
      <w:marLeft w:val="0"/>
      <w:marRight w:val="0"/>
      <w:marTop w:val="0"/>
      <w:marBottom w:val="0"/>
      <w:divBdr>
        <w:top w:val="none" w:sz="0" w:space="0" w:color="auto"/>
        <w:left w:val="none" w:sz="0" w:space="0" w:color="auto"/>
        <w:bottom w:val="none" w:sz="0" w:space="0" w:color="auto"/>
        <w:right w:val="none" w:sz="0" w:space="0" w:color="auto"/>
      </w:divBdr>
    </w:div>
    <w:div w:id="488519359">
      <w:bodyDiv w:val="1"/>
      <w:marLeft w:val="0"/>
      <w:marRight w:val="0"/>
      <w:marTop w:val="0"/>
      <w:marBottom w:val="0"/>
      <w:divBdr>
        <w:top w:val="none" w:sz="0" w:space="0" w:color="auto"/>
        <w:left w:val="none" w:sz="0" w:space="0" w:color="auto"/>
        <w:bottom w:val="none" w:sz="0" w:space="0" w:color="auto"/>
        <w:right w:val="none" w:sz="0" w:space="0" w:color="auto"/>
      </w:divBdr>
    </w:div>
    <w:div w:id="573052591">
      <w:bodyDiv w:val="1"/>
      <w:marLeft w:val="0"/>
      <w:marRight w:val="0"/>
      <w:marTop w:val="0"/>
      <w:marBottom w:val="0"/>
      <w:divBdr>
        <w:top w:val="none" w:sz="0" w:space="0" w:color="auto"/>
        <w:left w:val="none" w:sz="0" w:space="0" w:color="auto"/>
        <w:bottom w:val="none" w:sz="0" w:space="0" w:color="auto"/>
        <w:right w:val="none" w:sz="0" w:space="0" w:color="auto"/>
      </w:divBdr>
    </w:div>
    <w:div w:id="809832104">
      <w:bodyDiv w:val="1"/>
      <w:marLeft w:val="0"/>
      <w:marRight w:val="0"/>
      <w:marTop w:val="0"/>
      <w:marBottom w:val="0"/>
      <w:divBdr>
        <w:top w:val="none" w:sz="0" w:space="0" w:color="auto"/>
        <w:left w:val="none" w:sz="0" w:space="0" w:color="auto"/>
        <w:bottom w:val="none" w:sz="0" w:space="0" w:color="auto"/>
        <w:right w:val="none" w:sz="0" w:space="0" w:color="auto"/>
      </w:divBdr>
    </w:div>
    <w:div w:id="817847106">
      <w:bodyDiv w:val="1"/>
      <w:marLeft w:val="0"/>
      <w:marRight w:val="0"/>
      <w:marTop w:val="0"/>
      <w:marBottom w:val="0"/>
      <w:divBdr>
        <w:top w:val="none" w:sz="0" w:space="0" w:color="auto"/>
        <w:left w:val="none" w:sz="0" w:space="0" w:color="auto"/>
        <w:bottom w:val="none" w:sz="0" w:space="0" w:color="auto"/>
        <w:right w:val="none" w:sz="0" w:space="0" w:color="auto"/>
      </w:divBdr>
    </w:div>
    <w:div w:id="822508198">
      <w:bodyDiv w:val="1"/>
      <w:marLeft w:val="0"/>
      <w:marRight w:val="0"/>
      <w:marTop w:val="0"/>
      <w:marBottom w:val="0"/>
      <w:divBdr>
        <w:top w:val="none" w:sz="0" w:space="0" w:color="auto"/>
        <w:left w:val="none" w:sz="0" w:space="0" w:color="auto"/>
        <w:bottom w:val="none" w:sz="0" w:space="0" w:color="auto"/>
        <w:right w:val="none" w:sz="0" w:space="0" w:color="auto"/>
      </w:divBdr>
      <w:divsChild>
        <w:div w:id="1842576142">
          <w:marLeft w:val="0"/>
          <w:marRight w:val="0"/>
          <w:marTop w:val="0"/>
          <w:marBottom w:val="0"/>
          <w:divBdr>
            <w:top w:val="none" w:sz="0" w:space="0" w:color="auto"/>
            <w:left w:val="none" w:sz="0" w:space="0" w:color="auto"/>
            <w:bottom w:val="none" w:sz="0" w:space="0" w:color="auto"/>
            <w:right w:val="none" w:sz="0" w:space="0" w:color="auto"/>
          </w:divBdr>
        </w:div>
      </w:divsChild>
    </w:div>
    <w:div w:id="1057239069">
      <w:bodyDiv w:val="1"/>
      <w:marLeft w:val="0"/>
      <w:marRight w:val="0"/>
      <w:marTop w:val="0"/>
      <w:marBottom w:val="0"/>
      <w:divBdr>
        <w:top w:val="none" w:sz="0" w:space="0" w:color="auto"/>
        <w:left w:val="none" w:sz="0" w:space="0" w:color="auto"/>
        <w:bottom w:val="none" w:sz="0" w:space="0" w:color="auto"/>
        <w:right w:val="none" w:sz="0" w:space="0" w:color="auto"/>
      </w:divBdr>
    </w:div>
    <w:div w:id="1112092095">
      <w:bodyDiv w:val="1"/>
      <w:marLeft w:val="0"/>
      <w:marRight w:val="0"/>
      <w:marTop w:val="0"/>
      <w:marBottom w:val="0"/>
      <w:divBdr>
        <w:top w:val="none" w:sz="0" w:space="0" w:color="auto"/>
        <w:left w:val="none" w:sz="0" w:space="0" w:color="auto"/>
        <w:bottom w:val="none" w:sz="0" w:space="0" w:color="auto"/>
        <w:right w:val="none" w:sz="0" w:space="0" w:color="auto"/>
      </w:divBdr>
    </w:div>
    <w:div w:id="1134903947">
      <w:bodyDiv w:val="1"/>
      <w:marLeft w:val="0"/>
      <w:marRight w:val="0"/>
      <w:marTop w:val="0"/>
      <w:marBottom w:val="0"/>
      <w:divBdr>
        <w:top w:val="none" w:sz="0" w:space="0" w:color="auto"/>
        <w:left w:val="none" w:sz="0" w:space="0" w:color="auto"/>
        <w:bottom w:val="none" w:sz="0" w:space="0" w:color="auto"/>
        <w:right w:val="none" w:sz="0" w:space="0" w:color="auto"/>
      </w:divBdr>
    </w:div>
    <w:div w:id="1219318888">
      <w:bodyDiv w:val="1"/>
      <w:marLeft w:val="0"/>
      <w:marRight w:val="0"/>
      <w:marTop w:val="0"/>
      <w:marBottom w:val="0"/>
      <w:divBdr>
        <w:top w:val="none" w:sz="0" w:space="0" w:color="auto"/>
        <w:left w:val="none" w:sz="0" w:space="0" w:color="auto"/>
        <w:bottom w:val="none" w:sz="0" w:space="0" w:color="auto"/>
        <w:right w:val="none" w:sz="0" w:space="0" w:color="auto"/>
      </w:divBdr>
    </w:div>
    <w:div w:id="1256018630">
      <w:bodyDiv w:val="1"/>
      <w:marLeft w:val="0"/>
      <w:marRight w:val="0"/>
      <w:marTop w:val="0"/>
      <w:marBottom w:val="0"/>
      <w:divBdr>
        <w:top w:val="none" w:sz="0" w:space="0" w:color="auto"/>
        <w:left w:val="none" w:sz="0" w:space="0" w:color="auto"/>
        <w:bottom w:val="none" w:sz="0" w:space="0" w:color="auto"/>
        <w:right w:val="none" w:sz="0" w:space="0" w:color="auto"/>
      </w:divBdr>
    </w:div>
    <w:div w:id="1262107828">
      <w:bodyDiv w:val="1"/>
      <w:marLeft w:val="0"/>
      <w:marRight w:val="0"/>
      <w:marTop w:val="0"/>
      <w:marBottom w:val="0"/>
      <w:divBdr>
        <w:top w:val="none" w:sz="0" w:space="0" w:color="auto"/>
        <w:left w:val="none" w:sz="0" w:space="0" w:color="auto"/>
        <w:bottom w:val="none" w:sz="0" w:space="0" w:color="auto"/>
        <w:right w:val="none" w:sz="0" w:space="0" w:color="auto"/>
      </w:divBdr>
    </w:div>
    <w:div w:id="1275362404">
      <w:bodyDiv w:val="1"/>
      <w:marLeft w:val="0"/>
      <w:marRight w:val="0"/>
      <w:marTop w:val="0"/>
      <w:marBottom w:val="0"/>
      <w:divBdr>
        <w:top w:val="none" w:sz="0" w:space="0" w:color="auto"/>
        <w:left w:val="none" w:sz="0" w:space="0" w:color="auto"/>
        <w:bottom w:val="none" w:sz="0" w:space="0" w:color="auto"/>
        <w:right w:val="none" w:sz="0" w:space="0" w:color="auto"/>
      </w:divBdr>
    </w:div>
    <w:div w:id="1486438693">
      <w:bodyDiv w:val="1"/>
      <w:marLeft w:val="0"/>
      <w:marRight w:val="0"/>
      <w:marTop w:val="0"/>
      <w:marBottom w:val="0"/>
      <w:divBdr>
        <w:top w:val="none" w:sz="0" w:space="0" w:color="auto"/>
        <w:left w:val="none" w:sz="0" w:space="0" w:color="auto"/>
        <w:bottom w:val="none" w:sz="0" w:space="0" w:color="auto"/>
        <w:right w:val="none" w:sz="0" w:space="0" w:color="auto"/>
      </w:divBdr>
    </w:div>
    <w:div w:id="1511945496">
      <w:bodyDiv w:val="1"/>
      <w:marLeft w:val="0"/>
      <w:marRight w:val="0"/>
      <w:marTop w:val="0"/>
      <w:marBottom w:val="0"/>
      <w:divBdr>
        <w:top w:val="none" w:sz="0" w:space="0" w:color="auto"/>
        <w:left w:val="none" w:sz="0" w:space="0" w:color="auto"/>
        <w:bottom w:val="none" w:sz="0" w:space="0" w:color="auto"/>
        <w:right w:val="none" w:sz="0" w:space="0" w:color="auto"/>
      </w:divBdr>
    </w:div>
    <w:div w:id="1625037363">
      <w:bodyDiv w:val="1"/>
      <w:marLeft w:val="0"/>
      <w:marRight w:val="0"/>
      <w:marTop w:val="0"/>
      <w:marBottom w:val="0"/>
      <w:divBdr>
        <w:top w:val="none" w:sz="0" w:space="0" w:color="auto"/>
        <w:left w:val="none" w:sz="0" w:space="0" w:color="auto"/>
        <w:bottom w:val="none" w:sz="0" w:space="0" w:color="auto"/>
        <w:right w:val="none" w:sz="0" w:space="0" w:color="auto"/>
      </w:divBdr>
    </w:div>
    <w:div w:id="1658652226">
      <w:bodyDiv w:val="1"/>
      <w:marLeft w:val="0"/>
      <w:marRight w:val="0"/>
      <w:marTop w:val="0"/>
      <w:marBottom w:val="0"/>
      <w:divBdr>
        <w:top w:val="none" w:sz="0" w:space="0" w:color="auto"/>
        <w:left w:val="none" w:sz="0" w:space="0" w:color="auto"/>
        <w:bottom w:val="none" w:sz="0" w:space="0" w:color="auto"/>
        <w:right w:val="none" w:sz="0" w:space="0" w:color="auto"/>
      </w:divBdr>
    </w:div>
    <w:div w:id="1725330756">
      <w:bodyDiv w:val="1"/>
      <w:marLeft w:val="0"/>
      <w:marRight w:val="0"/>
      <w:marTop w:val="0"/>
      <w:marBottom w:val="0"/>
      <w:divBdr>
        <w:top w:val="none" w:sz="0" w:space="0" w:color="auto"/>
        <w:left w:val="none" w:sz="0" w:space="0" w:color="auto"/>
        <w:bottom w:val="none" w:sz="0" w:space="0" w:color="auto"/>
        <w:right w:val="none" w:sz="0" w:space="0" w:color="auto"/>
      </w:divBdr>
    </w:div>
    <w:div w:id="1761215739">
      <w:bodyDiv w:val="1"/>
      <w:marLeft w:val="0"/>
      <w:marRight w:val="0"/>
      <w:marTop w:val="0"/>
      <w:marBottom w:val="0"/>
      <w:divBdr>
        <w:top w:val="none" w:sz="0" w:space="0" w:color="auto"/>
        <w:left w:val="none" w:sz="0" w:space="0" w:color="auto"/>
        <w:bottom w:val="none" w:sz="0" w:space="0" w:color="auto"/>
        <w:right w:val="none" w:sz="0" w:space="0" w:color="auto"/>
      </w:divBdr>
    </w:div>
    <w:div w:id="1779636573">
      <w:bodyDiv w:val="1"/>
      <w:marLeft w:val="0"/>
      <w:marRight w:val="0"/>
      <w:marTop w:val="0"/>
      <w:marBottom w:val="0"/>
      <w:divBdr>
        <w:top w:val="none" w:sz="0" w:space="0" w:color="auto"/>
        <w:left w:val="none" w:sz="0" w:space="0" w:color="auto"/>
        <w:bottom w:val="none" w:sz="0" w:space="0" w:color="auto"/>
        <w:right w:val="none" w:sz="0" w:space="0" w:color="auto"/>
      </w:divBdr>
    </w:div>
    <w:div w:id="1907062640">
      <w:bodyDiv w:val="1"/>
      <w:marLeft w:val="0"/>
      <w:marRight w:val="0"/>
      <w:marTop w:val="0"/>
      <w:marBottom w:val="0"/>
      <w:divBdr>
        <w:top w:val="none" w:sz="0" w:space="0" w:color="auto"/>
        <w:left w:val="none" w:sz="0" w:space="0" w:color="auto"/>
        <w:bottom w:val="none" w:sz="0" w:space="0" w:color="auto"/>
        <w:right w:val="none" w:sz="0" w:space="0" w:color="auto"/>
      </w:divBdr>
    </w:div>
    <w:div w:id="2050061915">
      <w:bodyDiv w:val="1"/>
      <w:marLeft w:val="0"/>
      <w:marRight w:val="0"/>
      <w:marTop w:val="0"/>
      <w:marBottom w:val="0"/>
      <w:divBdr>
        <w:top w:val="none" w:sz="0" w:space="0" w:color="auto"/>
        <w:left w:val="none" w:sz="0" w:space="0" w:color="auto"/>
        <w:bottom w:val="none" w:sz="0" w:space="0" w:color="auto"/>
        <w:right w:val="none" w:sz="0" w:space="0" w:color="auto"/>
      </w:divBdr>
      <w:divsChild>
        <w:div w:id="1680043125">
          <w:marLeft w:val="0"/>
          <w:marRight w:val="0"/>
          <w:marTop w:val="0"/>
          <w:marBottom w:val="0"/>
          <w:divBdr>
            <w:top w:val="none" w:sz="0" w:space="0" w:color="auto"/>
            <w:left w:val="none" w:sz="0" w:space="0" w:color="auto"/>
            <w:bottom w:val="none" w:sz="0" w:space="0" w:color="auto"/>
            <w:right w:val="none" w:sz="0" w:space="0" w:color="auto"/>
          </w:divBdr>
        </w:div>
      </w:divsChild>
    </w:div>
    <w:div w:id="2073891190">
      <w:bodyDiv w:val="1"/>
      <w:marLeft w:val="0"/>
      <w:marRight w:val="0"/>
      <w:marTop w:val="0"/>
      <w:marBottom w:val="0"/>
      <w:divBdr>
        <w:top w:val="none" w:sz="0" w:space="0" w:color="auto"/>
        <w:left w:val="none" w:sz="0" w:space="0" w:color="auto"/>
        <w:bottom w:val="none" w:sz="0" w:space="0" w:color="auto"/>
        <w:right w:val="none" w:sz="0" w:space="0" w:color="auto"/>
      </w:divBdr>
      <w:divsChild>
        <w:div w:id="82646918">
          <w:marLeft w:val="0"/>
          <w:marRight w:val="0"/>
          <w:marTop w:val="0"/>
          <w:marBottom w:val="0"/>
          <w:divBdr>
            <w:top w:val="none" w:sz="0" w:space="0" w:color="auto"/>
            <w:left w:val="none" w:sz="0" w:space="0" w:color="auto"/>
            <w:bottom w:val="none" w:sz="0" w:space="0" w:color="auto"/>
            <w:right w:val="none" w:sz="0" w:space="0" w:color="auto"/>
          </w:divBdr>
          <w:divsChild>
            <w:div w:id="1204950508">
              <w:marLeft w:val="0"/>
              <w:marRight w:val="0"/>
              <w:marTop w:val="0"/>
              <w:marBottom w:val="0"/>
              <w:divBdr>
                <w:top w:val="none" w:sz="0" w:space="0" w:color="auto"/>
                <w:left w:val="none" w:sz="0" w:space="0" w:color="auto"/>
                <w:bottom w:val="none" w:sz="0" w:space="0" w:color="auto"/>
                <w:right w:val="none" w:sz="0" w:space="0" w:color="auto"/>
              </w:divBdr>
              <w:divsChild>
                <w:div w:id="177990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97574">
      <w:bodyDiv w:val="1"/>
      <w:marLeft w:val="0"/>
      <w:marRight w:val="0"/>
      <w:marTop w:val="0"/>
      <w:marBottom w:val="0"/>
      <w:divBdr>
        <w:top w:val="none" w:sz="0" w:space="0" w:color="auto"/>
        <w:left w:val="none" w:sz="0" w:space="0" w:color="auto"/>
        <w:bottom w:val="none" w:sz="0" w:space="0" w:color="auto"/>
        <w:right w:val="none" w:sz="0" w:space="0" w:color="auto"/>
      </w:divBdr>
    </w:div>
    <w:div w:id="2130195905">
      <w:bodyDiv w:val="1"/>
      <w:marLeft w:val="0"/>
      <w:marRight w:val="0"/>
      <w:marTop w:val="0"/>
      <w:marBottom w:val="0"/>
      <w:divBdr>
        <w:top w:val="none" w:sz="0" w:space="0" w:color="auto"/>
        <w:left w:val="none" w:sz="0" w:space="0" w:color="auto"/>
        <w:bottom w:val="none" w:sz="0" w:space="0" w:color="auto"/>
        <w:right w:val="none" w:sz="0" w:space="0" w:color="auto"/>
      </w:divBdr>
      <w:divsChild>
        <w:div w:id="1325625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59255-D9E1-4368-8519-10A35B1CF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4129</Words>
  <Characters>23537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FHI</Company>
  <LinksUpToDate>false</LinksUpToDate>
  <CharactersWithSpaces>27611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Papadopoulou, Eleni Zoumpoulia</dc:creator>
  <cp:keywords/>
  <dc:description/>
  <cp:lastModifiedBy>nikos stratakis</cp:lastModifiedBy>
  <cp:revision>2</cp:revision>
  <cp:lastPrinted>2021-05-11T11:20:00Z</cp:lastPrinted>
  <dcterms:created xsi:type="dcterms:W3CDTF">2021-11-24T16:02:00Z</dcterms:created>
  <dcterms:modified xsi:type="dcterms:W3CDTF">2021-11-24T16:02:00Z</dcterms:modified>
</cp:coreProperties>
</file>