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AC80" w14:textId="77777777" w:rsidR="007E460C" w:rsidRPr="007E460C" w:rsidRDefault="007E460C" w:rsidP="007E460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60C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7E46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S7. </w:t>
      </w:r>
      <w:r w:rsidRPr="007E460C">
        <w:rPr>
          <w:rFonts w:ascii="Times New Roman" w:eastAsia="Times New Roman" w:hAnsi="Times New Roman" w:cs="Times New Roman"/>
          <w:sz w:val="24"/>
          <w:szCs w:val="24"/>
        </w:rPr>
        <w:t>List of primer used for luciferase translational reporter (</w:t>
      </w:r>
      <w:proofErr w:type="spellStart"/>
      <w:r w:rsidRPr="007E460C">
        <w:rPr>
          <w:rFonts w:ascii="Times New Roman" w:eastAsia="Times New Roman" w:hAnsi="Times New Roman" w:cs="Times New Roman"/>
          <w:sz w:val="24"/>
          <w:szCs w:val="24"/>
        </w:rPr>
        <w:t>TaFRQ</w:t>
      </w:r>
      <w:r w:rsidRPr="007E460C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LUC</w:t>
      </w:r>
      <w:proofErr w:type="spellEnd"/>
      <w:r w:rsidRPr="007E460C">
        <w:rPr>
          <w:rFonts w:ascii="Times New Roman" w:eastAsia="Times New Roman" w:hAnsi="Times New Roman" w:cs="Times New Roman"/>
          <w:sz w:val="24"/>
          <w:szCs w:val="24"/>
        </w:rPr>
        <w:t>) insertion cassette.  </w:t>
      </w:r>
    </w:p>
    <w:p w14:paraId="5B789559" w14:textId="77777777" w:rsidR="007E460C" w:rsidRPr="007E460C" w:rsidRDefault="007E460C" w:rsidP="007E460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60C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Pr="007E460C">
        <w:rPr>
          <w:rFonts w:ascii="Times New Roman" w:eastAsia="Times New Roman" w:hAnsi="Times New Roman" w:cs="Times New Roman"/>
          <w:sz w:val="24"/>
          <w:szCs w:val="24"/>
          <w:lang w:val="fr-FR"/>
        </w:rPr>
        <w:t>Fw</w:t>
      </w:r>
      <w:proofErr w:type="spellEnd"/>
      <w:r w:rsidRPr="007E460C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7E460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 orientation; </w:t>
      </w:r>
      <w:proofErr w:type="spellStart"/>
      <w:r w:rsidRPr="007E460C">
        <w:rPr>
          <w:rFonts w:ascii="Times New Roman" w:eastAsia="Times New Roman" w:hAnsi="Times New Roman" w:cs="Times New Roman"/>
          <w:sz w:val="24"/>
          <w:szCs w:val="24"/>
          <w:lang w:val="fr-FR"/>
        </w:rPr>
        <w:t>Rv</w:t>
      </w:r>
      <w:proofErr w:type="spellEnd"/>
      <w:r w:rsidRPr="007E460C">
        <w:rPr>
          <w:rFonts w:ascii="Times New Roman" w:eastAsia="Times New Roman" w:hAnsi="Times New Roman" w:cs="Times New Roman"/>
          <w:sz w:val="24"/>
          <w:szCs w:val="24"/>
          <w:lang w:val="fr-FR"/>
        </w:rPr>
        <w:t>: reverse orientation).</w:t>
      </w:r>
      <w:r w:rsidRPr="007E460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5"/>
        <w:gridCol w:w="1215"/>
        <w:gridCol w:w="7185"/>
        <w:gridCol w:w="615"/>
      </w:tblGrid>
      <w:tr w:rsidR="007E460C" w:rsidRPr="007E460C" w14:paraId="4F848D9E" w14:textId="77777777" w:rsidTr="007E460C"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C065212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</w:rPr>
              <w:t>Target DNA </w:t>
            </w: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987551A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</w:rPr>
              <w:t>Primer Name 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7D8BB1C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</w:rPr>
              <w:t>Orientation </w:t>
            </w:r>
          </w:p>
        </w:tc>
        <w:tc>
          <w:tcPr>
            <w:tcW w:w="7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08EF3E5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</w:rPr>
              <w:t>Sequence 5’ - 3’ </w:t>
            </w: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72F600C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</w:rPr>
              <w:t>Size (bp) </w:t>
            </w:r>
          </w:p>
        </w:tc>
      </w:tr>
      <w:tr w:rsidR="007E460C" w:rsidRPr="007E460C" w14:paraId="0246107D" w14:textId="77777777" w:rsidTr="007E460C"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B39B766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5’ flank </w:t>
            </w:r>
            <w:r w:rsidRPr="007E4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tafrq 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w/o stop codon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03D8517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Frq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-Luc 5 </w:t>
            </w: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flank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 oL3800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327B6AC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597ACDE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6CF85F4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GCGGATAACAATTTCACACAGGAAACAGCTACTACAGTGGTGCTCCGT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252E285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GCCCTTCTTGATGTTCTTGGCGTCCTCCATGCCACTCCCTGCGGAGCTGGT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0C8CBFB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1027 </w:t>
            </w:r>
          </w:p>
        </w:tc>
      </w:tr>
      <w:tr w:rsidR="007E460C" w:rsidRPr="007E460C" w14:paraId="13F78AD9" w14:textId="77777777" w:rsidTr="007E460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336A5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3’ flank downstream </w:t>
            </w:r>
            <w:proofErr w:type="spellStart"/>
            <w:r w:rsidRPr="007E4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tafrq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gene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2A5E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oL3803 </w:t>
            </w:r>
          </w:p>
          <w:p w14:paraId="165A1B23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oL3804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FD007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46C6CDD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94FB2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GACCGGGATCCACTTAACGTTACTGAAATCGCCAGTTTAAGGCTATACTG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A9351B5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GTAACGCCAGGGTTTTCCCAGTCACGACGAAAGTGAGACGAGATAAAGGG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251C3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498 </w:t>
            </w:r>
          </w:p>
        </w:tc>
      </w:tr>
      <w:tr w:rsidR="007E460C" w:rsidRPr="007E460C" w14:paraId="042C787E" w14:textId="77777777" w:rsidTr="007E460C">
        <w:trPr>
          <w:trHeight w:val="6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A96549E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hph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438E434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5975835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oL768 </w:t>
            </w:r>
          </w:p>
          <w:p w14:paraId="7A1FE7BB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oL769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509E227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735B753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2C6DE18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GACAGAAGATGATATTGAAGGAGC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2430A9F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GATTTCAGTAACGTTAAGTGGAT</w:t>
            </w: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0FB4FAD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1435 </w:t>
            </w:r>
          </w:p>
        </w:tc>
      </w:tr>
      <w:tr w:rsidR="007E460C" w:rsidRPr="007E460C" w14:paraId="024EC415" w14:textId="77777777" w:rsidTr="007E460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1728AE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8069CF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oL24 </w:t>
            </w:r>
          </w:p>
          <w:p w14:paraId="016818CC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oL25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8C017C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321AE71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DF376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ATGGAGGACGCCAAGAACAT</w:t>
            </w: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3E1E642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TCAGAGCTTGGACTTGCCGC</w:t>
            </w: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4B5D80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1741 </w:t>
            </w:r>
          </w:p>
        </w:tc>
      </w:tr>
      <w:tr w:rsidR="007E460C" w:rsidRPr="007E460C" w14:paraId="47E03321" w14:textId="77777777" w:rsidTr="007E460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2C4FF2C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tafrq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3’UTR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A7DEE89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oL3801 </w:t>
            </w:r>
          </w:p>
          <w:p w14:paraId="4C34ED6A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oL3802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584C7DD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1F42048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D87506F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GCCAAGAAGGGCGGCAAGTCCAAGCTCTGATTGTACGGGACATTTCATATT</w:t>
            </w: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B2589EB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AAAAATGCTCCTTCAATATCATCTTCTGTCATAACAAAAGCTCATTAAAC</w:t>
            </w: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A28BCCF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299 </w:t>
            </w:r>
          </w:p>
        </w:tc>
      </w:tr>
      <w:tr w:rsidR="007E460C" w:rsidRPr="007E460C" w14:paraId="56DE4C0E" w14:textId="77777777" w:rsidTr="007E460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6255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 amplification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65EB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oL83 </w:t>
            </w:r>
          </w:p>
          <w:p w14:paraId="349DB8C5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oL84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3396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BB5C90C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BD1C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GGCAGTGAGCGCAACGCAAT</w:t>
            </w: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CD9964A" w14:textId="77777777" w:rsidR="007E460C" w:rsidRPr="007E460C" w:rsidRDefault="007E460C" w:rsidP="007E46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ATTCAGGCTGCGCAACTGTT</w:t>
            </w:r>
            <w:r w:rsidRPr="007E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7ACA" w14:textId="77777777" w:rsidR="007E460C" w:rsidRPr="007E460C" w:rsidRDefault="007E460C" w:rsidP="007E4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C">
              <w:rPr>
                <w:rFonts w:ascii="Times New Roman" w:eastAsia="Times New Roman" w:hAnsi="Times New Roman" w:cs="Times New Roman"/>
                <w:sz w:val="20"/>
                <w:szCs w:val="20"/>
              </w:rPr>
              <w:t>5000 </w:t>
            </w:r>
          </w:p>
        </w:tc>
      </w:tr>
    </w:tbl>
    <w:p w14:paraId="2918A987" w14:textId="77777777" w:rsidR="007E460C" w:rsidRPr="007E460C" w:rsidRDefault="007E460C" w:rsidP="007E460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60C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22C74DD" w14:textId="77777777" w:rsidR="007E460C" w:rsidRPr="007E460C" w:rsidRDefault="007E460C" w:rsidP="007E460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60C">
        <w:rPr>
          <w:rFonts w:ascii="Times New Roman" w:eastAsia="Times New Roman" w:hAnsi="Times New Roman" w:cs="Times New Roman"/>
        </w:rPr>
        <w:t> </w:t>
      </w:r>
    </w:p>
    <w:p w14:paraId="376A0C48" w14:textId="77777777" w:rsidR="00D02210" w:rsidRPr="007E460C" w:rsidRDefault="00D02210" w:rsidP="007E460C"/>
    <w:sectPr w:rsidR="00D02210" w:rsidRPr="007E460C" w:rsidSect="00A530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755E9B"/>
    <w:rsid w:val="00781D0B"/>
    <w:rsid w:val="007E460C"/>
    <w:rsid w:val="00814FCE"/>
    <w:rsid w:val="009E1BBC"/>
    <w:rsid w:val="00A15EEA"/>
    <w:rsid w:val="00A530B2"/>
    <w:rsid w:val="00AB4009"/>
    <w:rsid w:val="00C05F7F"/>
    <w:rsid w:val="00D02210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  <w:style w:type="character" w:customStyle="1" w:styleId="contextualspellingandgrammarerror">
    <w:name w:val="contextualspellingandgrammarerror"/>
    <w:basedOn w:val="DefaultParagraphFont"/>
    <w:rsid w:val="00A5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4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2022-08-06T00:10:00Z</dcterms:created>
  <dcterms:modified xsi:type="dcterms:W3CDTF">2022-08-06T00:10:00Z</dcterms:modified>
</cp:coreProperties>
</file>