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DA3609">
        <w:fldChar w:fldCharType="begin"/>
      </w:r>
      <w:r w:rsidR="00DA3609">
        <w:instrText xml:space="preserve"> HYPERLINK "https://biosharing.org/" \t "_blank" </w:instrText>
      </w:r>
      <w:r w:rsidR="00DA3609">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DA3609">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89F0212" w:rsidR="00FD4937" w:rsidRPr="00724092" w:rsidRDefault="0072409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24092">
        <w:rPr>
          <w:rFonts w:asciiTheme="minorHAnsi" w:hAnsiTheme="minorHAnsi"/>
          <w:sz w:val="22"/>
          <w:szCs w:val="22"/>
        </w:rPr>
        <w:t>Not applicable; this is a large-scale administrative data observational study.</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DD64CC4" w:rsidR="00FD4937" w:rsidRPr="00125190" w:rsidRDefault="0072409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See page 14 for inclusion and exclusion criteria.  All the other questions are not applicable for this kind of large-scale observational study of administrative data.</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6F64ECB" w:rsidR="00FD4937" w:rsidRPr="00505C51" w:rsidRDefault="0072409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statistical analysis methods (mainly calculation of Theil indices and elements) are described on pages 14-15.</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38DFE31" w:rsidR="00FD4937" w:rsidRPr="00724092" w:rsidRDefault="0072409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24092">
        <w:rPr>
          <w:rFonts w:asciiTheme="minorHAnsi" w:hAnsiTheme="minorHAnsi"/>
          <w:sz w:val="22"/>
          <w:szCs w:val="22"/>
        </w:rPr>
        <w:t xml:space="preserve">Not applicable; </w:t>
      </w:r>
      <w:r w:rsidRPr="00724092">
        <w:rPr>
          <w:rFonts w:asciiTheme="minorHAnsi" w:hAnsiTheme="minorHAnsi"/>
          <w:sz w:val="22"/>
          <w:szCs w:val="22"/>
        </w:rPr>
        <w:t>this is a large-scale administrative data observational study</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58479D7C" w14:textId="712F9B8E" w:rsidR="00724092" w:rsidRPr="00724092" w:rsidRDefault="00724092" w:rsidP="0072409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724092">
        <w:rPr>
          <w:rFonts w:asciiTheme="minorHAnsi" w:hAnsiTheme="minorHAnsi" w:cstheme="minorHAnsi"/>
          <w:sz w:val="22"/>
          <w:szCs w:val="22"/>
        </w:rPr>
        <w:t xml:space="preserve">Per discussion with </w:t>
      </w:r>
      <w:proofErr w:type="spellStart"/>
      <w:r w:rsidRPr="00724092">
        <w:rPr>
          <w:rFonts w:asciiTheme="minorHAnsi" w:hAnsiTheme="minorHAnsi" w:cstheme="minorHAnsi"/>
          <w:sz w:val="22"/>
          <w:szCs w:val="22"/>
        </w:rPr>
        <w:t>eLife</w:t>
      </w:r>
      <w:proofErr w:type="spellEnd"/>
      <w:r w:rsidRPr="00724092">
        <w:rPr>
          <w:rFonts w:asciiTheme="minorHAnsi" w:hAnsiTheme="minorHAnsi" w:cstheme="minorHAnsi"/>
          <w:sz w:val="22"/>
          <w:szCs w:val="22"/>
        </w:rPr>
        <w:t xml:space="preserve"> editor,</w:t>
      </w:r>
      <w:r>
        <w:rPr>
          <w:rFonts w:asciiTheme="minorHAnsi" w:hAnsiTheme="minorHAnsi" w:cstheme="minorHAnsi"/>
          <w:sz w:val="22"/>
          <w:szCs w:val="22"/>
        </w:rPr>
        <w:t>if</w:t>
      </w:r>
      <w:r w:rsidRPr="00724092">
        <w:rPr>
          <w:rStyle w:val="apple-converted-space"/>
          <w:rFonts w:asciiTheme="minorHAnsi" w:hAnsiTheme="minorHAnsi" w:cstheme="minorHAnsi"/>
          <w:color w:val="000000"/>
          <w:sz w:val="22"/>
          <w:szCs w:val="22"/>
        </w:rPr>
        <w:t> </w:t>
      </w:r>
      <w:proofErr w:type="spellStart"/>
      <w:r w:rsidRPr="00724092">
        <w:rPr>
          <w:rFonts w:asciiTheme="minorHAnsi" w:hAnsiTheme="minorHAnsi" w:cstheme="minorHAnsi"/>
          <w:sz w:val="22"/>
          <w:szCs w:val="22"/>
        </w:rPr>
        <w:t>eLife</w:t>
      </w:r>
      <w:proofErr w:type="spellEnd"/>
      <w:r w:rsidRPr="00724092">
        <w:rPr>
          <w:rStyle w:val="apple-converted-space"/>
          <w:rFonts w:asciiTheme="minorHAnsi" w:hAnsiTheme="minorHAnsi" w:cstheme="minorHAnsi"/>
          <w:color w:val="000000"/>
          <w:sz w:val="22"/>
          <w:szCs w:val="22"/>
        </w:rPr>
        <w:t> </w:t>
      </w:r>
      <w:r w:rsidRPr="00724092">
        <w:rPr>
          <w:rFonts w:asciiTheme="minorHAnsi" w:hAnsiTheme="minorHAnsi" w:cstheme="minorHAnsi"/>
          <w:color w:val="000000"/>
          <w:sz w:val="22"/>
          <w:szCs w:val="22"/>
        </w:rPr>
        <w:t>accepts the paper, we will provide the data and statistical code (R markdown)</w:t>
      </w:r>
      <w:r w:rsidRPr="00724092">
        <w:rPr>
          <w:rStyle w:val="apple-converted-space"/>
          <w:rFonts w:asciiTheme="minorHAnsi" w:hAnsiTheme="minorHAnsi" w:cstheme="minorHAnsi"/>
          <w:color w:val="000000"/>
          <w:sz w:val="22"/>
          <w:szCs w:val="22"/>
        </w:rPr>
        <w:t> </w:t>
      </w:r>
      <w:r w:rsidRPr="00724092">
        <w:rPr>
          <w:rFonts w:asciiTheme="minorHAnsi" w:hAnsiTheme="minorHAnsi" w:cstheme="minorHAnsi"/>
          <w:sz w:val="22"/>
          <w:szCs w:val="22"/>
        </w:rPr>
        <w:t>to</w:t>
      </w:r>
      <w:r w:rsidRPr="00724092">
        <w:rPr>
          <w:rStyle w:val="apple-converted-space"/>
          <w:rFonts w:asciiTheme="minorHAnsi" w:hAnsiTheme="minorHAnsi" w:cstheme="minorHAnsi"/>
          <w:color w:val="000000"/>
          <w:sz w:val="22"/>
          <w:szCs w:val="22"/>
        </w:rPr>
        <w:t> </w:t>
      </w:r>
      <w:proofErr w:type="spellStart"/>
      <w:r w:rsidRPr="00724092">
        <w:rPr>
          <w:rFonts w:asciiTheme="minorHAnsi" w:hAnsiTheme="minorHAnsi" w:cstheme="minorHAnsi"/>
          <w:sz w:val="22"/>
          <w:szCs w:val="22"/>
        </w:rPr>
        <w:t>eLife</w:t>
      </w:r>
      <w:proofErr w:type="spellEnd"/>
      <w:r w:rsidRPr="00724092">
        <w:rPr>
          <w:rStyle w:val="apple-converted-space"/>
          <w:rFonts w:asciiTheme="minorHAnsi" w:hAnsiTheme="minorHAnsi" w:cstheme="minorHAnsi"/>
          <w:color w:val="000000"/>
          <w:sz w:val="22"/>
          <w:szCs w:val="22"/>
        </w:rPr>
        <w:t> </w:t>
      </w:r>
      <w:r w:rsidRPr="00724092">
        <w:rPr>
          <w:rFonts w:asciiTheme="minorHAnsi" w:hAnsiTheme="minorHAnsi" w:cstheme="minorHAnsi"/>
          <w:color w:val="000000"/>
          <w:sz w:val="22"/>
          <w:szCs w:val="22"/>
        </w:rPr>
        <w:t>as supplementary material.  It will be publicly available with no restrictions</w:t>
      </w:r>
      <w:r w:rsidRPr="00724092">
        <w:rPr>
          <w:rStyle w:val="apple-converted-space"/>
          <w:rFonts w:asciiTheme="minorHAnsi" w:hAnsiTheme="minorHAnsi" w:cstheme="minorHAnsi"/>
          <w:color w:val="000000"/>
          <w:sz w:val="22"/>
          <w:szCs w:val="22"/>
        </w:rPr>
        <w:t> </w:t>
      </w:r>
      <w:r w:rsidRPr="00724092">
        <w:rPr>
          <w:rFonts w:asciiTheme="minorHAnsi" w:hAnsiTheme="minorHAnsi" w:cstheme="minorHAnsi"/>
          <w:sz w:val="22"/>
          <w:szCs w:val="22"/>
        </w:rPr>
        <w:t>to</w:t>
      </w:r>
      <w:r w:rsidRPr="00724092">
        <w:rPr>
          <w:rStyle w:val="apple-converted-space"/>
          <w:rFonts w:asciiTheme="minorHAnsi" w:hAnsiTheme="minorHAnsi" w:cstheme="minorHAnsi"/>
          <w:color w:val="000000"/>
          <w:sz w:val="22"/>
          <w:szCs w:val="22"/>
        </w:rPr>
        <w:t> </w:t>
      </w:r>
      <w:r w:rsidRPr="00724092">
        <w:rPr>
          <w:rFonts w:asciiTheme="minorHAnsi" w:hAnsiTheme="minorHAnsi" w:cstheme="minorHAnsi"/>
          <w:color w:val="000000"/>
          <w:sz w:val="22"/>
          <w:szCs w:val="22"/>
        </w:rPr>
        <w:t>access.</w:t>
      </w:r>
    </w:p>
    <w:p w14:paraId="4E472B0E" w14:textId="4E717B7B"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724092"/>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092"/>
    <w:rPr>
      <w:rFonts w:ascii="Times New Roman" w:eastAsia="Times New Roman" w:hAnsi="Times New Roman" w:cs="Times New Roman"/>
      <w:lang w:val="en-US" w:eastAsia="en-US"/>
    </w:rPr>
  </w:style>
  <w:style w:type="paragraph" w:styleId="Heading1">
    <w:name w:val="heading 1"/>
    <w:basedOn w:val="Normal"/>
    <w:next w:val="Normal"/>
    <w:uiPriority w:val="9"/>
    <w:qFormat/>
    <w:pPr>
      <w:keepNext/>
      <w:keepLines/>
      <w:spacing w:before="480" w:after="120"/>
      <w:outlineLvl w:val="0"/>
    </w:pPr>
    <w:rPr>
      <w:rFonts w:ascii="Calibri" w:eastAsia="Calibri" w:hAnsi="Calibri" w:cs="Calibri"/>
      <w:b/>
      <w:sz w:val="48"/>
      <w:szCs w:val="48"/>
      <w:lang w:val="en-GB" w:eastAsia="en-GB"/>
    </w:rPr>
  </w:style>
  <w:style w:type="paragraph" w:styleId="Heading2">
    <w:name w:val="heading 2"/>
    <w:basedOn w:val="Normal"/>
    <w:next w:val="Normal"/>
    <w:uiPriority w:val="9"/>
    <w:semiHidden/>
    <w:unhideWhenUsed/>
    <w:qFormat/>
    <w:pPr>
      <w:keepNext/>
      <w:keepLines/>
      <w:spacing w:before="360" w:after="80"/>
      <w:outlineLvl w:val="1"/>
    </w:pPr>
    <w:rPr>
      <w:rFonts w:ascii="Calibri" w:eastAsia="Calibri" w:hAnsi="Calibri" w:cs="Calibri"/>
      <w:b/>
      <w:sz w:val="36"/>
      <w:szCs w:val="36"/>
      <w:lang w:val="en-GB" w:eastAsia="en-G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libri" w:eastAsia="Calibri" w:hAnsi="Calibri" w:cs="Calibri"/>
      <w:b/>
      <w:sz w:val="72"/>
      <w:szCs w:val="72"/>
      <w:lang w:val="en-GB" w:eastAsia="en-GB"/>
    </w:rPr>
  </w:style>
  <w:style w:type="paragraph" w:styleId="Header">
    <w:name w:val="header"/>
    <w:basedOn w:val="Normal"/>
    <w:link w:val="HeaderChar"/>
    <w:uiPriority w:val="99"/>
    <w:unhideWhenUsed/>
    <w:rsid w:val="00CA1029"/>
    <w:pPr>
      <w:tabs>
        <w:tab w:val="center" w:pos="4513"/>
        <w:tab w:val="right" w:pos="9026"/>
      </w:tabs>
    </w:pPr>
    <w:rPr>
      <w:rFonts w:ascii="Calibri" w:eastAsia="Calibri" w:hAnsi="Calibri" w:cs="Calibri"/>
      <w:lang w:val="en-GB" w:eastAsia="en-GB"/>
    </w:r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rPr>
      <w:rFonts w:ascii="Calibri" w:eastAsia="Calibri" w:hAnsi="Calibri" w:cs="Calibri"/>
      <w:lang w:val="en-GB" w:eastAsia="en-GB"/>
    </w:r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lang w:val="en-GB" w:eastAsia="en-GB"/>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rPr>
  </w:style>
  <w:style w:type="character" w:customStyle="1" w:styleId="apple-converted-space">
    <w:name w:val="apple-converted-space"/>
    <w:basedOn w:val="DefaultParagraphFont"/>
    <w:rsid w:val="00724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945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764</Words>
  <Characters>4356</Characters>
  <Application>Microsoft Office Word</Application>
  <DocSecurity>0</DocSecurity>
  <Lines>36</Lines>
  <Paragraphs>10</Paragraphs>
  <ScaleCrop>false</ScaleCrop>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Lauer, Michael (NIH/OD) [E]</cp:lastModifiedBy>
  <cp:revision>2</cp:revision>
  <dcterms:created xsi:type="dcterms:W3CDTF">2021-07-01T12:38:00Z</dcterms:created>
  <dcterms:modified xsi:type="dcterms:W3CDTF">2021-07-01T12:38:00Z</dcterms:modified>
</cp:coreProperties>
</file>