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65526">
        <w:fldChar w:fldCharType="begin"/>
      </w:r>
      <w:r w:rsidR="00465526">
        <w:instrText xml:space="preserve"> HYPERLINK "https://biosharing.org/" \t "_blank" </w:instrText>
      </w:r>
      <w:r w:rsidR="00465526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65526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9B7073" w:rsidR="00877644" w:rsidRPr="002414F2" w:rsidRDefault="00F80422" w:rsidP="002414F2">
      <w:pPr>
        <w:framePr w:w="7817" w:h="771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80422">
        <w:rPr>
          <w:rFonts w:asciiTheme="minorHAnsi" w:hAnsiTheme="minorHAnsi" w:cstheme="minorHAnsi"/>
          <w:sz w:val="22"/>
          <w:szCs w:val="22"/>
        </w:rPr>
        <w:t>No explicit power analysis was used.</w:t>
      </w:r>
      <w:r>
        <w:rPr>
          <w:rFonts w:asciiTheme="minorHAnsi" w:hAnsiTheme="minorHAnsi" w:cstheme="minorHAnsi"/>
          <w:sz w:val="22"/>
          <w:szCs w:val="22"/>
        </w:rPr>
        <w:t xml:space="preserve"> Most of data used in this study was obtained from public datasets and thus estimation of sample size did not apply to our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D6A47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D6A47">
        <w:rPr>
          <w:rFonts w:asciiTheme="minorHAnsi" w:hAnsiTheme="minorHAnsi"/>
          <w:sz w:val="22"/>
          <w:szCs w:val="22"/>
        </w:rPr>
        <w:t>High-throughput sequence data</w:t>
      </w:r>
      <w:r w:rsidR="00BA5BB7" w:rsidRPr="005D6A47">
        <w:rPr>
          <w:rFonts w:asciiTheme="minorHAnsi" w:hAnsiTheme="minorHAnsi"/>
          <w:sz w:val="22"/>
          <w:szCs w:val="22"/>
        </w:rPr>
        <w:t xml:space="preserve"> should be</w:t>
      </w:r>
      <w:r w:rsidRPr="005D6A47">
        <w:rPr>
          <w:rFonts w:asciiTheme="minorHAnsi" w:hAnsiTheme="minorHAnsi"/>
          <w:sz w:val="22"/>
          <w:szCs w:val="22"/>
        </w:rPr>
        <w:t xml:space="preserve"> upload</w:t>
      </w:r>
      <w:r w:rsidR="00BA5BB7" w:rsidRPr="005D6A47">
        <w:rPr>
          <w:rFonts w:asciiTheme="minorHAnsi" w:hAnsiTheme="minorHAnsi"/>
          <w:sz w:val="22"/>
          <w:szCs w:val="22"/>
        </w:rPr>
        <w:t>ed</w:t>
      </w:r>
      <w:r w:rsidRPr="005D6A47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D6A47">
        <w:rPr>
          <w:rFonts w:asciiTheme="minorHAnsi" w:hAnsiTheme="minorHAnsi"/>
          <w:sz w:val="22"/>
          <w:szCs w:val="22"/>
        </w:rPr>
        <w:t>with a private</w:t>
      </w:r>
      <w:r w:rsidRPr="005D6A47">
        <w:rPr>
          <w:rFonts w:asciiTheme="minorHAnsi" w:hAnsiTheme="minorHAnsi"/>
          <w:sz w:val="22"/>
          <w:szCs w:val="22"/>
        </w:rPr>
        <w:t xml:space="preserve"> link </w:t>
      </w:r>
      <w:r w:rsidR="00BA5BB7" w:rsidRPr="005D6A47">
        <w:rPr>
          <w:rFonts w:asciiTheme="minorHAnsi" w:hAnsiTheme="minorHAnsi"/>
          <w:sz w:val="22"/>
          <w:szCs w:val="22"/>
        </w:rPr>
        <w:t xml:space="preserve">for </w:t>
      </w:r>
      <w:r w:rsidRPr="005D6A47">
        <w:rPr>
          <w:rFonts w:asciiTheme="minorHAnsi" w:hAnsiTheme="minorHAnsi"/>
          <w:sz w:val="22"/>
          <w:szCs w:val="22"/>
        </w:rPr>
        <w:t>reviewer</w:t>
      </w:r>
      <w:r w:rsidR="00BA5BB7" w:rsidRPr="005D6A47">
        <w:rPr>
          <w:rFonts w:asciiTheme="minorHAnsi" w:hAnsiTheme="minorHAnsi"/>
          <w:sz w:val="22"/>
          <w:szCs w:val="22"/>
        </w:rPr>
        <w:t>s provided</w:t>
      </w:r>
      <w:r w:rsidRPr="005D6A47">
        <w:rPr>
          <w:rFonts w:asciiTheme="minorHAnsi" w:hAnsiTheme="minorHAnsi"/>
          <w:sz w:val="22"/>
          <w:szCs w:val="22"/>
        </w:rPr>
        <w:t xml:space="preserve"> (</w:t>
      </w:r>
      <w:r w:rsidR="00BA5BB7" w:rsidRPr="005D6A47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D6A47">
        <w:rPr>
          <w:rFonts w:asciiTheme="minorHAnsi" w:hAnsiTheme="minorHAnsi"/>
          <w:sz w:val="22"/>
          <w:szCs w:val="22"/>
        </w:rPr>
        <w:t>ArrayExpress</w:t>
      </w:r>
      <w:proofErr w:type="spellEnd"/>
      <w:r w:rsidRPr="005D6A47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D32154" w14:textId="3BEABFD8" w:rsidR="00554ACB" w:rsidRPr="006524DD" w:rsidRDefault="00C64357" w:rsidP="00554ACB">
      <w:pPr>
        <w:pStyle w:val="af1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524DD">
        <w:rPr>
          <w:rFonts w:asciiTheme="minorHAnsi" w:hAnsiTheme="minorHAnsi"/>
          <w:sz w:val="22"/>
          <w:szCs w:val="22"/>
        </w:rPr>
        <w:t xml:space="preserve">Information regarding replicates is included in the </w:t>
      </w:r>
      <w:r w:rsidR="00F80422" w:rsidRPr="006524DD">
        <w:rPr>
          <w:rFonts w:asciiTheme="minorHAnsi" w:hAnsiTheme="minorHAnsi"/>
          <w:sz w:val="22"/>
          <w:szCs w:val="22"/>
        </w:rPr>
        <w:t xml:space="preserve">relevant </w:t>
      </w:r>
      <w:r w:rsidRPr="006524DD">
        <w:rPr>
          <w:rFonts w:asciiTheme="minorHAnsi" w:hAnsiTheme="minorHAnsi"/>
          <w:sz w:val="22"/>
          <w:szCs w:val="22"/>
        </w:rPr>
        <w:t xml:space="preserve">figure legends. </w:t>
      </w:r>
    </w:p>
    <w:p w14:paraId="11318CD1" w14:textId="34F3DF88" w:rsidR="00554ACB" w:rsidRPr="006524DD" w:rsidRDefault="00C64357" w:rsidP="00554ACB">
      <w:pPr>
        <w:pStyle w:val="af1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524DD">
        <w:rPr>
          <w:rFonts w:asciiTheme="minorHAnsi" w:hAnsiTheme="minorHAnsi"/>
          <w:sz w:val="22"/>
          <w:szCs w:val="22"/>
        </w:rPr>
        <w:t xml:space="preserve">Our definition of biologic versus technical replication is included in the ‘statistical analysis’ sub-section of the materials and methods section. </w:t>
      </w:r>
    </w:p>
    <w:p w14:paraId="6A5637BB" w14:textId="7130D3DF" w:rsidR="00554ACB" w:rsidRPr="006524DD" w:rsidRDefault="002A6482" w:rsidP="00554ACB">
      <w:pPr>
        <w:pStyle w:val="af1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524DD">
        <w:rPr>
          <w:rFonts w:asciiTheme="minorHAnsi" w:hAnsiTheme="minorHAnsi"/>
          <w:sz w:val="22"/>
          <w:szCs w:val="22"/>
        </w:rPr>
        <w:t>Criteria for outliers and inclusion/exclusion are detailed in the methods</w:t>
      </w:r>
      <w:r w:rsidR="00554ACB" w:rsidRPr="006524DD">
        <w:rPr>
          <w:rFonts w:asciiTheme="minorHAnsi" w:hAnsiTheme="minorHAnsi"/>
          <w:sz w:val="22"/>
          <w:szCs w:val="22"/>
        </w:rPr>
        <w:t xml:space="preserve"> </w:t>
      </w:r>
      <w:r w:rsidRPr="006524DD">
        <w:rPr>
          <w:rFonts w:asciiTheme="minorHAnsi" w:hAnsiTheme="minorHAnsi"/>
          <w:sz w:val="22"/>
          <w:szCs w:val="22"/>
        </w:rPr>
        <w:t>section.</w:t>
      </w:r>
      <w:r w:rsidR="00554ACB" w:rsidRPr="006524DD">
        <w:rPr>
          <w:sz w:val="22"/>
          <w:szCs w:val="22"/>
        </w:rPr>
        <w:t xml:space="preserve"> </w:t>
      </w:r>
    </w:p>
    <w:p w14:paraId="34EFC142" w14:textId="525DA4FC" w:rsidR="002A6482" w:rsidRPr="006524DD" w:rsidRDefault="00554ACB" w:rsidP="00554ACB">
      <w:pPr>
        <w:pStyle w:val="af1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524DD">
        <w:rPr>
          <w:rFonts w:asciiTheme="minorHAnsi" w:hAnsiTheme="minorHAnsi"/>
          <w:sz w:val="22"/>
          <w:szCs w:val="22"/>
        </w:rPr>
        <w:t>High throughput sequence data has been uploaded to GEO. Relevant information pertaining dataset access are detailed in the methods section under “Data availability”.</w:t>
      </w:r>
    </w:p>
    <w:p w14:paraId="61A027F6" w14:textId="77777777" w:rsidR="002A6482" w:rsidRPr="00125190" w:rsidRDefault="002A64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6DF54808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3ECA713" w14:textId="358F098F" w:rsidR="00482325" w:rsidRPr="00554ACB" w:rsidRDefault="002A6482" w:rsidP="002A648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</w:t>
      </w:r>
      <w:r w:rsidRPr="002A648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has been</w:t>
      </w:r>
      <w:r w:rsidRPr="002A6482">
        <w:rPr>
          <w:rFonts w:asciiTheme="minorHAnsi" w:hAnsiTheme="minorHAnsi"/>
          <w:sz w:val="22"/>
          <w:szCs w:val="22"/>
        </w:rPr>
        <w:t xml:space="preserve"> documented in the figure legends as well as in</w:t>
      </w:r>
      <w:r w:rsidR="00554ACB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2A6482">
        <w:rPr>
          <w:rFonts w:asciiTheme="minorHAnsi" w:hAnsiTheme="minorHAnsi"/>
          <w:sz w:val="22"/>
          <w:szCs w:val="22"/>
        </w:rPr>
        <w:t>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bookmarkStart w:id="0" w:name="OLE_LINK4"/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bookmarkEnd w:id="0"/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EA1A7F" w14:textId="2C8D6FB6" w:rsidR="00AA20CF" w:rsidRPr="00505C51" w:rsidRDefault="002A64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Our study did not apply case-control design</w:t>
      </w:r>
      <w:r w:rsidR="00FF5F0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thus this information did not apply to our study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272C82" w14:textId="7B2E57C9" w:rsidR="005D6A47" w:rsidRPr="00505C51" w:rsidRDefault="002A6482" w:rsidP="005D6A4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raw data for </w:t>
      </w:r>
      <w:r w:rsidR="006524DD" w:rsidRPr="006524DD">
        <w:rPr>
          <w:rFonts w:asciiTheme="minorHAnsi" w:hAnsiTheme="minorHAnsi"/>
          <w:sz w:val="22"/>
          <w:szCs w:val="22"/>
        </w:rPr>
        <w:t>Figure 7–figure supplement 1</w:t>
      </w:r>
      <w:r w:rsidR="006524DD">
        <w:rPr>
          <w:rFonts w:asciiTheme="minorHAnsi" w:hAnsiTheme="minorHAnsi"/>
          <w:sz w:val="22"/>
          <w:szCs w:val="22"/>
        </w:rPr>
        <w:t xml:space="preserve"> and Figure 8E</w:t>
      </w:r>
      <w:r>
        <w:rPr>
          <w:rFonts w:asciiTheme="minorHAnsi" w:hAnsiTheme="minorHAnsi"/>
          <w:sz w:val="22"/>
          <w:szCs w:val="22"/>
        </w:rPr>
        <w:t xml:space="preserve"> and t</w:t>
      </w:r>
      <w:r w:rsidRPr="002A6482">
        <w:rPr>
          <w:rFonts w:asciiTheme="minorHAnsi" w:hAnsiTheme="minorHAnsi"/>
          <w:sz w:val="22"/>
          <w:szCs w:val="22"/>
        </w:rPr>
        <w:t xml:space="preserve">he full raw unedited gels/blots plots as well as labelled plots </w:t>
      </w:r>
      <w:r>
        <w:rPr>
          <w:rFonts w:asciiTheme="minorHAnsi" w:hAnsiTheme="minorHAnsi"/>
          <w:sz w:val="22"/>
          <w:szCs w:val="22"/>
        </w:rPr>
        <w:t xml:space="preserve">for </w:t>
      </w:r>
      <w:r w:rsidR="006524DD" w:rsidRPr="006524DD">
        <w:rPr>
          <w:rFonts w:asciiTheme="minorHAnsi" w:hAnsiTheme="minorHAnsi"/>
          <w:sz w:val="22"/>
          <w:szCs w:val="22"/>
        </w:rPr>
        <w:t>Figure 8–figure supplement 2</w:t>
      </w:r>
      <w:r w:rsidR="006524DD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</w:t>
      </w:r>
      <w:r w:rsidRPr="002A6482">
        <w:rPr>
          <w:rFonts w:asciiTheme="minorHAnsi" w:hAnsiTheme="minorHAnsi"/>
          <w:sz w:val="22"/>
          <w:szCs w:val="22"/>
        </w:rPr>
        <w:t>have been provided as source data.</w:t>
      </w:r>
      <w:r w:rsidR="005D6A47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B746" w14:textId="77777777" w:rsidR="00AF7E63" w:rsidRDefault="00AF7E63" w:rsidP="004215FE">
      <w:r>
        <w:separator/>
      </w:r>
    </w:p>
  </w:endnote>
  <w:endnote w:type="continuationSeparator" w:id="0">
    <w:p w14:paraId="406EC276" w14:textId="77777777" w:rsidR="00AF7E63" w:rsidRDefault="00AF7E6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dvPA5C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B6AD" w14:textId="77777777" w:rsidR="00AF7E63" w:rsidRDefault="00AF7E63" w:rsidP="004215FE">
      <w:r>
        <w:separator/>
      </w:r>
    </w:p>
  </w:footnote>
  <w:footnote w:type="continuationSeparator" w:id="0">
    <w:p w14:paraId="73CCE070" w14:textId="77777777" w:rsidR="00AF7E63" w:rsidRDefault="00AF7E6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AD8"/>
    <w:multiLevelType w:val="hybridMultilevel"/>
    <w:tmpl w:val="7958AD7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F1FAD"/>
    <w:multiLevelType w:val="hybridMultilevel"/>
    <w:tmpl w:val="9148132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NDA1MTG3NDYyNTNX0lEKTi0uzszPAykwrAUA9VPUniwAAAA="/>
  </w:docVars>
  <w:rsids>
    <w:rsidRoot w:val="004215FE"/>
    <w:rsid w:val="00004579"/>
    <w:rsid w:val="00022DC0"/>
    <w:rsid w:val="00033AF6"/>
    <w:rsid w:val="00051C7F"/>
    <w:rsid w:val="00062DBF"/>
    <w:rsid w:val="0007485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0C6"/>
    <w:rsid w:val="00125190"/>
    <w:rsid w:val="00133662"/>
    <w:rsid w:val="00133907"/>
    <w:rsid w:val="00146DE9"/>
    <w:rsid w:val="0015519A"/>
    <w:rsid w:val="001618D5"/>
    <w:rsid w:val="00175192"/>
    <w:rsid w:val="001D7961"/>
    <w:rsid w:val="001E1D59"/>
    <w:rsid w:val="00212F30"/>
    <w:rsid w:val="00217B9E"/>
    <w:rsid w:val="002336C6"/>
    <w:rsid w:val="00241081"/>
    <w:rsid w:val="002414F2"/>
    <w:rsid w:val="00266462"/>
    <w:rsid w:val="002A068D"/>
    <w:rsid w:val="002A0ED1"/>
    <w:rsid w:val="002A6482"/>
    <w:rsid w:val="002A7487"/>
    <w:rsid w:val="00307F5D"/>
    <w:rsid w:val="003248ED"/>
    <w:rsid w:val="00362A23"/>
    <w:rsid w:val="00370080"/>
    <w:rsid w:val="003C4316"/>
    <w:rsid w:val="003F19A6"/>
    <w:rsid w:val="003F5644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526"/>
    <w:rsid w:val="00471732"/>
    <w:rsid w:val="0048232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ACB"/>
    <w:rsid w:val="00555F44"/>
    <w:rsid w:val="00566103"/>
    <w:rsid w:val="00572991"/>
    <w:rsid w:val="00583A02"/>
    <w:rsid w:val="005873C5"/>
    <w:rsid w:val="005A080C"/>
    <w:rsid w:val="005B0A15"/>
    <w:rsid w:val="005D6A47"/>
    <w:rsid w:val="0060512F"/>
    <w:rsid w:val="00605A12"/>
    <w:rsid w:val="00634AC7"/>
    <w:rsid w:val="006524DD"/>
    <w:rsid w:val="00657587"/>
    <w:rsid w:val="00661DCC"/>
    <w:rsid w:val="00672545"/>
    <w:rsid w:val="006779F5"/>
    <w:rsid w:val="00685CCF"/>
    <w:rsid w:val="006A47FD"/>
    <w:rsid w:val="006A632B"/>
    <w:rsid w:val="006C06F5"/>
    <w:rsid w:val="006C7BC3"/>
    <w:rsid w:val="006E4A6C"/>
    <w:rsid w:val="006E6B2A"/>
    <w:rsid w:val="006E776D"/>
    <w:rsid w:val="00700103"/>
    <w:rsid w:val="007137E1"/>
    <w:rsid w:val="00762B36"/>
    <w:rsid w:val="00763BA5"/>
    <w:rsid w:val="0076524F"/>
    <w:rsid w:val="00767B26"/>
    <w:rsid w:val="00780767"/>
    <w:rsid w:val="00795CED"/>
    <w:rsid w:val="007B6567"/>
    <w:rsid w:val="007B6D8A"/>
    <w:rsid w:val="007B7AF0"/>
    <w:rsid w:val="007C1A97"/>
    <w:rsid w:val="007C4EA7"/>
    <w:rsid w:val="007D18C3"/>
    <w:rsid w:val="007D1E4A"/>
    <w:rsid w:val="007E54D8"/>
    <w:rsid w:val="007E5880"/>
    <w:rsid w:val="007F7505"/>
    <w:rsid w:val="00800860"/>
    <w:rsid w:val="008071DA"/>
    <w:rsid w:val="0082410E"/>
    <w:rsid w:val="00826F7F"/>
    <w:rsid w:val="008531D3"/>
    <w:rsid w:val="00860995"/>
    <w:rsid w:val="00865914"/>
    <w:rsid w:val="008669DA"/>
    <w:rsid w:val="0087056D"/>
    <w:rsid w:val="00876F8F"/>
    <w:rsid w:val="00877644"/>
    <w:rsid w:val="00877729"/>
    <w:rsid w:val="00895676"/>
    <w:rsid w:val="008A030D"/>
    <w:rsid w:val="008A22A7"/>
    <w:rsid w:val="008C73C0"/>
    <w:rsid w:val="008D7885"/>
    <w:rsid w:val="00912B0B"/>
    <w:rsid w:val="009205E9"/>
    <w:rsid w:val="0092438C"/>
    <w:rsid w:val="00941D04"/>
    <w:rsid w:val="0095010D"/>
    <w:rsid w:val="00963CEF"/>
    <w:rsid w:val="00993065"/>
    <w:rsid w:val="009A0661"/>
    <w:rsid w:val="009D0D28"/>
    <w:rsid w:val="009E200F"/>
    <w:rsid w:val="009E6ACE"/>
    <w:rsid w:val="009E7B13"/>
    <w:rsid w:val="00A11EC6"/>
    <w:rsid w:val="00A131BD"/>
    <w:rsid w:val="00A27A26"/>
    <w:rsid w:val="00A32E20"/>
    <w:rsid w:val="00A5368C"/>
    <w:rsid w:val="00A62B52"/>
    <w:rsid w:val="00A84B3E"/>
    <w:rsid w:val="00A94BA8"/>
    <w:rsid w:val="00AA20CF"/>
    <w:rsid w:val="00AB5612"/>
    <w:rsid w:val="00AC49AA"/>
    <w:rsid w:val="00AD7A8F"/>
    <w:rsid w:val="00AE7C75"/>
    <w:rsid w:val="00AF5736"/>
    <w:rsid w:val="00AF7E63"/>
    <w:rsid w:val="00B013AF"/>
    <w:rsid w:val="00B124CC"/>
    <w:rsid w:val="00B17836"/>
    <w:rsid w:val="00B24C80"/>
    <w:rsid w:val="00B25462"/>
    <w:rsid w:val="00B330BD"/>
    <w:rsid w:val="00B4292F"/>
    <w:rsid w:val="00B540E4"/>
    <w:rsid w:val="00B57E8A"/>
    <w:rsid w:val="00B64119"/>
    <w:rsid w:val="00B72289"/>
    <w:rsid w:val="00B94C5D"/>
    <w:rsid w:val="00BA4D1B"/>
    <w:rsid w:val="00BA5BB7"/>
    <w:rsid w:val="00BB00D0"/>
    <w:rsid w:val="00BB55EC"/>
    <w:rsid w:val="00BC3CCE"/>
    <w:rsid w:val="00BE371D"/>
    <w:rsid w:val="00C1184B"/>
    <w:rsid w:val="00C21D14"/>
    <w:rsid w:val="00C24CF7"/>
    <w:rsid w:val="00C42ECB"/>
    <w:rsid w:val="00C52A77"/>
    <w:rsid w:val="00C6435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6F9B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422"/>
    <w:rsid w:val="00FC1F40"/>
    <w:rsid w:val="00FC4EC9"/>
    <w:rsid w:val="00FD0F2C"/>
    <w:rsid w:val="00FE362B"/>
    <w:rsid w:val="00FE48C0"/>
    <w:rsid w:val="00FE4F10"/>
    <w:rsid w:val="00FF5ED7"/>
    <w:rsid w:val="00FF5F0B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DAFB1F-C169-479D-904D-CB79E7A6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FC4EC9"/>
    <w:rPr>
      <w:rFonts w:ascii="AdvPA5CF" w:hAnsi="AdvPA5CF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B76AC-911B-4CE3-8994-145DF5DB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yang chen</cp:lastModifiedBy>
  <cp:revision>4</cp:revision>
  <dcterms:created xsi:type="dcterms:W3CDTF">2021-07-13T02:48:00Z</dcterms:created>
  <dcterms:modified xsi:type="dcterms:W3CDTF">2022-01-17T12:05:00Z</dcterms:modified>
</cp:coreProperties>
</file>