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036"/>
        <w:gridCol w:w="738"/>
        <w:gridCol w:w="912"/>
        <w:gridCol w:w="1166"/>
        <w:gridCol w:w="4222"/>
      </w:tblGrid>
      <w:tr w:rsidR="00BD5C96" w:rsidRPr="00BD46F2" w14:paraId="592C0301" w14:textId="77777777" w:rsidTr="00B479DD">
        <w:trPr>
          <w:trHeight w:val="241"/>
        </w:trPr>
        <w:tc>
          <w:tcPr>
            <w:tcW w:w="9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0F1E1" w14:textId="77777777" w:rsidR="00BD5C96" w:rsidRPr="00726D1B" w:rsidRDefault="00BD5C9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Supplementary Table 3: List of essential genes in </w:t>
            </w:r>
            <w:r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  <w:t xml:space="preserve">Mab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with </w:t>
            </w:r>
            <w:r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  <w:t xml:space="preserve">non-essential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orthologs in </w:t>
            </w:r>
            <w:r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  <w:t xml:space="preserve">Mtb </w:t>
            </w:r>
          </w:p>
        </w:tc>
      </w:tr>
      <w:tr w:rsidR="00BD5C96" w:rsidRPr="00BD46F2" w14:paraId="4DBC31BC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87C1508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Mab </w:t>
            </w: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ortholog 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1B3F9B51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H37Rv ortholog 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723629DF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gene 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2F139BD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E-value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14:paraId="1B40C687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% aa identity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F0CEBBB" w14:textId="77777777" w:rsidR="00BD5C96" w:rsidRPr="00726D1B" w:rsidRDefault="00BD5C96" w:rsidP="00B479D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annotation of H37Rv gene</w:t>
            </w:r>
          </w:p>
        </w:tc>
      </w:tr>
      <w:tr w:rsidR="00BD5C96" w:rsidRPr="00BD46F2" w14:paraId="6618E507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CDA1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MAB_2129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D80B5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Rv2124c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3338A23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metH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1EB2D625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1.00E-174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DCE0097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96EB4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5-methyltetrahydrofolate--homocystein methyltransferase MetH (methionine synthase, vitamin-B12 dependent isozyme) (ms)</w:t>
            </w:r>
          </w:p>
        </w:tc>
      </w:tr>
      <w:tr w:rsidR="00BD5C96" w:rsidRPr="00BD46F2" w14:paraId="2E72FF07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71E46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MAB_3675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65F1506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Rv3318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5A550C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sdhA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6218132B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0A439A7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49E2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succinate dehydrogenase (flavoprotein subunit) SdhA (succinic dehydrogenase) (fumarate reductase) (fumarate dehydrogenase) (fumaric hydrogenase)</w:t>
            </w:r>
          </w:p>
        </w:tc>
      </w:tr>
      <w:tr w:rsidR="00BD5C96" w:rsidRPr="00BD46F2" w14:paraId="4BB22E3B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E7B6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MAB_3686c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CBFBE76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Rv0066c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2FA6B45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icd2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5BF1E498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9DB93B4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E543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isocitrate dehydrogenase [NADP] Icd2 (oxalosuccinate decarboxylase) (IDH) (NADP+-specific ICDH) (IDP)</w:t>
            </w:r>
          </w:p>
        </w:tc>
      </w:tr>
      <w:tr w:rsidR="00BD5C96" w:rsidRPr="00BD46F2" w14:paraId="5DD647C8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45C43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MAB_3167c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75742D1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Rv2864c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4F382E9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0CF1E250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683DD59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F6157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Possible penicillin-binding lipoprotein</w:t>
            </w:r>
          </w:p>
        </w:tc>
      </w:tr>
      <w:tr w:rsidR="00BD5C96" w:rsidRPr="00BD46F2" w14:paraId="0DCE4763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CA33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MAB_1920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2E5D58F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Rv2222c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4E2B684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glnA2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724C61F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7582888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7F2E7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glutamine synthetase GlnA2 (glutamine synthase) (GS-II)</w:t>
            </w:r>
          </w:p>
        </w:tc>
      </w:tr>
      <w:tr w:rsidR="00BD5C96" w:rsidRPr="00BD46F2" w14:paraId="57C1B547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54EA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MAB_1662c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23F7EEAF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Rv2391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98C6D03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sirA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1B3F0A32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C76EE9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CDDB1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Ferredoxin-dependent sulfite reductase SirA</w:t>
            </w:r>
          </w:p>
        </w:tc>
      </w:tr>
      <w:tr w:rsidR="00BD5C96" w:rsidRPr="00BD46F2" w14:paraId="25F096E7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446C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MAB_1563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652CF06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Rv2474c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8106A2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78C52AD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9.00E-76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F0A522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F65C9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hypothetical protein</w:t>
            </w:r>
          </w:p>
        </w:tc>
      </w:tr>
      <w:tr w:rsidR="00BD5C96" w:rsidRPr="00BD46F2" w14:paraId="369B1AE9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9EF51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MAB_1089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58BEB045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Rv0996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67D2999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2AB1A6F4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5.00E-68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C5EA658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077A7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conserved transmembrane protein</w:t>
            </w:r>
          </w:p>
        </w:tc>
      </w:tr>
      <w:tr w:rsidR="00BD5C96" w:rsidRPr="00BD46F2" w14:paraId="7349FD0D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41CEE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MAB_4049c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56B6D0D1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Rv0489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3E75D39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gpm1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94336C0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1.00E-137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29836FF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2A6E9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phosphoglycerate mutase 1 Gpm1 (phosphoglyceromutase) (PGAM) (BPG-dependent PGAM)</w:t>
            </w:r>
          </w:p>
        </w:tc>
      </w:tr>
      <w:tr w:rsidR="00BD5C96" w:rsidRPr="00BD46F2" w14:paraId="6FD59CF0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DD5B4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MAB_1484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0E7C4F8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Rv1340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5202DE1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rphA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530F8E45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7.00E-149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6D1CC74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D3A63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ribonuclease RphA (RNase PH) (tRNA nucleotidyltransferase)</w:t>
            </w:r>
          </w:p>
        </w:tc>
      </w:tr>
      <w:tr w:rsidR="00BD5C96" w:rsidRPr="00BD46F2" w14:paraId="37978C31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28D2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MAB_3602c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241D4B9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Rv3256c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12E890AF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7F0333FB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2.00E-99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8EE1D0B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D0863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hypothetical protein</w:t>
            </w:r>
          </w:p>
        </w:tc>
      </w:tr>
      <w:tr w:rsidR="00BD5C96" w:rsidRPr="00BD46F2" w14:paraId="2706D06E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9FF8E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MAB_3110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6AFDB69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Rv2788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251933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sirR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2E88B9C2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4.00E-125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E4B2416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44D5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transcriptional repressor SirR</w:t>
            </w:r>
          </w:p>
        </w:tc>
      </w:tr>
      <w:tr w:rsidR="00BD5C96" w:rsidRPr="00BD46F2" w14:paraId="27954A5C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6C1AF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MAB_3673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25F1397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Rv3316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3236F48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sdhC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014FDEE0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2.00E-58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025E634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D46E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succinate dehydrogenase (cytochrome B-556 subunit) SdhC (succinic dehydrogenase) (fumarate reductase) (fumarate dehydrogenase) (fumaric hydrogenase)</w:t>
            </w:r>
          </w:p>
        </w:tc>
      </w:tr>
      <w:tr w:rsidR="00BD5C96" w:rsidRPr="00BD46F2" w14:paraId="2C38B1F6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2617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MAB_3995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64712AD4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Rv0505c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6484EDBE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serB1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5AA16CFC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8.00E-142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DDEED03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79AC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Possible phosphoserine phosphatase SerB1 (PSP) (O-phosphoserine phosphohydrolase) (pspase)</w:t>
            </w:r>
          </w:p>
        </w:tc>
      </w:tr>
      <w:tr w:rsidR="00BD5C96" w:rsidRPr="00BD46F2" w14:paraId="011D00D3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FE7B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MAB_2848c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7B39E811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Rv2552c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788CD0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aroE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562EABA8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4.00E-94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77C40B2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ABF62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shikimate 5-dehydrogenase AroE (5-dehydroshikimate reductase)</w:t>
            </w:r>
          </w:p>
        </w:tc>
      </w:tr>
      <w:tr w:rsidR="00BD5C96" w:rsidRPr="00BD46F2" w14:paraId="668EE437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5598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MAB_1513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583920D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Rv2523c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2AE646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acpS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174F6E89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5.00E-68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D503571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F085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holo-[acyl-carrier protein] synthase AcpS (holo-ACP synthase) (CoA:APO-[ACP]pantetheinephosphotransferase) (CoA:APO-[acyl-carrier protein]pantetheinephosphotransferase)</w:t>
            </w:r>
          </w:p>
        </w:tc>
      </w:tr>
      <w:tr w:rsidR="00BD5C96" w:rsidRPr="00BD46F2" w14:paraId="35D3ECF4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5F530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MAB_3676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352BF8C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Rv3319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2F47316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sdhB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26F0100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8.00E-167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2A47C57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3099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Probable succinate dehydrogenase (iron-sulphur protein subunit) SdhB (succinic dehydrogenase) (fumarate reductase) (fumarate dehydrogenase) (fumaric hydrogenase)</w:t>
            </w:r>
          </w:p>
        </w:tc>
      </w:tr>
      <w:tr w:rsidR="00BD5C96" w:rsidRPr="00BD46F2" w14:paraId="7EB93C73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6133A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MAB_4954c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B8C4F9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Rv3923c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0D6448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rnpA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67108FE4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3.00E-27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16D005D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39DCA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Ribonuclease P protein component RnpA (RNaseP protein) (RNase P protein) (protein C5)</w:t>
            </w:r>
          </w:p>
        </w:tc>
      </w:tr>
      <w:tr w:rsidR="00BD5C96" w:rsidRPr="00BD46F2" w14:paraId="22654C9A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10CED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MAB_1446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7769B164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Rv1303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CC74C9B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74D292C6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3.00E-41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D55A62C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4C3B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hypothetical protein</w:t>
            </w:r>
          </w:p>
        </w:tc>
      </w:tr>
      <w:tr w:rsidR="00BD5C96" w:rsidRPr="00BD46F2" w14:paraId="2EEB1D9D" w14:textId="77777777" w:rsidTr="00B479DD">
        <w:trPr>
          <w:trHeight w:val="241"/>
        </w:trPr>
        <w:tc>
          <w:tcPr>
            <w:tcW w:w="13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872DC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MAB_4471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479B1D44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Rv0236A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4BE8E26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3D60167B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3.00E-23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A4B3BE2" w14:textId="77777777" w:rsidR="00BD5C96" w:rsidRPr="00726D1B" w:rsidRDefault="00BD5C96" w:rsidP="00B479DD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21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526B8" w14:textId="77777777" w:rsidR="00BD5C96" w:rsidRPr="00726D1B" w:rsidRDefault="00BD5C96" w:rsidP="00B479DD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26D1B">
              <w:rPr>
                <w:rFonts w:eastAsia="Times New Roman" w:cs="Arial"/>
                <w:color w:val="000000"/>
                <w:sz w:val="18"/>
                <w:szCs w:val="18"/>
              </w:rPr>
              <w:t>Small secreted protein</w:t>
            </w:r>
          </w:p>
        </w:tc>
      </w:tr>
    </w:tbl>
    <w:p w14:paraId="0CDBCF6E" w14:textId="77777777" w:rsidR="00BD074F" w:rsidRDefault="00BD074F">
      <w:bookmarkStart w:id="0" w:name="_GoBack"/>
      <w:bookmarkEnd w:id="0"/>
    </w:p>
    <w:sectPr w:rsidR="00BD074F" w:rsidSect="009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6"/>
    <w:rsid w:val="00367340"/>
    <w:rsid w:val="006322A7"/>
    <w:rsid w:val="00672750"/>
    <w:rsid w:val="00920597"/>
    <w:rsid w:val="00BD074F"/>
    <w:rsid w:val="00B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E6552"/>
  <w15:chartTrackingRefBased/>
  <w15:docId w15:val="{8E32CF06-89CF-814F-B4AB-C7E08ABF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C9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1</cp:revision>
  <dcterms:created xsi:type="dcterms:W3CDTF">2022-04-27T20:06:00Z</dcterms:created>
  <dcterms:modified xsi:type="dcterms:W3CDTF">2022-04-27T20:06:00Z</dcterms:modified>
</cp:coreProperties>
</file>