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956" w:rsidRPr="00C17E7B" w:rsidRDefault="00CD64BA" w:rsidP="0016095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D64BA">
        <w:rPr>
          <w:rFonts w:ascii="Arial" w:hAnsi="Arial" w:cs="Arial"/>
          <w:b/>
          <w:sz w:val="24"/>
          <w:szCs w:val="24"/>
        </w:rPr>
        <w:t xml:space="preserve">Supplementary file </w:t>
      </w:r>
      <w:r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160956">
        <w:rPr>
          <w:rFonts w:ascii="Arial" w:hAnsi="Arial" w:cs="Arial"/>
          <w:b/>
          <w:sz w:val="24"/>
          <w:szCs w:val="24"/>
        </w:rPr>
        <w:t>.</w:t>
      </w:r>
      <w:r w:rsidR="00160956" w:rsidRPr="00C17E7B">
        <w:rPr>
          <w:rFonts w:ascii="Arial" w:hAnsi="Arial" w:cs="Arial"/>
          <w:b/>
          <w:sz w:val="24"/>
          <w:szCs w:val="24"/>
        </w:rPr>
        <w:t xml:space="preserve"> The sequence of oligonucleotide.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3282"/>
      </w:tblGrid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7E7B">
              <w:rPr>
                <w:rFonts w:ascii="Arial" w:hAnsi="Arial" w:cs="Arial"/>
                <w:b/>
                <w:sz w:val="24"/>
                <w:szCs w:val="24"/>
              </w:rPr>
              <w:t>Forward primer (5’-3’)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7E7B">
              <w:rPr>
                <w:rFonts w:ascii="Arial" w:hAnsi="Arial" w:cs="Arial"/>
                <w:b/>
                <w:sz w:val="24"/>
                <w:szCs w:val="24"/>
              </w:rPr>
              <w:t>Reverse primer (5’-3’)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C17E7B">
              <w:rPr>
                <w:rFonts w:ascii="Arial" w:hAnsi="Arial" w:cs="Arial"/>
                <w:b/>
                <w:sz w:val="22"/>
                <w:szCs w:val="24"/>
              </w:rPr>
              <w:t>CRISPR/Cas9 sgRNA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SOX4: sgRNA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CACCCGAGAACACGGAAGCGCTGC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AAACGCAGCGCTTCCGTGTTCTCG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C17E7B">
              <w:rPr>
                <w:rFonts w:ascii="Arial" w:hAnsi="Arial" w:cs="Arial"/>
                <w:b/>
                <w:sz w:val="22"/>
                <w:szCs w:val="24"/>
              </w:rPr>
              <w:t>siRNA sequence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siRNA sequence-SOX4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CGACAAGATCCCTTTCATT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/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siRNA sequence-FOXO1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TTCGGAATGACCTCATGGA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/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siRNA sequence-HERC4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napToGrid w:val="0"/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CCUUUGGGCAGCUAGGUUU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/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siRNA sequence-PGR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napToGrid w:val="0"/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CCAGCATGTCGCCTTAGAA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/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C17E7B">
              <w:rPr>
                <w:rFonts w:ascii="Arial" w:hAnsi="Arial" w:cs="Arial"/>
                <w:b/>
                <w:sz w:val="22"/>
                <w:szCs w:val="24"/>
              </w:rPr>
              <w:t>ChIP-qPCR primer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SOX4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AGGCTGGTCTCGAACTCCT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TCAAATGCCAGACACACTCC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 xml:space="preserve">FOXO1 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CCGACCTCCCATAACAGAGAA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GCCCTACACGTCATTCTTCTAG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 xml:space="preserve">PRL 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GGTTTCTGATACACTGGCCC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ATGGAAGTCCCGACCAGAC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 xml:space="preserve">FOSL2 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TGGCAACGTGCGCCAAT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CTGCCCGAGATGAGTCACTA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STAT3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CGCAGAGGTGTTATGTTGCG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TAGGTGACCAAGTAGCCGGA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C17E7B">
              <w:rPr>
                <w:rFonts w:ascii="Arial" w:hAnsi="Arial" w:cs="Arial"/>
                <w:b/>
                <w:sz w:val="22"/>
                <w:szCs w:val="24"/>
              </w:rPr>
              <w:t xml:space="preserve">Luciferase reporter 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SOX4 promoter-vector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AGGCTGGTCTCGAACTCCT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CTAATTCAAATGCCAGACAC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C17E7B">
              <w:rPr>
                <w:rFonts w:ascii="Arial" w:hAnsi="Arial" w:cs="Arial"/>
                <w:b/>
                <w:sz w:val="22"/>
                <w:szCs w:val="24"/>
              </w:rPr>
              <w:t>QPCR primer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lastRenderedPageBreak/>
              <w:t>GAPDH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ACGGATTTGGTCGTATTGGG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CGCTCCTGGAAGATGGTGAT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IGFBP1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AGAGTCGTAGAGAGTTTAGC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ACACTGTCTGCTGTGATAA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PRL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CTACATCCATAACCTCTCCTCAG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GGGCTTGCTCCTTGTCTTC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FOXO1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GGCAGCCAGGCATCTCAT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TGGGTCAGGCGGTTCATAC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PGR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TGTATTTGTGCGTGTGGGTG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TACAGCCCATTCCCAGGAAG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HERC4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AAACCAGAGCAGGTTGTTGC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CAGAATCGAGACCCCAAGCA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RIF213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GGCATGTCTTTCTCCCGCAA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CAATGCCTGTGACCCTGGAT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UBR3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ACCACAGGTTTCCGAGGCAG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CGGCTGCACAGGTATCCCAA</w:t>
            </w:r>
          </w:p>
        </w:tc>
      </w:tr>
      <w:tr w:rsidR="00160956" w:rsidRPr="00C17E7B" w:rsidTr="00AC6AE7">
        <w:tc>
          <w:tcPr>
            <w:tcW w:w="198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SOX4</w:t>
            </w:r>
          </w:p>
        </w:tc>
        <w:tc>
          <w:tcPr>
            <w:tcW w:w="3260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CCCAGCAAGAAGGCGAGTTA</w:t>
            </w:r>
          </w:p>
        </w:tc>
        <w:tc>
          <w:tcPr>
            <w:tcW w:w="3282" w:type="dxa"/>
            <w:shd w:val="clear" w:color="auto" w:fill="auto"/>
          </w:tcPr>
          <w:p w:rsidR="00160956" w:rsidRPr="00C17E7B" w:rsidRDefault="00160956" w:rsidP="00AC6AE7">
            <w:pPr>
              <w:spacing w:line="360" w:lineRule="auto"/>
              <w:rPr>
                <w:rFonts w:ascii="Arial" w:eastAsia="宋体" w:hAnsi="Arial" w:cs="Arial"/>
                <w:color w:val="000000"/>
                <w:sz w:val="22"/>
                <w:szCs w:val="24"/>
              </w:rPr>
            </w:pPr>
            <w:r w:rsidRPr="00C17E7B">
              <w:rPr>
                <w:rFonts w:ascii="Arial" w:eastAsia="宋体" w:hAnsi="Arial" w:cs="Arial"/>
                <w:color w:val="000000"/>
                <w:sz w:val="22"/>
                <w:szCs w:val="24"/>
              </w:rPr>
              <w:t>CATCGGCCAAATTCGTCACC</w:t>
            </w:r>
          </w:p>
        </w:tc>
      </w:tr>
    </w:tbl>
    <w:p w:rsidR="00160956" w:rsidRDefault="00160956" w:rsidP="00160956">
      <w:pPr>
        <w:rPr>
          <w:rFonts w:ascii="Arial" w:hAnsi="Arial" w:cs="Arial"/>
          <w:sz w:val="24"/>
          <w:szCs w:val="24"/>
        </w:rPr>
      </w:pPr>
    </w:p>
    <w:p w:rsidR="00BA3489" w:rsidRDefault="00BA3489"/>
    <w:sectPr w:rsidR="00BA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78B" w:rsidRDefault="00FF778B" w:rsidP="00CD64BA">
      <w:r>
        <w:separator/>
      </w:r>
    </w:p>
  </w:endnote>
  <w:endnote w:type="continuationSeparator" w:id="0">
    <w:p w:rsidR="00FF778B" w:rsidRDefault="00FF778B" w:rsidP="00C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78B" w:rsidRDefault="00FF778B" w:rsidP="00CD64BA">
      <w:r>
        <w:separator/>
      </w:r>
    </w:p>
  </w:footnote>
  <w:footnote w:type="continuationSeparator" w:id="0">
    <w:p w:rsidR="00FF778B" w:rsidRDefault="00FF778B" w:rsidP="00CD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56"/>
    <w:rsid w:val="00160956"/>
    <w:rsid w:val="00BA3489"/>
    <w:rsid w:val="00CD64B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8361A"/>
  <w15:chartTrackingRefBased/>
  <w15:docId w15:val="{F3B1D7EB-F28F-4AD6-A5A0-29524247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95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64BA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6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64BA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</dc:creator>
  <cp:keywords/>
  <dc:description/>
  <cp:lastModifiedBy>Kong</cp:lastModifiedBy>
  <cp:revision>2</cp:revision>
  <dcterms:created xsi:type="dcterms:W3CDTF">2022-02-07T02:25:00Z</dcterms:created>
  <dcterms:modified xsi:type="dcterms:W3CDTF">2022-02-07T03:46:00Z</dcterms:modified>
</cp:coreProperties>
</file>