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A3026">
        <w:rPr>
          <w:rStyle w:val="a9"/>
          <w:rFonts w:asciiTheme="minorHAnsi" w:hAnsiTheme="minorHAnsi"/>
          <w:bCs/>
          <w:sz w:val="22"/>
          <w:szCs w:val="22"/>
        </w:rPr>
        <w:fldChar w:fldCharType="begin"/>
      </w:r>
      <w:r w:rsidR="004A3026">
        <w:rPr>
          <w:rStyle w:val="a9"/>
          <w:rFonts w:asciiTheme="minorHAnsi" w:hAnsiTheme="minorHAnsi"/>
          <w:bCs/>
          <w:sz w:val="22"/>
          <w:szCs w:val="22"/>
        </w:rPr>
        <w:instrText xml:space="preserve"> HYPERLINK "https://biosharing.org/" \t "_blank" </w:instrText>
      </w:r>
      <w:r w:rsidR="004A3026">
        <w:rPr>
          <w:rStyle w:val="a9"/>
          <w:rFonts w:asciiTheme="minorHAnsi" w:hAnsiTheme="minorHAnsi"/>
          <w:bCs/>
          <w:sz w:val="22"/>
          <w:szCs w:val="22"/>
        </w:rPr>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4A3026">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348B311" w14:textId="070A5E8F" w:rsidR="00332018" w:rsidRPr="00744AA9" w:rsidRDefault="00332018" w:rsidP="0033201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744AA9">
        <w:rPr>
          <w:rFonts w:asciiTheme="minorHAnsi" w:hAnsiTheme="minorHAnsi" w:cstheme="minorHAnsi"/>
        </w:rPr>
        <w:t>No explicit power analysis was used to predetermine sample size.</w:t>
      </w:r>
    </w:p>
    <w:p w14:paraId="33DA3D16" w14:textId="2A90E2A8" w:rsidR="00332018" w:rsidRPr="00744AA9" w:rsidRDefault="00985DB8" w:rsidP="00497058">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cstheme="minorHAnsi"/>
          <w:lang w:eastAsia="zh-CN"/>
        </w:rPr>
      </w:pPr>
      <w:r w:rsidRPr="00744AA9">
        <w:rPr>
          <w:rFonts w:asciiTheme="minorHAnsi" w:hAnsiTheme="minorHAnsi" w:cstheme="minorHAnsi"/>
          <w:lang w:eastAsia="zh-CN"/>
        </w:rPr>
        <w:t xml:space="preserve">For KO human endometrial stroma cells, </w:t>
      </w:r>
      <w:r w:rsidR="004B2818" w:rsidRPr="00744AA9">
        <w:rPr>
          <w:rFonts w:asciiTheme="minorHAnsi" w:hAnsiTheme="minorHAnsi" w:cstheme="minorHAnsi"/>
          <w:lang w:eastAsia="zh-CN"/>
        </w:rPr>
        <w:t>three</w:t>
      </w:r>
      <w:r w:rsidRPr="00744AA9">
        <w:rPr>
          <w:rFonts w:asciiTheme="minorHAnsi" w:hAnsiTheme="minorHAnsi" w:cstheme="minorHAnsi"/>
          <w:lang w:eastAsia="zh-CN"/>
        </w:rPr>
        <w:t xml:space="preserve"> different clones</w:t>
      </w:r>
      <w:r w:rsidR="00497058" w:rsidRPr="00744AA9">
        <w:rPr>
          <w:rFonts w:asciiTheme="minorHAnsi" w:hAnsiTheme="minorHAnsi" w:cstheme="minorHAnsi"/>
          <w:lang w:eastAsia="zh-CN"/>
        </w:rPr>
        <w:t xml:space="preserve"> were used</w:t>
      </w:r>
      <w:r w:rsidR="004B2818" w:rsidRPr="00744AA9">
        <w:rPr>
          <w:rFonts w:asciiTheme="minorHAnsi" w:hAnsiTheme="minorHAnsi" w:cstheme="minorHAnsi"/>
          <w:lang w:eastAsia="zh-CN"/>
        </w:rPr>
        <w:t xml:space="preserve"> and showed the similar phenotype and molecular changes</w:t>
      </w:r>
      <w:r w:rsidR="00497058" w:rsidRPr="00744AA9">
        <w:rPr>
          <w:rFonts w:asciiTheme="minorHAnsi" w:hAnsiTheme="minorHAnsi" w:cstheme="minorHAnsi"/>
          <w:lang w:eastAsia="zh-CN"/>
        </w:rPr>
        <w:t xml:space="preserve">, </w:t>
      </w:r>
      <w:r w:rsidR="004B2818" w:rsidRPr="00744AA9">
        <w:rPr>
          <w:rFonts w:asciiTheme="minorHAnsi" w:hAnsiTheme="minorHAnsi" w:cstheme="minorHAnsi"/>
          <w:lang w:eastAsia="zh-CN"/>
        </w:rPr>
        <w:t>the data for the KO cells are represented results in one clone. T</w:t>
      </w:r>
      <w:r w:rsidR="00497058" w:rsidRPr="00744AA9">
        <w:rPr>
          <w:rFonts w:asciiTheme="minorHAnsi" w:hAnsiTheme="minorHAnsi" w:cstheme="minorHAnsi"/>
          <w:lang w:eastAsia="zh-CN"/>
        </w:rPr>
        <w:t xml:space="preserve">he </w:t>
      </w:r>
      <w:r w:rsidR="00497058" w:rsidRPr="00744AA9">
        <w:rPr>
          <w:rFonts w:asciiTheme="minorHAnsi" w:hAnsiTheme="minorHAnsi" w:cstheme="minorHAnsi"/>
        </w:rPr>
        <w:t>number of</w:t>
      </w:r>
      <w:r w:rsidR="004B2818" w:rsidRPr="00744AA9">
        <w:rPr>
          <w:rFonts w:asciiTheme="minorHAnsi" w:hAnsiTheme="minorHAnsi" w:cstheme="minorHAnsi"/>
        </w:rPr>
        <w:t xml:space="preserve"> technical replicates</w:t>
      </w:r>
      <w:r w:rsidR="00497058" w:rsidRPr="00744AA9">
        <w:rPr>
          <w:rFonts w:asciiTheme="minorHAnsi" w:hAnsiTheme="minorHAnsi" w:cstheme="minorHAnsi"/>
        </w:rPr>
        <w:t xml:space="preserve"> is provided for each experiment in the figures. </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EA26245" w14:textId="3BE08B32" w:rsidR="004B2818" w:rsidRPr="00744AA9" w:rsidRDefault="00497058" w:rsidP="00744AA9">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jc w:val="both"/>
      </w:pPr>
      <w:r>
        <w:lastRenderedPageBreak/>
        <w:t>The majority of our research are conducted in the in vitro cultured cells.</w:t>
      </w:r>
      <w:r w:rsidR="00744AA9">
        <w:t xml:space="preserve"> </w:t>
      </w:r>
      <w:r>
        <w:t>For the cell culture work using</w:t>
      </w:r>
      <w:r w:rsidRPr="00744AA9">
        <w:t xml:space="preserve"> CRISPR/Cas9 knockout</w:t>
      </w:r>
      <w:r w:rsidR="004B2818" w:rsidRPr="00744AA9">
        <w:t>,</w:t>
      </w:r>
      <w:r w:rsidRPr="00744AA9">
        <w:t xml:space="preserve"> </w:t>
      </w:r>
      <w:r w:rsidR="004B2818" w:rsidRPr="00744AA9">
        <w:t>three different clones were used and showed the similar phenotype and molecular changes, the data for the KO cells are represented results in one clone.</w:t>
      </w:r>
      <w:r w:rsidR="004B2818" w:rsidRPr="00744AA9">
        <w:rPr>
          <w:rFonts w:hint="eastAsia"/>
        </w:rPr>
        <w:t xml:space="preserve"> </w:t>
      </w:r>
      <w:r w:rsidR="00744AA9" w:rsidRPr="00744AA9">
        <w:t>For shRNA or siRNA knockdown experiments, at least three biological replications are included for the data analysis.</w:t>
      </w:r>
      <w:r w:rsidR="00744AA9">
        <w:t xml:space="preserve"> </w:t>
      </w:r>
      <w:r w:rsidR="004B2818" w:rsidRPr="00744AA9">
        <w:t xml:space="preserve">The number of replicates is provided for each experiment in the figures. </w:t>
      </w:r>
    </w:p>
    <w:p w14:paraId="7292F3E2" w14:textId="77777777" w:rsidR="00744AA9" w:rsidRDefault="00744AA9" w:rsidP="0049705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D1F8E2D" w14:textId="38B8FD69" w:rsidR="00497058" w:rsidRPr="006F364A" w:rsidRDefault="00497058" w:rsidP="0049705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rPr>
      </w:pPr>
      <w:r w:rsidRPr="00507D49">
        <w:rPr>
          <w:rFonts w:asciiTheme="minorHAnsi" w:hAnsiTheme="minorHAnsi"/>
        </w:rPr>
        <w:t xml:space="preserve">Genome-wide sequencing data is been deposited in the GEO database under accession number </w:t>
      </w:r>
      <w:r w:rsidR="001F512D" w:rsidRPr="00744AA9">
        <w:rPr>
          <w:rFonts w:asciiTheme="minorHAnsi" w:hAnsiTheme="minorHAnsi"/>
        </w:rPr>
        <w:t>GSE146280</w:t>
      </w:r>
      <w:r w:rsidR="00365866">
        <w:rPr>
          <w:rFonts w:asciiTheme="minorHAnsi" w:hAnsiTheme="minorHAnsi"/>
        </w:rPr>
        <w:t>,</w:t>
      </w:r>
      <w:r w:rsidR="001F512D" w:rsidRPr="00744AA9">
        <w:rPr>
          <w:rFonts w:asciiTheme="minorHAnsi" w:hAnsiTheme="minorHAnsi"/>
        </w:rPr>
        <w:t xml:space="preserve"> GSE174602</w:t>
      </w:r>
      <w:r w:rsidR="00365866">
        <w:rPr>
          <w:rFonts w:asciiTheme="minorHAnsi" w:hAnsiTheme="minorHAnsi"/>
        </w:rPr>
        <w:t xml:space="preserve"> and </w:t>
      </w:r>
      <w:r w:rsidR="00365866" w:rsidRPr="00365866">
        <w:rPr>
          <w:rFonts w:asciiTheme="minorHAnsi" w:hAnsiTheme="minorHAnsi"/>
        </w:rPr>
        <w:t>GSE116096</w:t>
      </w:r>
      <w:r w:rsidRPr="00744AA9">
        <w:rPr>
          <w:rFonts w:asciiTheme="minorHAnsi" w:hAnsiTheme="minorHAnsi"/>
        </w:rPr>
        <w:t>.</w:t>
      </w:r>
    </w:p>
    <w:p w14:paraId="51617FE6" w14:textId="77777777" w:rsidR="00497058" w:rsidRPr="00125190" w:rsidRDefault="0049705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4497B8E" w:rsidR="00FD4937" w:rsidRPr="00744AA9" w:rsidRDefault="001F512D" w:rsidP="001F512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Cs w:val="22"/>
        </w:rPr>
      </w:pPr>
      <w:r w:rsidRPr="00744AA9">
        <w:rPr>
          <w:rFonts w:asciiTheme="minorHAnsi" w:hAnsiTheme="minorHAnsi"/>
          <w:szCs w:val="22"/>
        </w:rPr>
        <w:t>Statistical analysis was performed with Graphpad Prism. The data were shown as the mean ± SEM. Statistical analyses were performed using 2-tailed Student’s t-test or ANOVA. All experiment</w:t>
      </w:r>
      <w:r w:rsidR="00F95617" w:rsidRPr="00744AA9">
        <w:rPr>
          <w:rFonts w:asciiTheme="minorHAnsi" w:hAnsiTheme="minorHAnsi"/>
          <w:szCs w:val="22"/>
        </w:rPr>
        <w:t>s</w:t>
      </w:r>
      <w:r w:rsidRPr="00744AA9">
        <w:rPr>
          <w:rFonts w:asciiTheme="minorHAnsi" w:hAnsiTheme="minorHAnsi"/>
          <w:szCs w:val="22"/>
        </w:rPr>
        <w:t xml:space="preserve"> were repeat at least three times and p-values less than 0.05 were considered statistically significant.</w:t>
      </w:r>
    </w:p>
    <w:p w14:paraId="77BEC252" w14:textId="5CE3DB0F" w:rsidR="00FD4937" w:rsidRDefault="00FD4937" w:rsidP="00FD4937">
      <w:pPr>
        <w:rPr>
          <w:rFonts w:asciiTheme="minorHAnsi" w:hAnsiTheme="minorHAnsi"/>
          <w:bCs/>
          <w:sz w:val="22"/>
          <w:szCs w:val="22"/>
        </w:rPr>
      </w:pPr>
    </w:p>
    <w:p w14:paraId="2C57AD76" w14:textId="3AA647A2" w:rsidR="00F95617" w:rsidRDefault="00F95617" w:rsidP="00FD4937">
      <w:pPr>
        <w:rPr>
          <w:rFonts w:asciiTheme="minorHAnsi" w:hAnsiTheme="minorHAnsi"/>
          <w:bCs/>
          <w:sz w:val="22"/>
          <w:szCs w:val="22"/>
        </w:rPr>
      </w:pPr>
    </w:p>
    <w:p w14:paraId="1816DB6F" w14:textId="3FECF309" w:rsidR="00F95617" w:rsidRDefault="00F95617" w:rsidP="00FD4937">
      <w:pPr>
        <w:rPr>
          <w:rFonts w:asciiTheme="minorHAnsi" w:hAnsiTheme="minorHAnsi"/>
          <w:bCs/>
          <w:sz w:val="22"/>
          <w:szCs w:val="22"/>
        </w:rPr>
      </w:pPr>
    </w:p>
    <w:p w14:paraId="00348594" w14:textId="79F5220E" w:rsidR="00F95617" w:rsidRDefault="00F95617" w:rsidP="00FD4937">
      <w:pPr>
        <w:rPr>
          <w:rFonts w:asciiTheme="minorHAnsi" w:hAnsiTheme="minorHAnsi"/>
          <w:bCs/>
          <w:sz w:val="22"/>
          <w:szCs w:val="22"/>
        </w:rPr>
      </w:pPr>
    </w:p>
    <w:p w14:paraId="4C286221" w14:textId="77777777" w:rsidR="00F95617" w:rsidRDefault="00F9561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557B8A5" w:rsidR="00FD4937" w:rsidRPr="00744AA9" w:rsidRDefault="00744AA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r w:rsidRPr="00744AA9">
        <w:rPr>
          <w:rFonts w:asciiTheme="minorHAnsi" w:hAnsiTheme="minorHAnsi"/>
          <w:szCs w:val="22"/>
        </w:rPr>
        <w:t>Randomization was not used in our studies.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676408E" w:rsidR="00FD4937" w:rsidRPr="00EF3F0A" w:rsidRDefault="0036586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bookmarkStart w:id="1" w:name="_GoBack"/>
      <w:r w:rsidRPr="00EF3F0A">
        <w:rPr>
          <w:rFonts w:asciiTheme="minorHAnsi" w:eastAsia="宋体" w:hAnsiTheme="minorHAnsi"/>
          <w:szCs w:val="22"/>
          <w:lang w:eastAsia="zh-CN"/>
        </w:rPr>
        <w:t>Source data to Figure 1-</w:t>
      </w:r>
      <w:r w:rsidRPr="00EF3F0A">
        <w:rPr>
          <w:rFonts w:asciiTheme="minorHAnsi" w:eastAsia="宋体" w:hAnsiTheme="minorHAnsi"/>
          <w:szCs w:val="22"/>
          <w:lang w:eastAsia="zh-CN"/>
        </w:rPr>
        <w:t xml:space="preserve">8, Figure 1-figure supplement 2, Figure 3-figure supplement 1-3, Figure 4-figure supplement 1, Figure 5-figure supplement 1 and Figure 6-figure supplement 1 have been provided. </w:t>
      </w:r>
    </w:p>
    <w:bookmarkEnd w:id="1"/>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50E49" w14:textId="77777777" w:rsidR="0066557D" w:rsidRDefault="0066557D">
      <w:r>
        <w:separator/>
      </w:r>
    </w:p>
  </w:endnote>
  <w:endnote w:type="continuationSeparator" w:id="0">
    <w:p w14:paraId="286C1708" w14:textId="77777777" w:rsidR="0066557D" w:rsidRDefault="0066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AFBB3" w14:textId="77777777" w:rsidR="0066557D" w:rsidRDefault="0066557D">
      <w:r>
        <w:separator/>
      </w:r>
    </w:p>
  </w:footnote>
  <w:footnote w:type="continuationSeparator" w:id="0">
    <w:p w14:paraId="1997B3FF" w14:textId="77777777" w:rsidR="0066557D" w:rsidRDefault="0066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F512D"/>
    <w:rsid w:val="00332018"/>
    <w:rsid w:val="00332DC6"/>
    <w:rsid w:val="00365866"/>
    <w:rsid w:val="00497058"/>
    <w:rsid w:val="004A3026"/>
    <w:rsid w:val="004B2818"/>
    <w:rsid w:val="0066557D"/>
    <w:rsid w:val="00744AA9"/>
    <w:rsid w:val="00985DB8"/>
    <w:rsid w:val="00A0248A"/>
    <w:rsid w:val="00BE5736"/>
    <w:rsid w:val="00EF3F0A"/>
    <w:rsid w:val="00F95617"/>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81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Kong</cp:lastModifiedBy>
  <cp:revision>6</cp:revision>
  <dcterms:created xsi:type="dcterms:W3CDTF">2021-01-12T11:56:00Z</dcterms:created>
  <dcterms:modified xsi:type="dcterms:W3CDTF">2022-02-07T04:25:00Z</dcterms:modified>
</cp:coreProperties>
</file>