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af"/>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af"/>
          <w:rFonts w:asciiTheme="minorHAnsi" w:hAnsiTheme="minorHAnsi"/>
          <w:bCs/>
          <w:sz w:val="22"/>
          <w:szCs w:val="22"/>
          <w:lang w:val="en-GB"/>
        </w:rPr>
        <w:t>BioSharing</w:t>
      </w:r>
      <w:proofErr w:type="spellEnd"/>
      <w:r w:rsidR="007B7AF0" w:rsidRPr="00505C51">
        <w:rPr>
          <w:rStyle w:val="af"/>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af"/>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af"/>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af1"/>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8FE6BD8" w14:textId="77777777" w:rsidR="00EE58E5" w:rsidRPr="00EC7DD4" w:rsidRDefault="00EE58E5" w:rsidP="00EE58E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C7DD4">
        <w:rPr>
          <w:rFonts w:asciiTheme="minorHAnsi" w:hAnsiTheme="minorHAnsi"/>
          <w:sz w:val="22"/>
          <w:szCs w:val="22"/>
        </w:rPr>
        <w:t>Generally accepted sample sizes were used. Sample size was determined according to standard practices and to our previous experience. Sample size and associated statistics are indicated in each figure legend.</w:t>
      </w:r>
    </w:p>
    <w:p w14:paraId="283305D7" w14:textId="77777777"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af1"/>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af1"/>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af1"/>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C14B4F8" w:rsidR="00B330BD" w:rsidRPr="00FF75E6" w:rsidRDefault="00FF75E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32818">
        <w:rPr>
          <w:rFonts w:asciiTheme="minorHAnsi" w:hAnsiTheme="minorHAnsi"/>
          <w:sz w:val="22"/>
          <w:szCs w:val="22"/>
        </w:rPr>
        <w:t>Experimental findings were reliably reproduced. The definition of biological versus technical replication is included in</w:t>
      </w:r>
      <w:r>
        <w:rPr>
          <w:rFonts w:asciiTheme="minorHAnsi" w:hAnsiTheme="minorHAnsi" w:hint="eastAsia"/>
          <w:sz w:val="22"/>
          <w:szCs w:val="22"/>
        </w:rPr>
        <w:t xml:space="preserve"> </w:t>
      </w:r>
      <w:r w:rsidRPr="00232818">
        <w:rPr>
          <w:rFonts w:asciiTheme="minorHAnsi" w:hAnsiTheme="minorHAnsi"/>
          <w:sz w:val="22"/>
          <w:szCs w:val="22"/>
        </w:rPr>
        <w:t>the Methods section. The number of experiments and the number of independent biological and/or technical replicates are indicated in each figure legend. No data were excluded from the analyses</w:t>
      </w:r>
      <w:r>
        <w:rPr>
          <w:rFonts w:asciiTheme="minorHAnsi" w:hAnsiTheme="minorHAnsi"/>
          <w:sz w:val="22"/>
          <w:szCs w:val="22"/>
        </w:rPr>
        <w:t>.</w:t>
      </w:r>
      <w:r w:rsidRPr="00232818">
        <w:rPr>
          <w:rFonts w:asciiTheme="minorHAnsi" w:hAnsiTheme="minorHAnsi"/>
          <w:sz w:val="22"/>
          <w:szCs w:val="22"/>
        </w:rPr>
        <w:t xml:space="preserve"> High-throughput sequence data was not used in this paper.</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af1"/>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af1"/>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0D84ADA" w:rsidR="0015519A" w:rsidRPr="00505C51" w:rsidRDefault="002F77D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857F0">
        <w:rPr>
          <w:rFonts w:asciiTheme="minorHAnsi" w:hAnsiTheme="minorHAnsi"/>
          <w:sz w:val="22"/>
          <w:szCs w:val="22"/>
        </w:rPr>
        <w:t xml:space="preserve">Statistical analysis methods were described in each figure legend. </w:t>
      </w:r>
      <w:r w:rsidRPr="00E857F0">
        <w:rPr>
          <w:rFonts w:asciiTheme="minorHAnsi" w:hAnsiTheme="minorHAnsi" w:hint="eastAsia"/>
          <w:sz w:val="22"/>
          <w:szCs w:val="22"/>
        </w:rPr>
        <w:t xml:space="preserve">We </w:t>
      </w:r>
      <w:r w:rsidRPr="00E857F0">
        <w:rPr>
          <w:rFonts w:asciiTheme="minorHAnsi" w:hAnsiTheme="minorHAnsi"/>
          <w:sz w:val="22"/>
          <w:szCs w:val="22"/>
        </w:rPr>
        <w:t>presented raw data as dots in graphs showing results of biological replicates. We described the statistical tests used, N values, definitions of centers, methods of multiple test correction, etc. for each experiment in figure legends.</w:t>
      </w:r>
      <w:r>
        <w:rPr>
          <w:rFonts w:asciiTheme="minorHAnsi" w:hAnsiTheme="minorHAnsi" w:hint="eastAsia"/>
          <w:sz w:val="22"/>
          <w:szCs w:val="22"/>
        </w:rPr>
        <w:t xml:space="preserve"> </w:t>
      </w:r>
      <w:r w:rsidRPr="00E857F0">
        <w:rPr>
          <w:rFonts w:asciiTheme="minorHAnsi" w:hAnsiTheme="minorHAnsi"/>
          <w:sz w:val="22"/>
          <w:szCs w:val="22"/>
        </w:rPr>
        <w:t xml:space="preserve">We reported </w:t>
      </w:r>
      <w:r>
        <w:rPr>
          <w:rFonts w:asciiTheme="minorHAnsi" w:hAnsiTheme="minorHAnsi"/>
          <w:sz w:val="22"/>
          <w:szCs w:val="22"/>
        </w:rPr>
        <w:t xml:space="preserve">the definition of </w:t>
      </w:r>
      <w:r w:rsidRPr="00E857F0">
        <w:rPr>
          <w:rFonts w:asciiTheme="minorHAnsi" w:hAnsiTheme="minorHAnsi"/>
          <w:sz w:val="22"/>
          <w:szCs w:val="22"/>
        </w:rPr>
        <w:t>p-values for each experiment in 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af1"/>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af1"/>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0681C58" w:rsidR="00BC3CCE" w:rsidRPr="00505C51" w:rsidRDefault="002F77D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F77D8">
        <w:rPr>
          <w:rFonts w:asciiTheme="minorHAnsi" w:hAnsiTheme="minorHAnsi"/>
          <w:sz w:val="22"/>
          <w:szCs w:val="22"/>
        </w:rPr>
        <w:t>Mice with the same genotype, the same sex, and the similar age, were randomly selected into each experimental group, as described in the Methods section. Investigators were not blinded to group allocation during data collection and analyses, because usually one investigator sets up experimental groups, performs the experiment, and analyzes data in one experiment, and therefore it is almost impossible to be blinded to group allocation.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af1"/>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af1"/>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79F7F62" w14:textId="77777777" w:rsidR="00292A5B" w:rsidRPr="00505C51" w:rsidRDefault="00292A5B" w:rsidP="00292A5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We have provided source data files in Excel for all applicable panels in Figures.</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90C8E" w14:textId="77777777" w:rsidR="00A1168D" w:rsidRDefault="00A1168D" w:rsidP="004215FE">
      <w:r>
        <w:separator/>
      </w:r>
    </w:p>
  </w:endnote>
  <w:endnote w:type="continuationSeparator" w:id="0">
    <w:p w14:paraId="33E844B0" w14:textId="77777777" w:rsidR="00A1168D" w:rsidRDefault="00A1168D"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ＭＳ 明朝"/>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4EEFD2C" w14:textId="77777777" w:rsidR="00BC3CCE" w:rsidRDefault="00BC3CCE" w:rsidP="0009520A">
    <w:pPr>
      <w:pStyle w:val="a7"/>
      <w:framePr w:wrap="around" w:vAnchor="text" w:hAnchor="margin" w:xAlign="center" w:y="1"/>
      <w:ind w:right="360"/>
      <w:rPr>
        <w:rStyle w:val="a9"/>
      </w:rPr>
    </w:pPr>
    <w:r>
      <w:rPr>
        <w:rStyle w:val="a9"/>
      </w:rPr>
      <w:fldChar w:fldCharType="begin"/>
    </w:r>
    <w:r>
      <w:rPr>
        <w:rStyle w:val="a9"/>
      </w:rPr>
      <w:instrText xml:space="preserve">PAGE  </w:instrText>
    </w:r>
    <w:r>
      <w:rPr>
        <w:rStyle w:val="a9"/>
      </w:rPr>
      <w:fldChar w:fldCharType="end"/>
    </w:r>
  </w:p>
  <w:p w14:paraId="1F7354AE" w14:textId="77777777" w:rsidR="00BC3CCE" w:rsidRDefault="00BC3CC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a7"/>
      <w:framePr w:wrap="around" w:vAnchor="text" w:hAnchor="page" w:x="9943" w:y="195"/>
      <w:rPr>
        <w:rStyle w:val="a9"/>
      </w:rPr>
    </w:pPr>
    <w:r w:rsidRPr="0009520A">
      <w:rPr>
        <w:rStyle w:val="a9"/>
        <w:rFonts w:asciiTheme="minorHAnsi" w:hAnsiTheme="minorHAnsi"/>
        <w:sz w:val="20"/>
        <w:szCs w:val="20"/>
      </w:rPr>
      <w:fldChar w:fldCharType="begin"/>
    </w:r>
    <w:r w:rsidRPr="0009520A">
      <w:rPr>
        <w:rStyle w:val="a9"/>
        <w:rFonts w:asciiTheme="minorHAnsi" w:hAnsiTheme="minorHAnsi"/>
        <w:sz w:val="20"/>
        <w:szCs w:val="20"/>
      </w:rPr>
      <w:instrText xml:space="preserve">PAGE  </w:instrText>
    </w:r>
    <w:r w:rsidRPr="0009520A">
      <w:rPr>
        <w:rStyle w:val="a9"/>
        <w:rFonts w:asciiTheme="minorHAnsi" w:hAnsiTheme="minorHAnsi"/>
        <w:sz w:val="20"/>
        <w:szCs w:val="20"/>
      </w:rPr>
      <w:fldChar w:fldCharType="separate"/>
    </w:r>
    <w:r w:rsidR="00634AC7">
      <w:rPr>
        <w:rStyle w:val="a9"/>
        <w:rFonts w:asciiTheme="minorHAnsi" w:hAnsiTheme="minorHAnsi"/>
        <w:noProof/>
        <w:sz w:val="20"/>
        <w:szCs w:val="20"/>
      </w:rPr>
      <w:t>2</w:t>
    </w:r>
    <w:r w:rsidRPr="0009520A">
      <w:rPr>
        <w:rStyle w:val="a9"/>
        <w:rFonts w:asciiTheme="minorHAnsi" w:hAnsiTheme="minorHAnsi"/>
        <w:sz w:val="20"/>
        <w:szCs w:val="20"/>
      </w:rPr>
      <w:fldChar w:fldCharType="end"/>
    </w:r>
  </w:p>
  <w:p w14:paraId="43DA2918" w14:textId="77777777" w:rsidR="00BC3CCE" w:rsidRPr="00062DBF" w:rsidRDefault="00BC3CCE" w:rsidP="0009520A">
    <w:pPr>
      <w:pStyle w:val="a7"/>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403B2" w14:textId="77777777" w:rsidR="00A1168D" w:rsidRDefault="00A1168D" w:rsidP="004215FE">
      <w:r>
        <w:separator/>
      </w:r>
    </w:p>
  </w:footnote>
  <w:footnote w:type="continuationSeparator" w:id="0">
    <w:p w14:paraId="2544A07B" w14:textId="77777777" w:rsidR="00A1168D" w:rsidRDefault="00A1168D"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a5"/>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bordersDoNotSurroundHeader/>
  <w:bordersDoNotSurroundFooter/>
  <w:proofState w:spelling="clean" w:grammar="clean"/>
  <w:defaultTabStop w:val="720"/>
  <w:drawingGridHorizontalSpacing w:val="181"/>
  <w:drawingGridVerticalSpacing w:val="181"/>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42AB"/>
    <w:rsid w:val="00266462"/>
    <w:rsid w:val="002915C8"/>
    <w:rsid w:val="00292A5B"/>
    <w:rsid w:val="002A068D"/>
    <w:rsid w:val="002A0ED1"/>
    <w:rsid w:val="002A7487"/>
    <w:rsid w:val="002F77D8"/>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8F6B89"/>
    <w:rsid w:val="00912B0B"/>
    <w:rsid w:val="009205E9"/>
    <w:rsid w:val="0092438C"/>
    <w:rsid w:val="00941D04"/>
    <w:rsid w:val="00963CEF"/>
    <w:rsid w:val="00993065"/>
    <w:rsid w:val="009A0661"/>
    <w:rsid w:val="009D0D28"/>
    <w:rsid w:val="009E6ACE"/>
    <w:rsid w:val="009E7B13"/>
    <w:rsid w:val="00A1168D"/>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E58E5"/>
    <w:rsid w:val="00EF7423"/>
    <w:rsid w:val="00F27DEC"/>
    <w:rsid w:val="00F3344F"/>
    <w:rsid w:val="00F60CF4"/>
    <w:rsid w:val="00FC1F40"/>
    <w:rsid w:val="00FD0F2C"/>
    <w:rsid w:val="00FE362B"/>
    <w:rsid w:val="00FE48C0"/>
    <w:rsid w:val="00FE4F10"/>
    <w:rsid w:val="00FF5ED7"/>
    <w:rsid w:val="00FF6CD1"/>
    <w:rsid w:val="00FF7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EF4E0D4"/>
  <w15:docId w15:val="{E55D29E8-AAB0-FB4F-80E0-056C81F5C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15FE"/>
    <w:rPr>
      <w:rFonts w:ascii="Lucida Grande" w:hAnsi="Lucida Grande" w:cs="Lucida Grande"/>
      <w:sz w:val="18"/>
      <w:szCs w:val="18"/>
    </w:rPr>
  </w:style>
  <w:style w:type="character" w:customStyle="1" w:styleId="a4">
    <w:name w:val="吹き出し (文字)"/>
    <w:basedOn w:val="a0"/>
    <w:link w:val="a3"/>
    <w:uiPriority w:val="99"/>
    <w:semiHidden/>
    <w:locked/>
    <w:rsid w:val="004215FE"/>
    <w:rPr>
      <w:rFonts w:ascii="Lucida Grande" w:hAnsi="Lucida Grande" w:cs="Lucida Grande"/>
      <w:sz w:val="18"/>
      <w:szCs w:val="18"/>
    </w:rPr>
  </w:style>
  <w:style w:type="paragraph" w:styleId="a5">
    <w:name w:val="header"/>
    <w:basedOn w:val="a"/>
    <w:link w:val="a6"/>
    <w:uiPriority w:val="99"/>
    <w:rsid w:val="004215FE"/>
    <w:pPr>
      <w:tabs>
        <w:tab w:val="center" w:pos="4320"/>
        <w:tab w:val="right" w:pos="8640"/>
      </w:tabs>
    </w:pPr>
  </w:style>
  <w:style w:type="character" w:customStyle="1" w:styleId="a6">
    <w:name w:val="ヘッダー (文字)"/>
    <w:basedOn w:val="a0"/>
    <w:link w:val="a5"/>
    <w:uiPriority w:val="99"/>
    <w:locked/>
    <w:rsid w:val="004215FE"/>
    <w:rPr>
      <w:rFonts w:cs="Times New Roman"/>
    </w:rPr>
  </w:style>
  <w:style w:type="paragraph" w:styleId="a7">
    <w:name w:val="footer"/>
    <w:basedOn w:val="a"/>
    <w:link w:val="a8"/>
    <w:uiPriority w:val="99"/>
    <w:rsid w:val="004215FE"/>
    <w:pPr>
      <w:tabs>
        <w:tab w:val="center" w:pos="4320"/>
        <w:tab w:val="right" w:pos="8640"/>
      </w:tabs>
    </w:pPr>
  </w:style>
  <w:style w:type="character" w:customStyle="1" w:styleId="a8">
    <w:name w:val="フッター (文字)"/>
    <w:basedOn w:val="a0"/>
    <w:link w:val="a7"/>
    <w:uiPriority w:val="99"/>
    <w:locked/>
    <w:rsid w:val="004215FE"/>
    <w:rPr>
      <w:rFonts w:cs="Times New Roman"/>
    </w:rPr>
  </w:style>
  <w:style w:type="character" w:styleId="a9">
    <w:name w:val="page number"/>
    <w:basedOn w:val="a0"/>
    <w:uiPriority w:val="99"/>
    <w:semiHidden/>
    <w:unhideWhenUsed/>
    <w:rsid w:val="0009520A"/>
  </w:style>
  <w:style w:type="character" w:styleId="aa">
    <w:name w:val="annotation reference"/>
    <w:basedOn w:val="a0"/>
    <w:uiPriority w:val="99"/>
    <w:semiHidden/>
    <w:unhideWhenUsed/>
    <w:rsid w:val="00FE362B"/>
    <w:rPr>
      <w:sz w:val="18"/>
      <w:szCs w:val="18"/>
    </w:rPr>
  </w:style>
  <w:style w:type="paragraph" w:styleId="ab">
    <w:name w:val="annotation text"/>
    <w:basedOn w:val="a"/>
    <w:link w:val="ac"/>
    <w:uiPriority w:val="99"/>
    <w:semiHidden/>
    <w:unhideWhenUsed/>
    <w:rsid w:val="00FE362B"/>
  </w:style>
  <w:style w:type="character" w:customStyle="1" w:styleId="ac">
    <w:name w:val="コメント文字列 (文字)"/>
    <w:basedOn w:val="a0"/>
    <w:link w:val="ab"/>
    <w:uiPriority w:val="99"/>
    <w:semiHidden/>
    <w:rsid w:val="00FE362B"/>
    <w:rPr>
      <w:sz w:val="24"/>
      <w:szCs w:val="24"/>
    </w:rPr>
  </w:style>
  <w:style w:type="paragraph" w:styleId="ad">
    <w:name w:val="annotation subject"/>
    <w:basedOn w:val="ab"/>
    <w:next w:val="ab"/>
    <w:link w:val="ae"/>
    <w:uiPriority w:val="99"/>
    <w:semiHidden/>
    <w:unhideWhenUsed/>
    <w:rsid w:val="00FE362B"/>
    <w:rPr>
      <w:b/>
      <w:bCs/>
      <w:sz w:val="20"/>
      <w:szCs w:val="20"/>
    </w:rPr>
  </w:style>
  <w:style w:type="character" w:customStyle="1" w:styleId="ae">
    <w:name w:val="コメント内容 (文字)"/>
    <w:basedOn w:val="ac"/>
    <w:link w:val="ad"/>
    <w:uiPriority w:val="99"/>
    <w:semiHidden/>
    <w:rsid w:val="00FE362B"/>
    <w:rPr>
      <w:b/>
      <w:bCs/>
      <w:sz w:val="20"/>
      <w:szCs w:val="20"/>
    </w:rPr>
  </w:style>
  <w:style w:type="character" w:styleId="af">
    <w:name w:val="Hyperlink"/>
    <w:basedOn w:val="a0"/>
    <w:uiPriority w:val="99"/>
    <w:unhideWhenUsed/>
    <w:rsid w:val="007B6D8A"/>
    <w:rPr>
      <w:color w:val="0000FF" w:themeColor="hyperlink"/>
      <w:u w:val="single"/>
    </w:rPr>
  </w:style>
  <w:style w:type="character" w:styleId="af0">
    <w:name w:val="FollowedHyperlink"/>
    <w:basedOn w:val="a0"/>
    <w:uiPriority w:val="99"/>
    <w:semiHidden/>
    <w:unhideWhenUsed/>
    <w:rsid w:val="004D5E59"/>
    <w:rPr>
      <w:color w:val="800080" w:themeColor="followedHyperlink"/>
      <w:u w:val="single"/>
    </w:rPr>
  </w:style>
  <w:style w:type="paragraph" w:styleId="af1">
    <w:name w:val="List Paragraph"/>
    <w:basedOn w:val="a"/>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887</Words>
  <Characters>5059</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5935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Haniuda, Saori</cp:lastModifiedBy>
  <cp:revision>6</cp:revision>
  <dcterms:created xsi:type="dcterms:W3CDTF">2021-07-14T10:50:00Z</dcterms:created>
  <dcterms:modified xsi:type="dcterms:W3CDTF">2021-07-14T13:03:00Z</dcterms:modified>
</cp:coreProperties>
</file>