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92" w:rsidRPr="00521874" w:rsidRDefault="00C73F92" w:rsidP="00C73F92">
      <w:pPr>
        <w:pStyle w:val="NormalWeb"/>
        <w:shd w:val="clear" w:color="auto" w:fill="FFFFFF"/>
        <w:textAlignment w:val="baseline"/>
        <w:rPr>
          <w:rFonts w:ascii="Times" w:hAnsi="Times" w:cs="Times"/>
          <w:szCs w:val="20"/>
        </w:rPr>
      </w:pPr>
      <w:r w:rsidRPr="00521874">
        <w:rPr>
          <w:rFonts w:ascii="Times" w:hAnsi="Times" w:cs="Times"/>
          <w:szCs w:val="20"/>
        </w:rPr>
        <w:t>List of</w:t>
      </w:r>
      <w:r>
        <w:rPr>
          <w:rFonts w:ascii="Times" w:hAnsi="Times" w:cs="Times"/>
          <w:szCs w:val="20"/>
        </w:rPr>
        <w:t xml:space="preserve"> </w:t>
      </w:r>
      <w:r w:rsidRPr="00521874">
        <w:rPr>
          <w:rFonts w:ascii="Times" w:hAnsi="Times" w:cs="Times"/>
          <w:szCs w:val="20"/>
        </w:rPr>
        <w:t>primers used for RT-qPCR</w:t>
      </w:r>
      <w:r w:rsidR="00F30E96">
        <w:rPr>
          <w:rFonts w:ascii="Times" w:hAnsi="Times" w:cs="Times"/>
          <w:szCs w:val="20"/>
        </w:rPr>
        <w:t>.</w:t>
      </w:r>
      <w:bookmarkStart w:id="0" w:name="_GoBack"/>
      <w:bookmarkEnd w:id="0"/>
    </w:p>
    <w:p w:rsidR="00C73F92" w:rsidRPr="00A159EF" w:rsidRDefault="00C73F92" w:rsidP="00C73F92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Y="2279"/>
        <w:tblW w:w="0" w:type="auto"/>
        <w:tblLook w:val="04A0" w:firstRow="1" w:lastRow="0" w:firstColumn="1" w:lastColumn="0" w:noHBand="0" w:noVBand="1"/>
      </w:tblPr>
      <w:tblGrid>
        <w:gridCol w:w="1036"/>
        <w:gridCol w:w="3798"/>
        <w:gridCol w:w="3796"/>
      </w:tblGrid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b/>
                <w:sz w:val="20"/>
              </w:rPr>
            </w:pPr>
            <w:r w:rsidRPr="00A6132E">
              <w:rPr>
                <w:rFonts w:ascii="Times" w:hAnsi="Times"/>
                <w:b/>
                <w:sz w:val="20"/>
              </w:rPr>
              <w:t>Gene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/>
                <w:b/>
                <w:sz w:val="20"/>
              </w:rPr>
            </w:pPr>
            <w:proofErr w:type="spellStart"/>
            <w:r w:rsidRPr="00A6132E">
              <w:rPr>
                <w:rFonts w:ascii="Times" w:hAnsi="Times"/>
                <w:b/>
                <w:sz w:val="20"/>
              </w:rPr>
              <w:t>Forward</w:t>
            </w:r>
            <w:proofErr w:type="spellEnd"/>
            <w:r w:rsidRPr="00A6132E">
              <w:rPr>
                <w:rFonts w:ascii="Times" w:hAnsi="Times"/>
                <w:b/>
                <w:sz w:val="20"/>
              </w:rPr>
              <w:t xml:space="preserve"> primer 5’-3’</w:t>
            </w: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b/>
                <w:sz w:val="20"/>
              </w:rPr>
            </w:pPr>
            <w:r w:rsidRPr="00A6132E">
              <w:rPr>
                <w:rFonts w:ascii="Times" w:hAnsi="Times"/>
                <w:b/>
                <w:sz w:val="20"/>
              </w:rPr>
              <w:t>Reverse primer 5’-3’</w:t>
            </w: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proofErr w:type="spellStart"/>
            <w:r w:rsidRPr="00A6132E">
              <w:rPr>
                <w:rFonts w:ascii="Times" w:hAnsi="Times"/>
                <w:i/>
                <w:sz w:val="20"/>
              </w:rPr>
              <w:t>Adgb</w:t>
            </w:r>
            <w:proofErr w:type="spellEnd"/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 w:cs="Segoe UI"/>
                <w:sz w:val="20"/>
                <w:shd w:val="clear" w:color="auto" w:fill="FFFFFF"/>
              </w:rPr>
              <w:t>TTCCAACAGAAACACATTTTGTCCA</w:t>
            </w:r>
          </w:p>
          <w:p w:rsidR="00C73F92" w:rsidRPr="00A6132E" w:rsidRDefault="00C73F92" w:rsidP="00C73F9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 w:cs="Segoe UI"/>
                <w:sz w:val="20"/>
                <w:shd w:val="clear" w:color="auto" w:fill="FFFFFF"/>
              </w:rPr>
              <w:t>TCCATTTACTATGCTCATTTCCCCT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Nos1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CAGGCAAATCCCAAGCCTATG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CAAAGCACAGCCGAATTTCTC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Nos2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ATTCACAGCTCATCCGGTACG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GGATCTTGACCATCAGCTTGC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Nos3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CATTTTCGGACTCACATTGCG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TTGGTCAACCGAACGAAGTG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Sod1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GTGATTGGGATTGCGCAGTA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TGGTTTGAGGGTAGCAGATGAGT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Sod2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TTAACGCGCAGATCATGCA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GGTGGCGTTGAGATTGTTCA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Sod3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CATGCAATCTGCAGGGTACAA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AGAACCAAGCCGGTGATCTG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Bax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/>
                <w:sz w:val="20"/>
              </w:rPr>
              <w:t>GCGTGGTTGCCCTCTTCTACTTTG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/>
                <w:sz w:val="20"/>
              </w:rPr>
              <w:t>AGTCCAGTGTCCAGCCCATGATG</w:t>
            </w: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Bcl2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/>
                <w:sz w:val="20"/>
              </w:rPr>
              <w:t>AAGGGCTTCACACCCAAATCT</w:t>
            </w:r>
          </w:p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/>
                <w:sz w:val="20"/>
              </w:rPr>
              <w:t>CTTCTACGTCTGCTTGGCTTTGA</w:t>
            </w: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Sept10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 w:cs="Segoe UI"/>
                <w:sz w:val="20"/>
                <w:shd w:val="clear" w:color="auto" w:fill="FFFFFF"/>
              </w:rPr>
              <w:t>GGCCTCATGCGACGAGATAA</w:t>
            </w:r>
          </w:p>
          <w:p w:rsidR="00C73F92" w:rsidRPr="00A6132E" w:rsidRDefault="00C73F92" w:rsidP="00BA2B12">
            <w:pPr>
              <w:rPr>
                <w:rFonts w:ascii="Times" w:hAnsi="Times" w:cs="Segoe UI"/>
                <w:sz w:val="20"/>
                <w:shd w:val="clear" w:color="auto" w:fill="FFFFFF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rFonts w:ascii="Times" w:hAnsi="Times" w:cs="Segoe UI"/>
                <w:sz w:val="20"/>
                <w:shd w:val="clear" w:color="auto" w:fill="FFFFFF"/>
              </w:rPr>
              <w:t>CCAATTCCAGTCTCCCCCAC</w:t>
            </w:r>
          </w:p>
          <w:p w:rsidR="00C73F92" w:rsidRPr="00A6132E" w:rsidRDefault="00C73F92" w:rsidP="00BA2B12">
            <w:pPr>
              <w:rPr>
                <w:rFonts w:ascii="Times" w:hAnsi="Times" w:cs="Segoe UI"/>
                <w:sz w:val="20"/>
                <w:shd w:val="clear" w:color="auto" w:fill="FFFFFF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proofErr w:type="spellStart"/>
            <w:r w:rsidRPr="00A6132E">
              <w:rPr>
                <w:rFonts w:ascii="Times" w:hAnsi="Times"/>
                <w:i/>
                <w:sz w:val="20"/>
              </w:rPr>
              <w:t>Actin</w:t>
            </w:r>
            <w:proofErr w:type="spellEnd"/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GAGCGTGGCTACAGCTTCAC</w:t>
            </w:r>
          </w:p>
          <w:p w:rsidR="00C73F92" w:rsidRPr="00A6132E" w:rsidRDefault="00C73F92" w:rsidP="00BA2B12">
            <w:pPr>
              <w:rPr>
                <w:rFonts w:ascii="Times" w:hAnsi="Times" w:cs="Segoe UI"/>
                <w:sz w:val="20"/>
                <w:shd w:val="clear" w:color="auto" w:fill="FFFFFF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GGCATAGAGGTCTTTACGGATG</w:t>
            </w:r>
          </w:p>
          <w:p w:rsidR="00C73F92" w:rsidRPr="00A6132E" w:rsidRDefault="00C73F92" w:rsidP="00BA2B12">
            <w:pPr>
              <w:rPr>
                <w:rFonts w:ascii="Times" w:hAnsi="Times" w:cs="Segoe UI"/>
                <w:sz w:val="20"/>
                <w:shd w:val="clear" w:color="auto" w:fill="FFFFFF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MMP1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GCGCACAAATCCCTTCTACC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ATCCGTGTAGCACATTCTGTCC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MMP9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ATTTCTGCCAGGACCGCTTCTAC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ATCCGGCAAACTGGCTCCTTC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MMP13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TGCAGAGCGCTACCTGAGATCATAC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  <w:r w:rsidRPr="00A6132E">
              <w:rPr>
                <w:rFonts w:ascii="Times" w:hAnsi="Times" w:cs="Calibri"/>
                <w:sz w:val="20"/>
              </w:rPr>
              <w:t>GGAGCTTGCTGCATTCTCCTTCA</w:t>
            </w:r>
          </w:p>
          <w:p w:rsidR="00C73F92" w:rsidRPr="00A6132E" w:rsidRDefault="00C73F92" w:rsidP="00BA2B12">
            <w:pPr>
              <w:rPr>
                <w:rFonts w:ascii="Times" w:hAnsi="Times" w:cs="Calibri"/>
                <w:sz w:val="20"/>
              </w:rPr>
            </w:pPr>
          </w:p>
        </w:tc>
      </w:tr>
      <w:tr w:rsidR="00A6132E" w:rsidRPr="00A6132E" w:rsidTr="00BA2B12">
        <w:tc>
          <w:tcPr>
            <w:tcW w:w="1036" w:type="dxa"/>
          </w:tcPr>
          <w:p w:rsidR="00C73F92" w:rsidRPr="00A6132E" w:rsidRDefault="00C73F92" w:rsidP="00BA2B12">
            <w:pPr>
              <w:rPr>
                <w:rFonts w:ascii="Times" w:hAnsi="Times"/>
                <w:i/>
                <w:sz w:val="20"/>
              </w:rPr>
            </w:pPr>
            <w:r w:rsidRPr="00A6132E">
              <w:rPr>
                <w:rFonts w:ascii="Times" w:hAnsi="Times"/>
                <w:i/>
                <w:sz w:val="20"/>
              </w:rPr>
              <w:t>ACTIN</w:t>
            </w:r>
          </w:p>
        </w:tc>
        <w:tc>
          <w:tcPr>
            <w:tcW w:w="3798" w:type="dxa"/>
          </w:tcPr>
          <w:p w:rsidR="00C73F92" w:rsidRPr="00A6132E" w:rsidRDefault="00C73F92" w:rsidP="00BA2B12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A6132E">
              <w:rPr>
                <w:sz w:val="20"/>
                <w:szCs w:val="20"/>
              </w:rPr>
              <w:t>CTGGAACGGTGAAGGTGACA</w:t>
            </w:r>
          </w:p>
          <w:p w:rsidR="00C73F92" w:rsidRPr="00A6132E" w:rsidRDefault="00C73F92" w:rsidP="00BA2B12">
            <w:pPr>
              <w:tabs>
                <w:tab w:val="left" w:pos="99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3796" w:type="dxa"/>
          </w:tcPr>
          <w:p w:rsidR="00C73F92" w:rsidRPr="00A6132E" w:rsidRDefault="00C73F92" w:rsidP="00BA2B12">
            <w:pPr>
              <w:rPr>
                <w:rFonts w:ascii="Times" w:hAnsi="Times"/>
                <w:sz w:val="20"/>
              </w:rPr>
            </w:pPr>
            <w:r w:rsidRPr="00A6132E">
              <w:rPr>
                <w:sz w:val="20"/>
                <w:szCs w:val="20"/>
              </w:rPr>
              <w:t>AAGGGACTTCCTGTAACAATGCA</w:t>
            </w:r>
          </w:p>
        </w:tc>
      </w:tr>
    </w:tbl>
    <w:p w:rsidR="00C73F92" w:rsidRPr="009F4E15" w:rsidRDefault="00C73F92" w:rsidP="00C73F92">
      <w:pPr>
        <w:rPr>
          <w:rFonts w:ascii="Times" w:hAnsi="Times"/>
          <w:sz w:val="20"/>
        </w:rPr>
      </w:pPr>
    </w:p>
    <w:p w:rsidR="00C73F92" w:rsidRPr="009F4E15" w:rsidRDefault="00C73F92" w:rsidP="00C73F92">
      <w:pPr>
        <w:rPr>
          <w:rFonts w:ascii="Times" w:hAnsi="Times"/>
          <w:sz w:val="20"/>
        </w:rPr>
      </w:pPr>
    </w:p>
    <w:p w:rsidR="00C06D2B" w:rsidRPr="00C73F92" w:rsidRDefault="00C06D2B">
      <w:pPr>
        <w:rPr>
          <w:rFonts w:ascii="Times" w:hAnsi="Times"/>
          <w:sz w:val="20"/>
        </w:rPr>
      </w:pPr>
    </w:p>
    <w:sectPr w:rsidR="00C06D2B" w:rsidRPr="00C7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23B"/>
    <w:multiLevelType w:val="hybridMultilevel"/>
    <w:tmpl w:val="54F6C5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92"/>
    <w:rsid w:val="00A6132E"/>
    <w:rsid w:val="00C06D2B"/>
    <w:rsid w:val="00C73F92"/>
    <w:rsid w:val="00D966BB"/>
    <w:rsid w:val="00F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30ED"/>
  <w15:chartTrackingRefBased/>
  <w15:docId w15:val="{E2FD0ACC-40C1-4FEE-BCF6-034D8C7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92"/>
    <w:pPr>
      <w:ind w:left="720"/>
      <w:contextualSpacing/>
    </w:pPr>
    <w:rPr>
      <w:rFonts w:eastAsiaTheme="minorHAnsi"/>
      <w:lang w:val="fr-FR"/>
    </w:rPr>
  </w:style>
  <w:style w:type="table" w:styleId="TableGrid">
    <w:name w:val="Table Grid"/>
    <w:basedOn w:val="TableNormal"/>
    <w:uiPriority w:val="39"/>
    <w:rsid w:val="00C73F92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73F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HOOGEWIJS David</dc:creator>
  <cp:keywords/>
  <dc:description/>
  <cp:lastModifiedBy>HOOGEWIJS David</cp:lastModifiedBy>
  <cp:revision>4</cp:revision>
  <dcterms:created xsi:type="dcterms:W3CDTF">2022-05-09T15:55:00Z</dcterms:created>
  <dcterms:modified xsi:type="dcterms:W3CDTF">2022-05-09T15:55:00Z</dcterms:modified>
</cp:coreProperties>
</file>