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Lienhypertexte"/>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22F0F">
        <w:fldChar w:fldCharType="begin"/>
      </w:r>
      <w:r w:rsidR="00622F0F">
        <w:instrText xml:space="preserve"> HYPERLINK "https://biosharing.org/" \t "_blank" </w:instrText>
      </w:r>
      <w:r w:rsidR="00622F0F">
        <w:fldChar w:fldCharType="separate"/>
      </w:r>
      <w:r w:rsidRPr="00505C51">
        <w:rPr>
          <w:rStyle w:val="Lienhypertexte"/>
          <w:rFonts w:asciiTheme="minorHAnsi" w:hAnsiTheme="minorHAnsi"/>
          <w:bCs/>
          <w:sz w:val="22"/>
          <w:szCs w:val="22"/>
        </w:rPr>
        <w:t>BioSharing</w:t>
      </w:r>
      <w:proofErr w:type="spellEnd"/>
      <w:r w:rsidRPr="00505C51">
        <w:rPr>
          <w:rStyle w:val="Lienhypertexte"/>
          <w:rFonts w:asciiTheme="minorHAnsi" w:hAnsiTheme="minorHAnsi"/>
          <w:bCs/>
          <w:sz w:val="22"/>
          <w:szCs w:val="22"/>
        </w:rPr>
        <w:t xml:space="preserve"> Information Resource</w:t>
      </w:r>
      <w:r w:rsidR="00622F0F">
        <w:rPr>
          <w:rStyle w:val="Lienhypertexte"/>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Lienhypertexte"/>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F47807B" w:rsidR="00FD4937" w:rsidRPr="00125190" w:rsidRDefault="007726F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E95304">
        <w:rPr>
          <w:rFonts w:asciiTheme="minorHAnsi" w:hAnsiTheme="minorHAnsi"/>
        </w:rPr>
        <w:t xml:space="preserve">No explicit power calculations were performed to determine </w:t>
      </w:r>
      <w:proofErr w:type="gramStart"/>
      <w:r w:rsidRPr="00E95304">
        <w:rPr>
          <w:rFonts w:asciiTheme="minorHAnsi" w:hAnsiTheme="minorHAnsi"/>
        </w:rPr>
        <w:t xml:space="preserve">sample </w:t>
      </w:r>
      <w:r>
        <w:rPr>
          <w:rFonts w:asciiTheme="minorHAnsi" w:hAnsiTheme="minorHAnsi"/>
        </w:rPr>
        <w:t>:</w:t>
      </w:r>
      <w:proofErr w:type="gramEnd"/>
      <w:r>
        <w:rPr>
          <w:rFonts w:asciiTheme="minorHAnsi" w:hAnsiTheme="minorHAnsi"/>
        </w:rPr>
        <w:t xml:space="preserve"> we collected </w:t>
      </w:r>
      <w:proofErr w:type="spellStart"/>
      <w:r>
        <w:rPr>
          <w:rFonts w:asciiTheme="minorHAnsi" w:hAnsiTheme="minorHAnsi"/>
        </w:rPr>
        <w:t>iEEG</w:t>
      </w:r>
      <w:proofErr w:type="spellEnd"/>
      <w:r>
        <w:rPr>
          <w:rFonts w:asciiTheme="minorHAnsi" w:hAnsiTheme="minorHAnsi"/>
        </w:rPr>
        <w:t xml:space="preserve"> data in as many patients as we could. The main analyses are conducted in brain regions of interest with 86 to 91 </w:t>
      </w:r>
      <w:proofErr w:type="spellStart"/>
      <w:r>
        <w:rPr>
          <w:rFonts w:asciiTheme="minorHAnsi" w:hAnsiTheme="minorHAnsi"/>
        </w:rPr>
        <w:t>iEEG</w:t>
      </w:r>
      <w:proofErr w:type="spellEnd"/>
      <w:r>
        <w:rPr>
          <w:rFonts w:asciiTheme="minorHAnsi" w:hAnsiTheme="minorHAnsi"/>
        </w:rPr>
        <w:t xml:space="preserve"> contact-pairs which is far above the vast majority of studies in the field.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E9EDDE4" w:rsidR="00FD4937" w:rsidRPr="00125190" w:rsidRDefault="00C809A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w:t>
      </w:r>
      <w:proofErr w:type="spellStart"/>
      <w:r>
        <w:rPr>
          <w:rFonts w:asciiTheme="minorHAnsi" w:hAnsiTheme="minorHAnsi"/>
        </w:rPr>
        <w:t>iEEG</w:t>
      </w:r>
      <w:proofErr w:type="spellEnd"/>
      <w:r>
        <w:rPr>
          <w:rFonts w:asciiTheme="minorHAnsi" w:hAnsiTheme="minorHAnsi"/>
        </w:rPr>
        <w:t xml:space="preserve"> data are a rare dataset. Therefore, we could not provide a replication of the results. </w:t>
      </w:r>
      <w:r>
        <w:rPr>
          <w:rFonts w:asciiTheme="minorHAnsi" w:hAnsiTheme="minorHAnsi"/>
        </w:rPr>
        <w:t xml:space="preserve">Information regarding decisions on the ex-/inclusion of </w:t>
      </w:r>
      <w:proofErr w:type="spellStart"/>
      <w:r>
        <w:rPr>
          <w:rFonts w:asciiTheme="minorHAnsi" w:hAnsiTheme="minorHAnsi"/>
        </w:rPr>
        <w:t>iEEG</w:t>
      </w:r>
      <w:proofErr w:type="spellEnd"/>
      <w:r>
        <w:rPr>
          <w:rFonts w:asciiTheme="minorHAnsi" w:hAnsiTheme="minorHAnsi"/>
        </w:rPr>
        <w:t xml:space="preserve"> </w:t>
      </w:r>
      <w:r>
        <w:rPr>
          <w:rFonts w:asciiTheme="minorHAnsi" w:hAnsiTheme="minorHAnsi"/>
        </w:rPr>
        <w:t xml:space="preserve">data can be found in the </w:t>
      </w:r>
      <w:r>
        <w:rPr>
          <w:rFonts w:asciiTheme="minorHAnsi" w:hAnsiTheme="minorHAnsi"/>
        </w:rPr>
        <w:t>neuroanatomy</w:t>
      </w:r>
      <w:r>
        <w:rPr>
          <w:rFonts w:asciiTheme="minorHAnsi" w:hAnsiTheme="minorHAnsi"/>
        </w:rPr>
        <w:t xml:space="preserve"> section of the Methods.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7BEC252" w14:textId="77777777" w:rsidR="00FD4937" w:rsidRDefault="00FD4937" w:rsidP="00FD4937">
      <w:pPr>
        <w:rPr>
          <w:rFonts w:asciiTheme="minorHAnsi" w:hAnsiTheme="minorHAnsi"/>
          <w:bCs/>
          <w:sz w:val="22"/>
          <w:szCs w:val="22"/>
        </w:rPr>
      </w:pPr>
    </w:p>
    <w:p w14:paraId="2A2353C8" w14:textId="77777777" w:rsidR="00C809AA" w:rsidRPr="00505C51" w:rsidRDefault="00C809AA" w:rsidP="00C809AA">
      <w:pPr>
        <w:framePr w:w="7817" w:h="1088" w:hSpace="180" w:wrap="around" w:vAnchor="text" w:hAnchor="page" w:x="1940" w:y="826"/>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information regarding statistical testing and reporting can be found in the </w:t>
      </w:r>
      <w:r>
        <w:rPr>
          <w:rFonts w:asciiTheme="minorHAnsi" w:hAnsiTheme="minorHAnsi"/>
          <w:sz w:val="22"/>
          <w:szCs w:val="22"/>
        </w:rPr>
        <w:t>electrophysiological analyses</w:t>
      </w:r>
      <w:r>
        <w:rPr>
          <w:rFonts w:asciiTheme="minorHAnsi" w:hAnsiTheme="minorHAnsi"/>
          <w:sz w:val="22"/>
          <w:szCs w:val="22"/>
        </w:rPr>
        <w:t xml:space="preserve"> section of the Methods. </w:t>
      </w:r>
      <w:r>
        <w:rPr>
          <w:rFonts w:asciiTheme="minorHAnsi" w:hAnsiTheme="minorHAnsi"/>
          <w:sz w:val="22"/>
          <w:szCs w:val="22"/>
        </w:rPr>
        <w:t>Individual</w:t>
      </w:r>
      <w:r>
        <w:rPr>
          <w:rFonts w:asciiTheme="minorHAnsi" w:hAnsiTheme="minorHAnsi"/>
          <w:sz w:val="22"/>
          <w:szCs w:val="22"/>
        </w:rPr>
        <w:t xml:space="preserve"> data points and summary statistics are presente</w:t>
      </w:r>
      <w:r>
        <w:rPr>
          <w:rFonts w:asciiTheme="minorHAnsi" w:hAnsiTheme="minorHAnsi"/>
          <w:sz w:val="22"/>
          <w:szCs w:val="22"/>
        </w:rPr>
        <w:t>d in the figures as appropriate.</w:t>
      </w: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aragraphedeliste"/>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66E3E819" w14:textId="10652901" w:rsidR="00C809AA" w:rsidRPr="00505C51" w:rsidRDefault="00C809AA" w:rsidP="00C809A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Details regarding recruitment and exclusion criteria of the study participants are provided in the </w:t>
      </w:r>
      <w:r>
        <w:rPr>
          <w:rFonts w:asciiTheme="minorHAnsi" w:hAnsiTheme="minorHAnsi"/>
          <w:sz w:val="22"/>
          <w:szCs w:val="22"/>
        </w:rPr>
        <w:t>patients and electrode implantation</w:t>
      </w:r>
      <w:r>
        <w:rPr>
          <w:rFonts w:asciiTheme="minorHAnsi" w:hAnsiTheme="minorHAnsi"/>
          <w:sz w:val="22"/>
          <w:szCs w:val="22"/>
        </w:rPr>
        <w:t xml:space="preserve"> section of the Methods.</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Paragraphedeliste"/>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Where provided, these sh</w:t>
      </w:r>
      <w:bookmarkStart w:id="1" w:name="_GoBack"/>
      <w:bookmarkEnd w:id="1"/>
      <w:r w:rsidRPr="00505C51">
        <w:rPr>
          <w:rFonts w:asciiTheme="minorHAnsi" w:hAnsiTheme="minorHAnsi"/>
          <w:sz w:val="22"/>
          <w:szCs w:val="22"/>
        </w:rPr>
        <w:t>ould be in the most useful format, and they can be uploaded as “Source data” files linked to a main figure or table</w:t>
      </w:r>
    </w:p>
    <w:p w14:paraId="5A1D176D"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F2FC13" w14:textId="5B4B83A1" w:rsidR="0096347E" w:rsidRPr="00D30481" w:rsidRDefault="0096347E" w:rsidP="00D3048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t>The human data</w:t>
      </w:r>
      <w:r>
        <w:t xml:space="preserve"> source</w:t>
      </w:r>
      <w:r>
        <w:t xml:space="preserve"> used in this manuscript is currently restricted from open sharing by university policy, but may be shared with qualified investigators under appropriate institutional protections upon request</w:t>
      </w:r>
      <w:r w:rsidRPr="00491BA8">
        <w:t>. Source data files with some anonymised data have been provided.</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F32C6" w14:textId="77777777" w:rsidR="00622F0F" w:rsidRDefault="00622F0F">
      <w:r>
        <w:separator/>
      </w:r>
    </w:p>
  </w:endnote>
  <w:endnote w:type="continuationSeparator" w:id="0">
    <w:p w14:paraId="00E14999" w14:textId="77777777" w:rsidR="00622F0F" w:rsidRDefault="0062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503E5" w14:textId="77777777" w:rsidR="00622F0F" w:rsidRDefault="00622F0F">
      <w:r>
        <w:separator/>
      </w:r>
    </w:p>
  </w:footnote>
  <w:footnote w:type="continuationSeparator" w:id="0">
    <w:p w14:paraId="3BDCDB9C" w14:textId="77777777" w:rsidR="00622F0F" w:rsidRDefault="00622F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fr-FR" w:eastAsia="fr-FR"/>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fr-FR" w:eastAsia="fr-FR"/>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332DC6"/>
    <w:rsid w:val="00491BA8"/>
    <w:rsid w:val="00622F0F"/>
    <w:rsid w:val="007726F7"/>
    <w:rsid w:val="0096347E"/>
    <w:rsid w:val="00A0248A"/>
    <w:rsid w:val="00BE5736"/>
    <w:rsid w:val="00C809AA"/>
    <w:rsid w:val="00D30481"/>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CA1029"/>
    <w:pPr>
      <w:tabs>
        <w:tab w:val="center" w:pos="4513"/>
        <w:tab w:val="right" w:pos="9026"/>
      </w:tabs>
    </w:pPr>
  </w:style>
  <w:style w:type="character" w:customStyle="1" w:styleId="En-tteCar">
    <w:name w:val="En-tête Car"/>
    <w:basedOn w:val="Policepardfaut"/>
    <w:link w:val="En-tte"/>
    <w:uiPriority w:val="99"/>
    <w:rsid w:val="00CA1029"/>
  </w:style>
  <w:style w:type="paragraph" w:styleId="Pieddepage">
    <w:name w:val="footer"/>
    <w:basedOn w:val="Normal"/>
    <w:link w:val="PieddepageCar"/>
    <w:uiPriority w:val="99"/>
    <w:unhideWhenUsed/>
    <w:rsid w:val="00CA1029"/>
    <w:pPr>
      <w:tabs>
        <w:tab w:val="center" w:pos="4513"/>
        <w:tab w:val="right" w:pos="9026"/>
      </w:tabs>
    </w:pPr>
  </w:style>
  <w:style w:type="character" w:customStyle="1" w:styleId="PieddepageCar">
    <w:name w:val="Pied de page Car"/>
    <w:basedOn w:val="Policepardfaut"/>
    <w:link w:val="Pieddepage"/>
    <w:uiPriority w:val="99"/>
    <w:rsid w:val="00CA1029"/>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FD4937"/>
    <w:rPr>
      <w:color w:val="0563C1" w:themeColor="hyperlink"/>
      <w:u w:val="single"/>
    </w:rPr>
  </w:style>
  <w:style w:type="paragraph" w:styleId="Paragraphedeliste">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865</Words>
  <Characters>4761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bastinj</cp:lastModifiedBy>
  <cp:revision>4</cp:revision>
  <dcterms:created xsi:type="dcterms:W3CDTF">2021-01-12T11:56:00Z</dcterms:created>
  <dcterms:modified xsi:type="dcterms:W3CDTF">2021-08-23T10:56:00Z</dcterms:modified>
</cp:coreProperties>
</file>