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ipervnculo"/>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577137" w:rsidR="00FD4937" w:rsidRPr="00EC363B" w:rsidRDefault="00EC36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363B">
        <w:rPr>
          <w:rFonts w:asciiTheme="minorHAnsi" w:hAnsiTheme="minorHAnsi"/>
          <w:sz w:val="22"/>
          <w:szCs w:val="22"/>
        </w:rPr>
        <w:t xml:space="preserve">Not applicable to our </w:t>
      </w:r>
      <w:r>
        <w:rPr>
          <w:rFonts w:asciiTheme="minorHAnsi" w:hAnsiTheme="minorHAnsi"/>
          <w:sz w:val="22"/>
          <w:szCs w:val="22"/>
        </w:rPr>
        <w:t>work. No sample-size estimations were used in the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256288F" w:rsidR="00FD4937" w:rsidRPr="00EC363B" w:rsidRDefault="00EC36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363B">
        <w:rPr>
          <w:rFonts w:asciiTheme="minorHAnsi" w:hAnsiTheme="minorHAnsi"/>
          <w:sz w:val="22"/>
          <w:szCs w:val="22"/>
        </w:rPr>
        <w:t>Not applicable to our work. No replications were performed in the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853F34" w:rsidR="00FD4937" w:rsidRPr="00505C51" w:rsidRDefault="00EC363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our work. Statistical methods have not been used in the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E91EDAE" w:rsidR="00FD4937" w:rsidRPr="00505C51" w:rsidRDefault="00EC363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our work. We have worked on palaeontological data.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999A2C" w:rsidR="00FD4937" w:rsidRPr="00505C51" w:rsidRDefault="00B61A2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61A2C">
        <w:rPr>
          <w:rFonts w:asciiTheme="minorHAnsi" w:hAnsiTheme="minorHAnsi"/>
          <w:sz w:val="22"/>
          <w:szCs w:val="22"/>
        </w:rPr>
        <w:t xml:space="preserve">Palynomorphs taxa and their abundances are available in Supplementary </w:t>
      </w:r>
      <w:r w:rsidR="00C53003">
        <w:rPr>
          <w:rFonts w:asciiTheme="minorHAnsi" w:hAnsiTheme="minorHAnsi"/>
          <w:sz w:val="22"/>
          <w:szCs w:val="22"/>
        </w:rPr>
        <w:t>File</w:t>
      </w:r>
      <w:r w:rsidRPr="00B61A2C">
        <w:rPr>
          <w:rFonts w:asciiTheme="minorHAnsi" w:hAnsiTheme="minorHAnsi"/>
          <w:sz w:val="22"/>
          <w:szCs w:val="22"/>
        </w:rPr>
        <w:t xml:space="preserve"> 1. Source data of FTIR analyses are available in Figure 3—source data 1–3. Source data of GC-MS are available in Figure 3—source data 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0672" w14:textId="77777777" w:rsidR="00610560" w:rsidRDefault="00610560">
      <w:r>
        <w:separator/>
      </w:r>
    </w:p>
  </w:endnote>
  <w:endnote w:type="continuationSeparator" w:id="0">
    <w:p w14:paraId="1D51D0BB" w14:textId="77777777" w:rsidR="00610560" w:rsidRDefault="0061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5227" w14:textId="77777777" w:rsidR="00610560" w:rsidRDefault="00610560">
      <w:r>
        <w:separator/>
      </w:r>
    </w:p>
  </w:footnote>
  <w:footnote w:type="continuationSeparator" w:id="0">
    <w:p w14:paraId="7914626F" w14:textId="77777777" w:rsidR="00610560" w:rsidRDefault="0061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610560"/>
    <w:rsid w:val="00A0248A"/>
    <w:rsid w:val="00B61A2C"/>
    <w:rsid w:val="00BE5736"/>
    <w:rsid w:val="00C53003"/>
    <w:rsid w:val="00EC363B"/>
    <w:rsid w:val="00FD4937"/>
    <w:rsid w:val="00FE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Sergio Álvarez Parra</cp:lastModifiedBy>
  <cp:revision>4</cp:revision>
  <dcterms:created xsi:type="dcterms:W3CDTF">2021-07-20T19:54:00Z</dcterms:created>
  <dcterms:modified xsi:type="dcterms:W3CDTF">2021-11-03T16:39:00Z</dcterms:modified>
</cp:coreProperties>
</file>