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99594" w14:textId="77777777" w:rsidR="000F6724" w:rsidRPr="000E57BC" w:rsidRDefault="000F6724" w:rsidP="000F6724">
      <w:pPr>
        <w:spacing w:after="0"/>
        <w:jc w:val="both"/>
        <w:rPr>
          <w:rFonts w:ascii="Cambria" w:hAnsi="Cambria"/>
          <w:i/>
          <w:iCs/>
          <w:color w:val="000000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Supplementary File 7</w:t>
      </w:r>
      <w:r w:rsidRPr="000E57BC">
        <w:rPr>
          <w:rFonts w:ascii="Cambria" w:hAnsi="Cambria"/>
          <w:b/>
          <w:bCs/>
          <w:sz w:val="24"/>
          <w:szCs w:val="24"/>
        </w:rPr>
        <w:t>.</w:t>
      </w:r>
      <w:r w:rsidRPr="000E57BC">
        <w:rPr>
          <w:rFonts w:ascii="Cambria" w:hAnsi="Cambria"/>
          <w:sz w:val="24"/>
          <w:szCs w:val="24"/>
        </w:rPr>
        <w:t xml:space="preserve"> </w:t>
      </w:r>
      <w:r w:rsidRPr="000E57BC">
        <w:rPr>
          <w:rFonts w:ascii="Cambria" w:hAnsi="Cambria"/>
          <w:b/>
          <w:bCs/>
          <w:sz w:val="24"/>
          <w:szCs w:val="24"/>
        </w:rPr>
        <w:t>Statistical summary of a linear mixed model testing the effect of chronic outgroup conflict (Intruded vs Control, Experiment I) on offspring survival to 1-month post-hatching.</w:t>
      </w:r>
      <w:r w:rsidRPr="000E57BC">
        <w:rPr>
          <w:rFonts w:ascii="Cambria" w:hAnsi="Cambria"/>
          <w:sz w:val="24"/>
          <w:szCs w:val="24"/>
        </w:rPr>
        <w:t xml:space="preserve"> </w:t>
      </w:r>
      <w:r w:rsidRPr="000E57BC">
        <w:rPr>
          <w:rFonts w:ascii="Cambria" w:hAnsi="Cambria"/>
          <w:color w:val="000000"/>
          <w:sz w:val="24"/>
          <w:szCs w:val="24"/>
          <w:lang w:eastAsia="en-GB"/>
        </w:rPr>
        <w:t xml:space="preserve">Tank-triplet and </w:t>
      </w:r>
      <w:r w:rsidRPr="000E57BC">
        <w:rPr>
          <w:rFonts w:ascii="Cambria" w:hAnsi="Cambria"/>
          <w:iCs/>
          <w:sz w:val="24"/>
          <w:szCs w:val="24"/>
        </w:rPr>
        <w:t>group identity nested within tank-triplet were fitted as random intercepts (with variances shown); clutch size at laying was included as an offset. The reference level for Treatment was Control. Table displays the final model</w:t>
      </w:r>
      <w:r>
        <w:rPr>
          <w:rFonts w:ascii="Cambria" w:hAnsi="Cambria"/>
          <w:iCs/>
          <w:sz w:val="24"/>
          <w:szCs w:val="24"/>
        </w:rPr>
        <w:t>.</w:t>
      </w:r>
      <w:r w:rsidRPr="000E57BC">
        <w:rPr>
          <w:rFonts w:ascii="Cambria" w:hAnsi="Cambria"/>
          <w:iCs/>
          <w:sz w:val="24"/>
          <w:szCs w:val="24"/>
        </w:rPr>
        <w:t xml:space="preserve"> For fixed effects included in the significant interaction, only parameter estimates are shown.</w:t>
      </w:r>
    </w:p>
    <w:p w14:paraId="013C3C3D" w14:textId="77777777" w:rsidR="000F6724" w:rsidRPr="000E57BC" w:rsidRDefault="000F6724" w:rsidP="000F6724">
      <w:pPr>
        <w:spacing w:after="0" w:line="480" w:lineRule="auto"/>
        <w:rPr>
          <w:rFonts w:ascii="Cambria" w:hAnsi="Cambria"/>
          <w:iCs/>
          <w:sz w:val="24"/>
          <w:szCs w:val="24"/>
        </w:rPr>
      </w:pPr>
    </w:p>
    <w:tbl>
      <w:tblPr>
        <w:tblW w:w="9647" w:type="dxa"/>
        <w:tblLook w:val="04A0" w:firstRow="1" w:lastRow="0" w:firstColumn="1" w:lastColumn="0" w:noHBand="0" w:noVBand="1"/>
      </w:tblPr>
      <w:tblGrid>
        <w:gridCol w:w="3433"/>
        <w:gridCol w:w="1555"/>
        <w:gridCol w:w="1640"/>
        <w:gridCol w:w="716"/>
        <w:gridCol w:w="878"/>
        <w:gridCol w:w="826"/>
        <w:gridCol w:w="716"/>
      </w:tblGrid>
      <w:tr w:rsidR="000F6724" w:rsidRPr="000E57BC" w14:paraId="66C03CED" w14:textId="77777777" w:rsidTr="0020347A">
        <w:trPr>
          <w:trHeight w:val="343"/>
        </w:trPr>
        <w:tc>
          <w:tcPr>
            <w:tcW w:w="9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EDFB218" w14:textId="77777777" w:rsidR="000F6724" w:rsidRPr="000E57BC" w:rsidRDefault="000F6724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  <w:t>Number of offspring surviving to 1-month of age (N=32 clutches)</w:t>
            </w:r>
          </w:p>
        </w:tc>
      </w:tr>
      <w:tr w:rsidR="000F6724" w:rsidRPr="000E57BC" w14:paraId="0A01C8E0" w14:textId="77777777" w:rsidTr="0020347A">
        <w:trPr>
          <w:trHeight w:val="283"/>
        </w:trPr>
        <w:tc>
          <w:tcPr>
            <w:tcW w:w="9647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EE3F5D" w14:textId="77777777" w:rsidR="000F6724" w:rsidRPr="000E57BC" w:rsidRDefault="000F6724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Random terms: Tank-triplet: 0; Tank-triplet/Group: 1720; Residual: 476</w:t>
            </w:r>
          </w:p>
        </w:tc>
      </w:tr>
      <w:tr w:rsidR="000F6724" w:rsidRPr="000E57BC" w14:paraId="609AC67D" w14:textId="77777777" w:rsidTr="0020347A">
        <w:trPr>
          <w:trHeight w:val="320"/>
        </w:trPr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83F70C" w14:textId="77777777" w:rsidR="000F6724" w:rsidRPr="000E57BC" w:rsidRDefault="000F6724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FINAL MODEL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A92747" w14:textId="77777777" w:rsidR="000F6724" w:rsidRPr="000E57BC" w:rsidRDefault="000F672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 xml:space="preserve">estimate ± </w:t>
            </w: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s.e.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54B72A" w14:textId="77777777" w:rsidR="000F6724" w:rsidRPr="000E57BC" w:rsidRDefault="000F672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C.I.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03D2E7" w14:textId="77777777" w:rsidR="000F6724" w:rsidRPr="000E57BC" w:rsidRDefault="000F672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df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BE9925" w14:textId="77777777" w:rsidR="000F6724" w:rsidRPr="000E57BC" w:rsidRDefault="000F672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t-value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06073E" w14:textId="77777777" w:rsidR="000F6724" w:rsidRPr="000E57BC" w:rsidRDefault="000F672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50B775" w14:textId="77777777" w:rsidR="000F6724" w:rsidRPr="000E57BC" w:rsidRDefault="000F672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  <w:t>Χ</w:t>
            </w:r>
            <w:r w:rsidRPr="000E57BC">
              <w:rPr>
                <w:rFonts w:ascii="Calibri Light" w:eastAsia="Times New Roman" w:hAnsi="Calibri Light" w:cs="Calibri Light"/>
                <w:color w:val="000000"/>
                <w:vertAlign w:val="superscript"/>
                <w:lang w:eastAsia="en-GB"/>
              </w:rPr>
              <w:t>2</w:t>
            </w:r>
          </w:p>
        </w:tc>
      </w:tr>
      <w:tr w:rsidR="000F6724" w:rsidRPr="000E57BC" w14:paraId="524A1B94" w14:textId="77777777" w:rsidTr="0020347A">
        <w:trPr>
          <w:trHeight w:val="283"/>
        </w:trPr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D9216" w14:textId="77777777" w:rsidR="000F6724" w:rsidRPr="000E57BC" w:rsidRDefault="000F6724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 xml:space="preserve">Intercept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A2650" w14:textId="77777777" w:rsidR="000F6724" w:rsidRPr="000E57BC" w:rsidRDefault="000F672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-63.30 ± 26.30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BCC079" w14:textId="77777777" w:rsidR="000F6724" w:rsidRPr="000E57BC" w:rsidRDefault="000F672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-114.84–-11.75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0D412" w14:textId="77777777" w:rsidR="000F6724" w:rsidRPr="000E57BC" w:rsidRDefault="000F672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27.75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4A8E2" w14:textId="77777777" w:rsidR="000F6724" w:rsidRPr="000E57BC" w:rsidRDefault="000F672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-2.41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FA0C5" w14:textId="77777777" w:rsidR="000F6724" w:rsidRPr="000E57BC" w:rsidRDefault="000F672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0.023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78805" w14:textId="77777777" w:rsidR="000F6724" w:rsidRPr="000E57BC" w:rsidRDefault="000F672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</w:tr>
      <w:tr w:rsidR="000F6724" w:rsidRPr="000E57BC" w14:paraId="3297927E" w14:textId="77777777" w:rsidTr="0020347A">
        <w:trPr>
          <w:trHeight w:val="283"/>
        </w:trPr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0EEF6" w14:textId="77777777" w:rsidR="000F6724" w:rsidRPr="000E57BC" w:rsidRDefault="000F6724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Treatment (Intruded)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ABFFF4" w14:textId="77777777" w:rsidR="000F6724" w:rsidRPr="000E57BC" w:rsidRDefault="000F672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90.61 ± 37.81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86EA09" w14:textId="77777777" w:rsidR="000F6724" w:rsidRPr="000E57BC" w:rsidRDefault="000F672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D642A" w14:textId="77777777" w:rsidR="000F6724" w:rsidRPr="000E57BC" w:rsidRDefault="000F672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873B5" w14:textId="77777777" w:rsidR="000F6724" w:rsidRPr="000E57BC" w:rsidRDefault="000F672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B8F11" w14:textId="77777777" w:rsidR="000F6724" w:rsidRPr="000E57BC" w:rsidRDefault="000F672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C4E5F" w14:textId="77777777" w:rsidR="000F6724" w:rsidRPr="000E57BC" w:rsidRDefault="000F672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</w:tr>
      <w:tr w:rsidR="000F6724" w:rsidRPr="000E57BC" w14:paraId="157D45F0" w14:textId="77777777" w:rsidTr="0020347A">
        <w:trPr>
          <w:trHeight w:val="283"/>
        </w:trPr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BA889" w14:textId="77777777" w:rsidR="000F6724" w:rsidRPr="000E57BC" w:rsidRDefault="000F6724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Treatment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DD9BE3" w14:textId="77777777" w:rsidR="000F6724" w:rsidRPr="000E57BC" w:rsidRDefault="000F672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0.01 ± 0.28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220B8" w14:textId="77777777" w:rsidR="000F6724" w:rsidRPr="000E57BC" w:rsidRDefault="000F672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DF0BC" w14:textId="77777777" w:rsidR="000F6724" w:rsidRPr="000E57BC" w:rsidRDefault="000F672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9377C" w14:textId="77777777" w:rsidR="000F6724" w:rsidRPr="000E57BC" w:rsidRDefault="000F672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26C0F" w14:textId="77777777" w:rsidR="000F6724" w:rsidRPr="000E57BC" w:rsidRDefault="000F672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85764" w14:textId="77777777" w:rsidR="000F6724" w:rsidRPr="000E57BC" w:rsidRDefault="000F672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</w:tr>
      <w:tr w:rsidR="000F6724" w:rsidRPr="000E57BC" w14:paraId="74DD9B57" w14:textId="77777777" w:rsidTr="0020347A">
        <w:trPr>
          <w:trHeight w:val="283"/>
        </w:trPr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0BAEB" w14:textId="77777777" w:rsidR="000F6724" w:rsidRPr="000E57BC" w:rsidRDefault="000F6724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x Treatment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F7BBA" w14:textId="77777777" w:rsidR="000F6724" w:rsidRPr="000E57BC" w:rsidRDefault="000F672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A4473" w14:textId="77777777" w:rsidR="000F6724" w:rsidRPr="000E57BC" w:rsidRDefault="000F672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0AAE2" w14:textId="77777777" w:rsidR="000F6724" w:rsidRPr="000E57BC" w:rsidRDefault="000F672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89D1F" w14:textId="77777777" w:rsidR="000F6724" w:rsidRPr="000E57BC" w:rsidRDefault="000F672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0779F" w14:textId="77777777" w:rsidR="000F6724" w:rsidRPr="000E57BC" w:rsidRDefault="000F672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&lt;0.001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9BB91" w14:textId="77777777" w:rsidR="000F6724" w:rsidRPr="000E57BC" w:rsidRDefault="000F672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13.31</w:t>
            </w:r>
          </w:p>
        </w:tc>
      </w:tr>
      <w:tr w:rsidR="000F6724" w:rsidRPr="000E57BC" w14:paraId="034808BD" w14:textId="77777777" w:rsidTr="0020347A">
        <w:trPr>
          <w:trHeight w:val="283"/>
        </w:trPr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9D477F" w14:textId="77777777" w:rsidR="000F6724" w:rsidRPr="000E57BC" w:rsidRDefault="000F6724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Intruded x Treatment duration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CCCCBF" w14:textId="77777777" w:rsidR="000F6724" w:rsidRPr="000E57BC" w:rsidRDefault="000F672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-1.83 ± 0.42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D78DBB" w14:textId="77777777" w:rsidR="000F6724" w:rsidRPr="000E57BC" w:rsidRDefault="000F672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-2.64–-1.02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6530AC" w14:textId="77777777" w:rsidR="000F6724" w:rsidRPr="000E57BC" w:rsidRDefault="000F672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18.56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092C5A" w14:textId="77777777" w:rsidR="000F6724" w:rsidRPr="000E57BC" w:rsidRDefault="000F672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-4.40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F72187" w14:textId="77777777" w:rsidR="000F6724" w:rsidRPr="000E57BC" w:rsidRDefault="000F672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&lt;0.001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CE3805" w14:textId="77777777" w:rsidR="000F6724" w:rsidRPr="000E57BC" w:rsidRDefault="000F672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</w:tbl>
    <w:p w14:paraId="7D83E3F1" w14:textId="77777777" w:rsidR="000F6724" w:rsidRPr="000E57BC" w:rsidRDefault="000F6724" w:rsidP="000F6724">
      <w:pPr>
        <w:spacing w:after="0" w:line="480" w:lineRule="auto"/>
        <w:rPr>
          <w:rFonts w:ascii="Cambria" w:hAnsi="Cambria"/>
          <w:iCs/>
          <w:sz w:val="24"/>
          <w:szCs w:val="24"/>
        </w:rPr>
      </w:pPr>
    </w:p>
    <w:p w14:paraId="2C3ADF35" w14:textId="77777777" w:rsidR="00222E63" w:rsidRDefault="00222E63"/>
    <w:sectPr w:rsidR="00222E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24"/>
    <w:rsid w:val="000F6724"/>
    <w:rsid w:val="00222E63"/>
    <w:rsid w:val="005D5A10"/>
    <w:rsid w:val="00BC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ECF65"/>
  <w15:chartTrackingRefBased/>
  <w15:docId w15:val="{F2CF1123-B34C-4578-9D7F-A87BE4D7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724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Goncalves</dc:creator>
  <cp:keywords/>
  <dc:description/>
  <cp:lastModifiedBy>Ines Goncalves</cp:lastModifiedBy>
  <cp:revision>1</cp:revision>
  <dcterms:created xsi:type="dcterms:W3CDTF">2022-07-12T01:02:00Z</dcterms:created>
  <dcterms:modified xsi:type="dcterms:W3CDTF">2022-07-12T01:07:00Z</dcterms:modified>
</cp:coreProperties>
</file>