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6BFC" w14:textId="48A2B0BD" w:rsidR="00723FEC" w:rsidRDefault="00723FEC">
      <w:pPr>
        <w:rPr>
          <w:rFonts w:ascii="Times" w:hAnsi="Times"/>
          <w:b/>
          <w:bCs/>
        </w:rPr>
      </w:pPr>
      <w:r>
        <w:rPr>
          <w:b/>
          <w:bCs/>
        </w:rPr>
        <w:t>Supplementary File</w:t>
      </w:r>
      <w:r w:rsidRPr="00C36092">
        <w:rPr>
          <w:rFonts w:ascii="Times" w:hAnsi="Times"/>
          <w:b/>
          <w:bCs/>
        </w:rPr>
        <w:t xml:space="preserve"> 5.</w:t>
      </w:r>
    </w:p>
    <w:p w14:paraId="246325B8" w14:textId="77777777" w:rsidR="00723FEC" w:rsidRDefault="00723FEC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1506"/>
        <w:gridCol w:w="963"/>
        <w:gridCol w:w="676"/>
        <w:gridCol w:w="6725"/>
      </w:tblGrid>
      <w:tr w:rsidR="00723FEC" w:rsidRPr="00942D83" w14:paraId="3E21771D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5E247" w14:textId="77777777" w:rsidR="00723FEC" w:rsidRPr="00942D83" w:rsidRDefault="00723FEC" w:rsidP="003304D1">
            <w:pPr>
              <w:rPr>
                <w:rFonts w:ascii="Calibri" w:hAnsi="Calibri" w:cs="Calibri"/>
                <w:b/>
                <w:bCs/>
              </w:rPr>
            </w:pPr>
            <w:r w:rsidRPr="00942D83">
              <w:rPr>
                <w:rFonts w:ascii="Calibri" w:hAnsi="Calibri" w:cs="Calibri"/>
                <w:b/>
                <w:bCs/>
              </w:rPr>
              <w:t>Gene name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71B8" w14:textId="77777777" w:rsidR="00723FEC" w:rsidRPr="00942D83" w:rsidRDefault="00723FEC" w:rsidP="003304D1">
            <w:pPr>
              <w:rPr>
                <w:rFonts w:ascii="Calibri" w:hAnsi="Calibri" w:cs="Calibri"/>
                <w:b/>
                <w:bCs/>
              </w:rPr>
            </w:pPr>
            <w:r w:rsidRPr="00942D83">
              <w:rPr>
                <w:rFonts w:ascii="Calibri" w:hAnsi="Calibri" w:cs="Calibri"/>
                <w:b/>
                <w:bCs/>
              </w:rPr>
              <w:t>Protein name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574F5" w14:textId="77777777" w:rsidR="00723FEC" w:rsidRPr="00942D83" w:rsidRDefault="00723FEC" w:rsidP="003304D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42D83">
              <w:rPr>
                <w:rFonts w:ascii="Calibri" w:hAnsi="Calibri" w:cs="Calibri"/>
                <w:b/>
                <w:bCs/>
              </w:rPr>
              <w:t>UniProtKB</w:t>
            </w:r>
            <w:proofErr w:type="spellEnd"/>
            <w:r w:rsidRPr="00942D83">
              <w:rPr>
                <w:rFonts w:ascii="Calibri" w:hAnsi="Calibri" w:cs="Calibri"/>
                <w:b/>
                <w:bCs/>
              </w:rPr>
              <w:t xml:space="preserve"> Accession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4E865" w14:textId="77777777" w:rsidR="00723FEC" w:rsidRPr="00942D83" w:rsidRDefault="00723FEC" w:rsidP="003304D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IDR &gt;100 aa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Pfam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3B3C" w14:textId="77777777" w:rsidR="00723FEC" w:rsidRPr="00942D83" w:rsidRDefault="00723FEC" w:rsidP="003304D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42D83">
              <w:rPr>
                <w:rFonts w:ascii="Calibri" w:hAnsi="Calibri" w:cs="Calibri"/>
                <w:b/>
                <w:bCs/>
                <w:color w:val="000000"/>
              </w:rPr>
              <w:t>Domains (</w:t>
            </w:r>
            <w:proofErr w:type="spellStart"/>
            <w:r w:rsidRPr="00942D83">
              <w:rPr>
                <w:rFonts w:ascii="Calibri" w:hAnsi="Calibri" w:cs="Calibri"/>
                <w:b/>
                <w:bCs/>
                <w:color w:val="000000"/>
              </w:rPr>
              <w:t>Pfam</w:t>
            </w:r>
            <w:proofErr w:type="spellEnd"/>
            <w:r w:rsidRPr="00942D83">
              <w:rPr>
                <w:rFonts w:ascii="Calibri" w:hAnsi="Calibri" w:cs="Calibri"/>
                <w:b/>
                <w:bCs/>
                <w:color w:val="000000"/>
              </w:rPr>
              <w:t xml:space="preserve"> Database)</w:t>
            </w:r>
          </w:p>
        </w:tc>
      </w:tr>
      <w:tr w:rsidR="00723FEC" w:rsidRPr="00942D83" w14:paraId="7F6487FB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4E3795D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ACTN4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5B3B8D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actinin, alpha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AC77BC2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O43707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1E37EEA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F88D51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2 CH domains, 4 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spectrin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repeats, 2 EF hand domains</w:t>
            </w:r>
          </w:p>
        </w:tc>
      </w:tr>
      <w:tr w:rsidR="00723FEC" w:rsidRPr="00942D83" w14:paraId="3ABFD7AA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EC1AF34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ILK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76B440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integrin-linked kinase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91D3D6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Q13418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1C933E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D98B3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5 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Ankryn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repeats</w:t>
            </w:r>
          </w:p>
        </w:tc>
      </w:tr>
      <w:tr w:rsidR="00723FEC" w:rsidRPr="00942D83" w14:paraId="3276C858" w14:textId="77777777" w:rsidTr="00723FEC">
        <w:trPr>
          <w:trHeight w:val="102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5E2F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ITGA5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319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integrin, alpha 5 (fibronectin receptor, alpha polypeptide)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C20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P08648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1300E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54A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23FEC" w:rsidRPr="00942D83" w14:paraId="0A6E1676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9ABC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ITGAV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CBB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integrin, alpha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951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P06756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6EE32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A40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23FEC" w:rsidRPr="00942D83" w14:paraId="4AB51D8D" w14:textId="77777777" w:rsidTr="00723FEC">
        <w:trPr>
          <w:trHeight w:val="136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65E3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ITGB1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9812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integrin, beta 1 (fibronectin receptor, beta polypeptide, antigen CD29 includes MDF2, MSK12)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C5E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P05556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B0C5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9FDA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23FEC" w:rsidRPr="00942D83" w14:paraId="433841D8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7C45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LASP1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38F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LIM and SH3 protein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08CE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Q14847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2BAD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286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Lim domain, 2 nebulin repeats, 1 SH3 domain</w:t>
            </w:r>
          </w:p>
        </w:tc>
      </w:tr>
      <w:tr w:rsidR="00723FEC" w:rsidRPr="00942D83" w14:paraId="591A23B6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042DA2D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PDLIM5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FB8E0F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PDZ and LIM domain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29B3DC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Q96HC4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89E7B79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2F3AC0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PDZ domain, 3 Lim domain</w:t>
            </w:r>
          </w:p>
        </w:tc>
      </w:tr>
      <w:tr w:rsidR="00723FEC" w:rsidRPr="00942D83" w14:paraId="7F7F3930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8E14C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TGM2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0BD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transglutaminase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C172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P21980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C0EC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A6E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1 TG </w:t>
            </w:r>
            <w:proofErr w:type="gramStart"/>
            <w:r w:rsidRPr="00942D83">
              <w:rPr>
                <w:rFonts w:ascii="Calibri" w:hAnsi="Calibri" w:cs="Calibri"/>
                <w:color w:val="000000"/>
              </w:rPr>
              <w:t>N ,</w:t>
            </w:r>
            <w:proofErr w:type="gramEnd"/>
            <w:r w:rsidRPr="00942D83">
              <w:rPr>
                <w:rFonts w:ascii="Calibri" w:hAnsi="Calibri" w:cs="Calibri"/>
                <w:color w:val="000000"/>
              </w:rPr>
              <w:t xml:space="preserve"> 2TG C</w:t>
            </w:r>
          </w:p>
        </w:tc>
      </w:tr>
      <w:tr w:rsidR="00723FEC" w:rsidRPr="00942D83" w14:paraId="3B8358F3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E7C3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VASP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117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vasodilator-stimulated phosphoprotein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BABBE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P50552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863C7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954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WH1, 1 VASP</w:t>
            </w:r>
          </w:p>
        </w:tc>
      </w:tr>
      <w:tr w:rsidR="00723FEC" w:rsidRPr="00942D83" w14:paraId="4D59166C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836CC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VCL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05C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vinculin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883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P18206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D99CA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B9F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Vinculin head + tail</w:t>
            </w:r>
          </w:p>
        </w:tc>
      </w:tr>
      <w:tr w:rsidR="00723FEC" w:rsidRPr="00942D83" w14:paraId="26C4E05D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DBDFC35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ACTN1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C81685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actinin, alpha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B8C27B8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P12814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ADCA97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5D2799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2 CH domains, 4 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spectrin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repeats, 1 EF hand domains</w:t>
            </w:r>
          </w:p>
        </w:tc>
      </w:tr>
      <w:tr w:rsidR="00723FEC" w:rsidRPr="00942D83" w14:paraId="1D998F92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2A12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ARHGEF7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F00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Rho guanine nucleotide exchange factor (GEF)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6D6D8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Q14155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CECF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B689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CH, 1 GEF, 1 SH3, 1PH</w:t>
            </w:r>
          </w:p>
        </w:tc>
      </w:tr>
      <w:tr w:rsidR="00723FEC" w:rsidRPr="00942D83" w14:paraId="4BCF1F74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72599CD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lastRenderedPageBreak/>
              <w:t>CNN2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88A051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calponin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1F154D7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Q99439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25072A7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34B538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CH, 3 calponin</w:t>
            </w:r>
          </w:p>
        </w:tc>
      </w:tr>
      <w:tr w:rsidR="00723FEC" w:rsidRPr="00942D83" w14:paraId="688936FF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89B1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DDX18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425E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DEAD (Asp-Glu-Ala-Asp) box polypeptide 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B55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Q9NVP1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39B8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446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DEAD, 1 helicase, 1 DUF</w:t>
            </w:r>
          </w:p>
        </w:tc>
      </w:tr>
      <w:tr w:rsidR="00723FEC" w:rsidRPr="00942D83" w14:paraId="7B62F16C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B4D8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FERMT2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BC0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42D83">
              <w:rPr>
                <w:rFonts w:ascii="Calibri" w:hAnsi="Calibri" w:cs="Calibri"/>
                <w:color w:val="000000"/>
              </w:rPr>
              <w:t>fermitin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family member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3DD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Q96AC1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6516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5AD8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N-term, 1 FERM, 1 PH</w:t>
            </w:r>
          </w:p>
        </w:tc>
      </w:tr>
      <w:tr w:rsidR="00723FEC" w:rsidRPr="00942D83" w14:paraId="793B4000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DD4BE16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FHL2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58D2398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four and a half LIM domains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29B2A48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Q14192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5B1B82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DF2087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4 LIM</w:t>
            </w:r>
          </w:p>
        </w:tc>
      </w:tr>
      <w:tr w:rsidR="00723FEC" w:rsidRPr="00942D83" w14:paraId="67E0A000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113358F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FHL3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8FAAF0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four and a half LIM domains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4187D2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Q13643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A86E99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4BBE8D8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4 LIM</w:t>
            </w:r>
          </w:p>
        </w:tc>
      </w:tr>
      <w:tr w:rsidR="00723FEC" w:rsidRPr="00942D83" w14:paraId="4620C71C" w14:textId="77777777" w:rsidTr="00723FEC">
        <w:trPr>
          <w:trHeight w:val="102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11D1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GIT2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556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G protein-coupled receptor kinase interacting 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ArfGAP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FCEB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Q14161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955A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FE4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GAP, 2 SHD, 1 CC, 1 C-term</w:t>
            </w:r>
          </w:p>
        </w:tc>
      </w:tr>
      <w:tr w:rsidR="00723FEC" w:rsidRPr="00942D83" w14:paraId="04C3D9B2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2834FAA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LIMS1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32942C7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LIM and senescent cell antigen-like domains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9798BF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P48059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6FA92CA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5DE1B2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5 LIM</w:t>
            </w:r>
          </w:p>
        </w:tc>
      </w:tr>
      <w:tr w:rsidR="00723FEC" w:rsidRPr="00942D83" w14:paraId="51DF288A" w14:textId="77777777" w:rsidTr="00723FEC">
        <w:trPr>
          <w:trHeight w:val="102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8833C2E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LPP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DA8AB99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LIM domain containing preferred translocation partner in lipoma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ACBBBD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Q93052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4F2D85E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36341C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3 LIM</w:t>
            </w:r>
          </w:p>
        </w:tc>
      </w:tr>
      <w:tr w:rsidR="00723FEC" w:rsidRPr="00942D83" w14:paraId="0F0CE9DC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9230747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PALLD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FDB242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42D83">
              <w:rPr>
                <w:rFonts w:ascii="Calibri" w:hAnsi="Calibri" w:cs="Calibri"/>
                <w:color w:val="000000"/>
              </w:rPr>
              <w:t>palladin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>, cytoskeletal associated protein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505F13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Q8WX93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0037BAE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0ACC4F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5 I-SET</w:t>
            </w:r>
          </w:p>
        </w:tc>
      </w:tr>
      <w:tr w:rsidR="00723FEC" w:rsidRPr="00942D83" w14:paraId="5BD747BC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46440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PARVA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E87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42D83">
              <w:rPr>
                <w:rFonts w:ascii="Calibri" w:hAnsi="Calibri" w:cs="Calibri"/>
                <w:color w:val="000000"/>
              </w:rPr>
              <w:t>parvin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>, alpha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0980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Q9NVD7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6634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368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2 CH  </w:t>
            </w:r>
          </w:p>
        </w:tc>
      </w:tr>
      <w:tr w:rsidR="00723FEC" w:rsidRPr="00942D83" w14:paraId="2F22065A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CE7D2C8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PDLIM7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48E3A8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PDZ and LIM domain 7 (enigma)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F68B1F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Q9NR12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E7F8DBE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E6DA36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PDZ, 3 LIM</w:t>
            </w:r>
          </w:p>
        </w:tc>
      </w:tr>
      <w:tr w:rsidR="00723FEC" w:rsidRPr="00942D83" w14:paraId="3A165D48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75A6810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PLS3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256FE9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42D83">
              <w:rPr>
                <w:rFonts w:ascii="Calibri" w:hAnsi="Calibri" w:cs="Calibri"/>
                <w:color w:val="000000"/>
              </w:rPr>
              <w:t>plastin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E7192FE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P13797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620CD4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70D13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Efy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>, 4 CH</w:t>
            </w:r>
          </w:p>
        </w:tc>
      </w:tr>
      <w:tr w:rsidR="00723FEC" w:rsidRPr="00942D83" w14:paraId="5BDBA742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5F23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PTK2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7C3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protein tyrosine kinase 2, focal </w:t>
            </w:r>
            <w:r w:rsidRPr="00942D83">
              <w:rPr>
                <w:rFonts w:ascii="Calibri" w:hAnsi="Calibri" w:cs="Calibri"/>
                <w:color w:val="000000"/>
              </w:rPr>
              <w:lastRenderedPageBreak/>
              <w:t>adhesion kinase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DE5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lastRenderedPageBreak/>
              <w:t>Q05397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69F12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40B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FERM, 1 Kinase, 1 FAT</w:t>
            </w:r>
          </w:p>
        </w:tc>
      </w:tr>
      <w:tr w:rsidR="00723FEC" w:rsidRPr="00942D83" w14:paraId="25CA3A70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4AC6A78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PXN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357D28C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paxillin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D913F92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P49023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840742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B47A7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Paxillin, 4 LIM</w:t>
            </w:r>
          </w:p>
        </w:tc>
      </w:tr>
      <w:tr w:rsidR="00723FEC" w:rsidRPr="00942D83" w14:paraId="23FCE98A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A30980D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RSU1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54621D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942D83">
              <w:rPr>
                <w:rFonts w:ascii="Calibri" w:hAnsi="Calibri" w:cs="Calibri"/>
                <w:color w:val="000000"/>
              </w:rPr>
              <w:t>Ras</w:t>
            </w:r>
            <w:proofErr w:type="gramEnd"/>
            <w:r w:rsidRPr="00942D83">
              <w:rPr>
                <w:rFonts w:ascii="Calibri" w:hAnsi="Calibri" w:cs="Calibri"/>
                <w:color w:val="000000"/>
              </w:rPr>
              <w:t xml:space="preserve"> suppressor protein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E8DC76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Q15404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0282D2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05A51B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4 LRR</w:t>
            </w:r>
          </w:p>
        </w:tc>
      </w:tr>
      <w:tr w:rsidR="00723FEC" w:rsidRPr="00942D83" w14:paraId="0A3E5227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81EBD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TES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051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testis derived transcript (3 LIM domains)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015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Q9UGI8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F88F2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83C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PET, 2 LIM</w:t>
            </w:r>
          </w:p>
        </w:tc>
      </w:tr>
      <w:tr w:rsidR="00723FEC" w:rsidRPr="00942D83" w14:paraId="597C6F12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24D41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TLN1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7B18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42D83">
              <w:rPr>
                <w:rFonts w:ascii="Calibri" w:hAnsi="Calibri" w:cs="Calibri"/>
                <w:color w:val="000000"/>
              </w:rPr>
              <w:t>talin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48A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Q9Y490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DB92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4407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FERM, 1 Middle, 1 VBS, 1 C-term ILWEQ</w:t>
            </w:r>
          </w:p>
        </w:tc>
      </w:tr>
      <w:tr w:rsidR="00723FEC" w:rsidRPr="00942D83" w14:paraId="0E7DE28B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5BDFE07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TRIP6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34C7090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thyroid hormone receptor interactor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2B1BA5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Q15654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745836E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0CFC9D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3 LIM</w:t>
            </w:r>
          </w:p>
        </w:tc>
      </w:tr>
      <w:tr w:rsidR="00723FEC" w:rsidRPr="00942D83" w14:paraId="32F96A22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E68A7E5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ZYX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FFDB4E9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zyxin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3123BBE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Q15942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D8AAD7C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C2E302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3 LIM</w:t>
            </w:r>
          </w:p>
        </w:tc>
      </w:tr>
      <w:tr w:rsidR="00723FEC" w:rsidRPr="00942D83" w14:paraId="4C01FF67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75C4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ALYREF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AAC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Aly/REF export factor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EA40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Q86V81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85CD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8C7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1 RRM, 1 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FoP</w:t>
            </w:r>
            <w:proofErr w:type="spellEnd"/>
          </w:p>
        </w:tc>
      </w:tr>
      <w:tr w:rsidR="00723FEC" w:rsidRPr="00942D83" w14:paraId="12541D19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3AFF447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ANXA1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03B03D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annexin A1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30E08F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P04083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C7BEE97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97CC31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4 annexin</w:t>
            </w:r>
          </w:p>
        </w:tc>
      </w:tr>
      <w:tr w:rsidR="00723FEC" w:rsidRPr="00942D83" w14:paraId="05E0F342" w14:textId="77777777" w:rsidTr="00723FEC">
        <w:trPr>
          <w:trHeight w:val="102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D0B38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BRIX1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3399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BRX1, biogenesis of ribosomes, homolog (S. cerevisiae)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164C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Q8TDN6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057C5" w14:textId="77777777" w:rsidR="00723FEC" w:rsidRDefault="00723FEC" w:rsidP="003304D1">
            <w:pPr>
              <w:rPr>
                <w:rFonts w:ascii="Calibri" w:hAnsi="Calibri" w:cs="Calibri"/>
                <w:color w:val="000000"/>
              </w:rPr>
            </w:pPr>
          </w:p>
          <w:p w14:paraId="34B40BA4" w14:textId="77777777" w:rsidR="00723FEC" w:rsidRPr="00CC5507" w:rsidRDefault="00723FEC" w:rsidP="003304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5BC8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Brix</w:t>
            </w:r>
          </w:p>
        </w:tc>
      </w:tr>
      <w:tr w:rsidR="00723FEC" w:rsidRPr="00942D83" w14:paraId="43312DB8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D829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CALD1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64A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42D83">
              <w:rPr>
                <w:rFonts w:ascii="Calibri" w:hAnsi="Calibri" w:cs="Calibri"/>
                <w:color w:val="000000"/>
              </w:rPr>
              <w:t>caldesmon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1B2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Q05682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DE2D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EC67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2 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caldesmon</w:t>
            </w:r>
            <w:proofErr w:type="spellEnd"/>
          </w:p>
        </w:tc>
      </w:tr>
      <w:tr w:rsidR="00723FEC" w:rsidRPr="00942D83" w14:paraId="4B57C201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3C0E3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CSK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A487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c-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src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tyrosine kinase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7D4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P41240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9C30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43F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SH3, 1 SH2, 1 Kinase</w:t>
            </w:r>
          </w:p>
        </w:tc>
      </w:tr>
      <w:tr w:rsidR="00723FEC" w:rsidRPr="00942D83" w14:paraId="5A499C8E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A7C74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DDX27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2AB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DEAD (Asp-Glu-Ala-Asp) box polypeptide 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34C6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Q96GQ7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7B03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785E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1 DEAD, 1 helicase  </w:t>
            </w:r>
          </w:p>
        </w:tc>
      </w:tr>
      <w:tr w:rsidR="00723FEC" w:rsidRPr="00942D83" w14:paraId="537CC90C" w14:textId="77777777" w:rsidTr="00723FEC">
        <w:trPr>
          <w:trHeight w:val="102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D30B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DIMT1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3692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DIM1 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dimethyladenosine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transferase 1 homolog (S. cerevisiae)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5642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Q9UNQ2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3E5E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F85C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RrnaAD</w:t>
            </w:r>
            <w:proofErr w:type="spellEnd"/>
          </w:p>
        </w:tc>
      </w:tr>
      <w:tr w:rsidR="00723FEC" w:rsidRPr="00942D83" w14:paraId="532D2E69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B336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DNAJB1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275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42D83">
              <w:rPr>
                <w:rFonts w:ascii="Calibri" w:hAnsi="Calibri" w:cs="Calibri"/>
                <w:color w:val="000000"/>
              </w:rPr>
              <w:t>DnaJ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(Hsp40) homolog, subfamily B, member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E14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P25685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ED12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06B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2 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DnaJ</w:t>
            </w:r>
            <w:proofErr w:type="spellEnd"/>
          </w:p>
        </w:tc>
      </w:tr>
      <w:tr w:rsidR="00723FEC" w:rsidRPr="00942D83" w14:paraId="6DBFB424" w14:textId="77777777" w:rsidTr="00723FEC">
        <w:trPr>
          <w:trHeight w:val="102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5820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lastRenderedPageBreak/>
              <w:t>FAU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7F4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Finkel-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Biskis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>-Reilly murine sarcoma virus (FBR-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MuSV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>) ubiquitously expressed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440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P35544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C586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053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Ubiquitin</w:t>
            </w:r>
          </w:p>
        </w:tc>
      </w:tr>
      <w:tr w:rsidR="00723FEC" w:rsidRPr="00942D83" w14:paraId="29C6DFBE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E6ECCE0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FBLIM1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BB69AB2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filamin binding LIM protein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759791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Q8WUP2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E87BD8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7DB649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3 LIM</w:t>
            </w:r>
          </w:p>
        </w:tc>
      </w:tr>
      <w:tr w:rsidR="00723FEC" w:rsidRPr="00942D83" w14:paraId="1A842778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51F7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FEN1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57A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flap structure-specific endonuclease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9E1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P39748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4466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93E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2 XPG</w:t>
            </w:r>
          </w:p>
        </w:tc>
      </w:tr>
      <w:tr w:rsidR="00723FEC" w:rsidRPr="00942D83" w14:paraId="226DC718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AEAF2CB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FLNC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2714B8A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filamin C, gamma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F6B8EE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Q14315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C56F0D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E634C2A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2 CH, 23 filamin repeats</w:t>
            </w:r>
          </w:p>
        </w:tc>
      </w:tr>
      <w:tr w:rsidR="00723FEC" w:rsidRPr="00942D83" w14:paraId="69E84031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A368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H1FX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B5C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H1 histone family, member 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995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Q92522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350A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FDA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linker histone</w:t>
            </w:r>
          </w:p>
        </w:tc>
      </w:tr>
      <w:tr w:rsidR="00723FEC" w:rsidRPr="00942D83" w14:paraId="301E4AC1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DF3850D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HP1BP3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243F0C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heterochromatin protein 1, binding protein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377FC5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Q5SSJ5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D17B85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206F629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3 linker </w:t>
            </w:r>
            <w:proofErr w:type="gramStart"/>
            <w:r w:rsidRPr="00942D83">
              <w:rPr>
                <w:rFonts w:ascii="Calibri" w:hAnsi="Calibri" w:cs="Calibri"/>
                <w:color w:val="000000"/>
              </w:rPr>
              <w:t>histone</w:t>
            </w:r>
            <w:proofErr w:type="gramEnd"/>
          </w:p>
        </w:tc>
      </w:tr>
      <w:tr w:rsidR="00723FEC" w:rsidRPr="00942D83" w14:paraId="27CD29E9" w14:textId="77777777" w:rsidTr="00723FEC">
        <w:trPr>
          <w:trHeight w:val="102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5268903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IQGAP1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262E2BA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IQ motif containing GTPase activating protein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6A0BA9C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P46940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F23BF9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97B3C8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CH, 5 CC, 4 IQ, 2 GAP</w:t>
            </w:r>
          </w:p>
        </w:tc>
      </w:tr>
      <w:tr w:rsidR="00723FEC" w:rsidRPr="00942D83" w14:paraId="2F218514" w14:textId="77777777" w:rsidTr="00723FEC">
        <w:trPr>
          <w:trHeight w:val="102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8B97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ITGB3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DF5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integrin, beta 3 (platelet glycoprotein IIIa, antigen CD61)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20D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P05106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D6A1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E4C8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23FEC" w:rsidRPr="00942D83" w14:paraId="633A95A1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3FB217D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LIMD1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4408E5A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LIM domains containing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BA1F9A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Q9UGP4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FF31ED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CF1CC6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3 LIM</w:t>
            </w:r>
          </w:p>
        </w:tc>
      </w:tr>
      <w:tr w:rsidR="00723FEC" w:rsidRPr="00942D83" w14:paraId="10939FB2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2D02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MRTO4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98A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mRNA turnover 4 homolog (S. cerevisiae)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A407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Q9UKD2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45418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F55C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RL10, 1 RL10 insert</w:t>
            </w:r>
          </w:p>
        </w:tc>
      </w:tr>
      <w:tr w:rsidR="00723FEC" w:rsidRPr="00942D83" w14:paraId="14D82369" w14:textId="77777777" w:rsidTr="00723FEC">
        <w:trPr>
          <w:trHeight w:val="6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A6217E7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P4HB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03BC12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prolyl 4-hydroxylase, beta polypeptide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F6DAC8A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P07237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D810CF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ADB299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3 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thiredoxin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folds</w:t>
            </w:r>
          </w:p>
        </w:tc>
      </w:tr>
      <w:tr w:rsidR="00723FEC" w:rsidRPr="00942D83" w14:paraId="11CE9439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2F89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PDLIM1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840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PDZ and LIM domain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7BB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O00151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F7CD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EC6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PDZ, 1 DUF, 1 LIM</w:t>
            </w:r>
          </w:p>
        </w:tc>
      </w:tr>
      <w:tr w:rsidR="00723FEC" w:rsidRPr="00942D83" w14:paraId="7729528B" w14:textId="77777777" w:rsidTr="00723FEC">
        <w:trPr>
          <w:trHeight w:val="102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0FE5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lastRenderedPageBreak/>
              <w:t>POLDIP3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9F1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polymerase (DNA-directed), delta interacting protein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A8C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Q9BY77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9539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F499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RRM</w:t>
            </w:r>
          </w:p>
        </w:tc>
      </w:tr>
      <w:tr w:rsidR="00723FEC" w:rsidRPr="00942D83" w14:paraId="439AC140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08AD9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PPIB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4D1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peptidylprolyl isomerase B (cyclophilin B)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7122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P23284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2FB26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9375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isomerase</w:t>
            </w:r>
          </w:p>
        </w:tc>
      </w:tr>
      <w:tr w:rsidR="00723FEC" w:rsidRPr="00942D83" w14:paraId="577F2128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949C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RPL23A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EEC7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ribosomal protein L23a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146C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P62750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A3BB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C194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N-term, 1 L23</w:t>
            </w:r>
          </w:p>
        </w:tc>
      </w:tr>
      <w:tr w:rsidR="00723FEC" w:rsidRPr="00942D83" w14:paraId="4C54D835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7E5EE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SIPA1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B29A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signal-induced proliferation-associated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CA14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Q96FS4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4DB6A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668B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GAP, 1 PDZ, 1 CC</w:t>
            </w:r>
          </w:p>
        </w:tc>
      </w:tr>
      <w:tr w:rsidR="00723FEC" w:rsidRPr="00942D83" w14:paraId="02F3806C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DF750E1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SORBS1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3E6A998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42D83">
              <w:rPr>
                <w:rFonts w:ascii="Calibri" w:hAnsi="Calibri" w:cs="Calibri"/>
                <w:color w:val="000000"/>
              </w:rPr>
              <w:t>sorbin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and SH3 domain containing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3050EC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Q9BX66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413B01E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2585CF9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Sorb, 1 CC, 3 SH3</w:t>
            </w:r>
          </w:p>
        </w:tc>
      </w:tr>
      <w:tr w:rsidR="00723FEC" w:rsidRPr="00942D83" w14:paraId="160F76D1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292590B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SORBS3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36EE279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42D83">
              <w:rPr>
                <w:rFonts w:ascii="Calibri" w:hAnsi="Calibri" w:cs="Calibri"/>
                <w:color w:val="000000"/>
              </w:rPr>
              <w:t>sorbin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and SH3 domain containing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FF326E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O60504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E27674C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B2951F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Sorb, 1 CC, 3 SH3</w:t>
            </w:r>
          </w:p>
        </w:tc>
      </w:tr>
      <w:tr w:rsidR="00723FEC" w:rsidRPr="00942D83" w14:paraId="014735AF" w14:textId="77777777" w:rsidTr="00723FEC">
        <w:trPr>
          <w:trHeight w:val="102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A4DFE60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SYNCRIP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D248988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42D83">
              <w:rPr>
                <w:rFonts w:ascii="Calibri" w:hAnsi="Calibri" w:cs="Calibri"/>
                <w:color w:val="000000"/>
              </w:rPr>
              <w:t>synaptotagmin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binding, cytoplasmic RNA interacting protein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DBD0C63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O60506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890ED9C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AF843A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 w:rsidRPr="00942D83">
              <w:rPr>
                <w:rFonts w:ascii="Calibri" w:hAnsi="Calibri" w:cs="Calibri"/>
                <w:color w:val="000000"/>
              </w:rPr>
              <w:t>hnRNP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>, 3 RRM</w:t>
            </w:r>
          </w:p>
        </w:tc>
      </w:tr>
      <w:tr w:rsidR="00723FEC" w:rsidRPr="00942D83" w14:paraId="76FE8C85" w14:textId="77777777" w:rsidTr="00723FEC">
        <w:trPr>
          <w:trHeight w:val="6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3E324E9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TGFB1I1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C0BCA2C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transforming growth factor beta 1 induced transcript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B57E2EC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O43294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5A94D4E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076D72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Paxillin, 4 LIM</w:t>
            </w:r>
          </w:p>
        </w:tc>
      </w:tr>
      <w:tr w:rsidR="00723FEC" w:rsidRPr="00942D83" w14:paraId="1D67C6C5" w14:textId="77777777" w:rsidTr="00723FEC">
        <w:trPr>
          <w:trHeight w:val="34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1CFEA" w14:textId="77777777" w:rsidR="00723FEC" w:rsidRPr="003304D1" w:rsidRDefault="00723FEC" w:rsidP="003304D1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3304D1">
              <w:rPr>
                <w:rFonts w:ascii="Calibri" w:hAnsi="Calibri" w:cs="Calibri"/>
                <w:i/>
                <w:iCs/>
                <w:color w:val="000000"/>
              </w:rPr>
              <w:t>TNS3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18C1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42D83">
              <w:rPr>
                <w:rFonts w:ascii="Calibri" w:hAnsi="Calibri" w:cs="Calibri"/>
                <w:color w:val="000000"/>
              </w:rPr>
              <w:t>tensin</w:t>
            </w:r>
            <w:proofErr w:type="spellEnd"/>
            <w:r w:rsidRPr="00942D83"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C684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Q68CZ2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A10B0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0B0D" w14:textId="77777777" w:rsidR="00723FEC" w:rsidRPr="00942D83" w:rsidRDefault="00723FEC" w:rsidP="003304D1">
            <w:pPr>
              <w:rPr>
                <w:rFonts w:ascii="Calibri" w:hAnsi="Calibri" w:cs="Calibri"/>
                <w:color w:val="000000"/>
              </w:rPr>
            </w:pPr>
            <w:r w:rsidRPr="00942D83">
              <w:rPr>
                <w:rFonts w:ascii="Calibri" w:hAnsi="Calibri" w:cs="Calibri"/>
                <w:color w:val="000000"/>
              </w:rPr>
              <w:t>1 PTEN, 1 SH2, 1 PTB</w:t>
            </w:r>
          </w:p>
        </w:tc>
      </w:tr>
    </w:tbl>
    <w:p w14:paraId="25A56294" w14:textId="77777777" w:rsidR="00DF1715" w:rsidRDefault="00DF1715"/>
    <w:sectPr w:rsidR="00DF1715" w:rsidSect="00723F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EC"/>
    <w:rsid w:val="000123C7"/>
    <w:rsid w:val="000D41C2"/>
    <w:rsid w:val="00154AC8"/>
    <w:rsid w:val="0023234A"/>
    <w:rsid w:val="003D0DA0"/>
    <w:rsid w:val="003E3462"/>
    <w:rsid w:val="004160EF"/>
    <w:rsid w:val="00426C64"/>
    <w:rsid w:val="004D5E4F"/>
    <w:rsid w:val="004E211D"/>
    <w:rsid w:val="0055676A"/>
    <w:rsid w:val="005A486E"/>
    <w:rsid w:val="005D6E7B"/>
    <w:rsid w:val="0060597D"/>
    <w:rsid w:val="0061333A"/>
    <w:rsid w:val="00670567"/>
    <w:rsid w:val="006F0BD2"/>
    <w:rsid w:val="006F2FDE"/>
    <w:rsid w:val="006F6FA3"/>
    <w:rsid w:val="00723FEC"/>
    <w:rsid w:val="0078493F"/>
    <w:rsid w:val="007A37F2"/>
    <w:rsid w:val="007E40F6"/>
    <w:rsid w:val="00846501"/>
    <w:rsid w:val="00894D64"/>
    <w:rsid w:val="00937F7C"/>
    <w:rsid w:val="009D389A"/>
    <w:rsid w:val="00A04B1A"/>
    <w:rsid w:val="00A66917"/>
    <w:rsid w:val="00AA7834"/>
    <w:rsid w:val="00B335D6"/>
    <w:rsid w:val="00B811AB"/>
    <w:rsid w:val="00C32431"/>
    <w:rsid w:val="00C4381E"/>
    <w:rsid w:val="00CA293F"/>
    <w:rsid w:val="00D03F25"/>
    <w:rsid w:val="00D9264D"/>
    <w:rsid w:val="00DF1715"/>
    <w:rsid w:val="00E66BEA"/>
    <w:rsid w:val="00EC7824"/>
    <w:rsid w:val="00F66B1B"/>
    <w:rsid w:val="00FC0B43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895D"/>
  <w15:chartTrackingRefBased/>
  <w15:docId w15:val="{4FC5FA95-D312-6442-AB8A-CD877B9B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643</Words>
  <Characters>3536</Characters>
  <Application>Microsoft Office Word</Application>
  <DocSecurity>0</DocSecurity>
  <Lines>82</Lines>
  <Paragraphs>29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Case</dc:creator>
  <cp:keywords/>
  <dc:description/>
  <cp:lastModifiedBy>Lindsay Case</cp:lastModifiedBy>
  <cp:revision>1</cp:revision>
  <dcterms:created xsi:type="dcterms:W3CDTF">2021-12-27T20:34:00Z</dcterms:created>
  <dcterms:modified xsi:type="dcterms:W3CDTF">2021-12-27T20:41:00Z</dcterms:modified>
</cp:coreProperties>
</file>