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0427F718" w:rsidR="00FD4937" w:rsidRDefault="00BF21DF" w:rsidP="00FD4937">
      <w:pPr>
        <w:rPr>
          <w:rFonts w:asciiTheme="minorHAnsi" w:hAnsiTheme="minorHAnsi"/>
          <w:b/>
          <w:bCs/>
          <w:i/>
          <w:sz w:val="28"/>
          <w:szCs w:val="28"/>
        </w:rPr>
      </w:pPr>
      <w:bookmarkStart w:id="0" w:name="_heading=h.gjdgxs" w:colFirst="0" w:colLast="0"/>
      <w:bookmarkEnd w:id="0"/>
      <w:r>
        <w:rPr>
          <w:rFonts w:asciiTheme="minorHAnsi" w:hAnsiTheme="minorHAnsi"/>
          <w:b/>
          <w:bCs/>
          <w:i/>
          <w:sz w:val="28"/>
          <w:szCs w:val="28"/>
        </w:rPr>
        <w:t xml:space="preserve"> </w:t>
      </w:r>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32E12">
        <w:fldChar w:fldCharType="begin"/>
      </w:r>
      <w:r w:rsidR="00F32E12">
        <w:instrText xml:space="preserve"> HYPERLINK "https://biosharing.org/" \t "_blank" </w:instrText>
      </w:r>
      <w:r w:rsidR="00F32E1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32E1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8794D86" w:rsidR="00FD4937" w:rsidRPr="00125190" w:rsidRDefault="007673D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regarding </w:t>
      </w:r>
      <w:r w:rsidR="00A43EC5">
        <w:rPr>
          <w:rFonts w:asciiTheme="minorHAnsi" w:hAnsiTheme="minorHAnsi"/>
        </w:rPr>
        <w:t xml:space="preserve">sample size computation for experiment done on mice is indicated in the section Material and Methods (Study design).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6D29B7F5"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8459D68" w:rsidR="00FD4937" w:rsidRPr="00125190" w:rsidRDefault="000757F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materials and method section include “study design” and “statistical analysis” w</w:t>
      </w:r>
      <w:r w:rsidR="00A746F7">
        <w:rPr>
          <w:rFonts w:asciiTheme="minorHAnsi" w:hAnsiTheme="minorHAnsi"/>
        </w:rPr>
        <w:t>h</w:t>
      </w:r>
      <w:r>
        <w:rPr>
          <w:rFonts w:asciiTheme="minorHAnsi" w:hAnsiTheme="minorHAnsi"/>
        </w:rPr>
        <w:t xml:space="preserve">ere </w:t>
      </w:r>
      <w:r w:rsidR="00A746F7">
        <w:rPr>
          <w:rFonts w:asciiTheme="minorHAnsi" w:hAnsiTheme="minorHAnsi"/>
        </w:rPr>
        <w:t xml:space="preserve">the following information </w:t>
      </w:r>
      <w:r>
        <w:rPr>
          <w:rFonts w:asciiTheme="minorHAnsi" w:hAnsiTheme="minorHAnsi"/>
        </w:rPr>
        <w:t xml:space="preserve">can be found: the number of </w:t>
      </w:r>
      <w:r w:rsidR="00A746F7">
        <w:rPr>
          <w:rFonts w:asciiTheme="minorHAnsi" w:hAnsiTheme="minorHAnsi"/>
        </w:rPr>
        <w:t>replicates</w:t>
      </w:r>
      <w:r>
        <w:rPr>
          <w:rFonts w:asciiTheme="minorHAnsi" w:hAnsiTheme="minorHAnsi"/>
        </w:rPr>
        <w:t xml:space="preserve"> per experiment, were replicate indicate independent biological sample and not technical replicate</w:t>
      </w:r>
      <w:r w:rsidR="00A746F7">
        <w:rPr>
          <w:rFonts w:asciiTheme="minorHAnsi" w:hAnsiTheme="minorHAnsi"/>
        </w:rPr>
        <w:t xml:space="preserve"> (statistical analysis). No outliers were excluded.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2913888" w:rsidR="00FD4937" w:rsidRDefault="00A746F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Description of the statistical methods is </w:t>
      </w:r>
      <w:r w:rsidR="00B40C4D">
        <w:rPr>
          <w:rFonts w:asciiTheme="minorHAnsi" w:hAnsiTheme="minorHAnsi"/>
          <w:sz w:val="22"/>
          <w:szCs w:val="22"/>
        </w:rPr>
        <w:t>described</w:t>
      </w:r>
      <w:r>
        <w:rPr>
          <w:rFonts w:asciiTheme="minorHAnsi" w:hAnsiTheme="minorHAnsi"/>
          <w:sz w:val="22"/>
          <w:szCs w:val="22"/>
        </w:rPr>
        <w:t xml:space="preserve"> in the materials and methods “Statistical analysis” section. </w:t>
      </w:r>
      <w:r w:rsidR="00E346A3">
        <w:rPr>
          <w:rFonts w:asciiTheme="minorHAnsi" w:hAnsiTheme="minorHAnsi"/>
          <w:sz w:val="22"/>
          <w:szCs w:val="22"/>
        </w:rPr>
        <w:t xml:space="preserve">Raw data are presented in all the main and most of the supplementary figures, with the </w:t>
      </w:r>
      <w:r w:rsidR="00B40C4D">
        <w:rPr>
          <w:rFonts w:asciiTheme="minorHAnsi" w:hAnsiTheme="minorHAnsi"/>
          <w:sz w:val="22"/>
          <w:szCs w:val="22"/>
        </w:rPr>
        <w:t>expectation</w:t>
      </w:r>
      <w:r w:rsidR="00E346A3">
        <w:rPr>
          <w:rFonts w:asciiTheme="minorHAnsi" w:hAnsiTheme="minorHAnsi"/>
          <w:sz w:val="22"/>
          <w:szCs w:val="22"/>
        </w:rPr>
        <w:t xml:space="preserve"> of the western blot quantifications. </w:t>
      </w:r>
    </w:p>
    <w:p w14:paraId="6B19573A" w14:textId="043A42C7" w:rsidR="00E346A3" w:rsidRPr="00505C51" w:rsidRDefault="00E346A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tests used and multiple test correction, exact N values, exact p values, mean and SD are indicated in the legend of each figure. </w:t>
      </w:r>
    </w:p>
    <w:p w14:paraId="77BEC252" w14:textId="77777777" w:rsidR="00FD4937" w:rsidRDefault="00FD4937" w:rsidP="00FD4937">
      <w:pPr>
        <w:rPr>
          <w:rFonts w:asciiTheme="minorHAnsi" w:hAnsiTheme="minorHAnsi"/>
          <w:bCs/>
          <w:sz w:val="22"/>
          <w:szCs w:val="22"/>
        </w:rPr>
      </w:pPr>
    </w:p>
    <w:p w14:paraId="292A1C89" w14:textId="77777777" w:rsidR="00A746F7" w:rsidRDefault="00A746F7" w:rsidP="00FD4937">
      <w:pPr>
        <w:rPr>
          <w:rFonts w:asciiTheme="minorHAnsi" w:hAnsiTheme="minorHAnsi"/>
          <w:bCs/>
          <w:sz w:val="22"/>
          <w:szCs w:val="22"/>
        </w:rPr>
      </w:pPr>
    </w:p>
    <w:p w14:paraId="337B387B" w14:textId="77777777" w:rsidR="00A746F7" w:rsidRDefault="00A746F7" w:rsidP="00FD4937">
      <w:pPr>
        <w:rPr>
          <w:rFonts w:asciiTheme="minorHAnsi" w:hAnsiTheme="minorHAnsi"/>
          <w:bCs/>
          <w:sz w:val="22"/>
          <w:szCs w:val="22"/>
        </w:rPr>
      </w:pPr>
    </w:p>
    <w:p w14:paraId="434588E2" w14:textId="77777777" w:rsidR="00A746F7" w:rsidRDefault="00A746F7" w:rsidP="00FD4937">
      <w:pPr>
        <w:rPr>
          <w:rFonts w:asciiTheme="minorHAnsi" w:hAnsiTheme="minorHAnsi"/>
          <w:bCs/>
          <w:sz w:val="22"/>
          <w:szCs w:val="22"/>
        </w:rPr>
      </w:pPr>
    </w:p>
    <w:p w14:paraId="076D6815" w14:textId="77777777" w:rsidR="00A746F7" w:rsidRDefault="00A746F7" w:rsidP="00FD4937">
      <w:pPr>
        <w:rPr>
          <w:rFonts w:asciiTheme="minorHAnsi" w:hAnsiTheme="minorHAnsi"/>
          <w:bCs/>
          <w:sz w:val="22"/>
          <w:szCs w:val="22"/>
        </w:rPr>
      </w:pPr>
    </w:p>
    <w:p w14:paraId="5CFD6CC9" w14:textId="77777777" w:rsidR="00E346A3" w:rsidRDefault="00E346A3" w:rsidP="00FD4937">
      <w:pPr>
        <w:rPr>
          <w:rFonts w:asciiTheme="minorHAnsi" w:hAnsiTheme="minorHAnsi"/>
          <w:bCs/>
          <w:sz w:val="22"/>
          <w:szCs w:val="22"/>
        </w:rPr>
      </w:pPr>
    </w:p>
    <w:p w14:paraId="6C31C530" w14:textId="4A208790"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253DFB5" w:rsidR="00FD4937" w:rsidRPr="00505C51" w:rsidRDefault="00E346A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E6679">
        <w:rPr>
          <w:rFonts w:asciiTheme="minorHAnsi" w:hAnsiTheme="minorHAnsi"/>
          <w:sz w:val="22"/>
          <w:szCs w:val="22"/>
        </w:rPr>
        <w:t>No</w:t>
      </w:r>
      <w:r w:rsidR="00B40C4D" w:rsidRPr="00AE6679">
        <w:rPr>
          <w:rFonts w:asciiTheme="minorHAnsi" w:hAnsiTheme="minorHAnsi"/>
          <w:sz w:val="22"/>
          <w:szCs w:val="22"/>
        </w:rPr>
        <w:t xml:space="preserve"> </w:t>
      </w:r>
      <w:r w:rsidRPr="00AE6679">
        <w:rPr>
          <w:rFonts w:asciiTheme="minorHAnsi" w:hAnsiTheme="minorHAnsi"/>
          <w:sz w:val="22"/>
          <w:szCs w:val="22"/>
        </w:rPr>
        <w:t>group allocation</w:t>
      </w:r>
      <w:r w:rsidR="00B40C4D" w:rsidRPr="00AE6679">
        <w:rPr>
          <w:rFonts w:asciiTheme="minorHAnsi" w:hAnsiTheme="minorHAnsi"/>
          <w:sz w:val="22"/>
          <w:szCs w:val="22"/>
        </w:rPr>
        <w:t xml:space="preserve"> specific method was </w:t>
      </w:r>
      <w:r w:rsidR="00B40C4D" w:rsidRPr="00D3776F">
        <w:rPr>
          <w:rFonts w:asciiTheme="minorHAnsi" w:hAnsiTheme="minorHAnsi"/>
          <w:sz w:val="22"/>
          <w:szCs w:val="22"/>
        </w:rPr>
        <w:t xml:space="preserve">applied. </w:t>
      </w:r>
      <w:r w:rsidR="00AE6679" w:rsidRPr="00D3776F">
        <w:rPr>
          <w:rFonts w:asciiTheme="minorHAnsi" w:hAnsiTheme="minorHAnsi"/>
          <w:sz w:val="22"/>
          <w:szCs w:val="22"/>
        </w:rPr>
        <w:t>For</w:t>
      </w:r>
      <w:r w:rsidR="00AE6679">
        <w:rPr>
          <w:rFonts w:asciiTheme="minorHAnsi" w:hAnsiTheme="minorHAnsi"/>
          <w:sz w:val="22"/>
          <w:szCs w:val="22"/>
        </w:rPr>
        <w:t xml:space="preserve"> each in vivo experiment including treatment (Figure 5), mice were randomly attributed to either the non-treated group or the treated group</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C61BDB9" w:rsidR="00FD4937" w:rsidRPr="00505C51" w:rsidRDefault="007D2CF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are provided as source data files in the appropriate format. Uncropped western blot</w:t>
      </w:r>
      <w:r w:rsidR="00BF21DF">
        <w:rPr>
          <w:rFonts w:asciiTheme="minorHAnsi" w:hAnsiTheme="minorHAnsi"/>
          <w:sz w:val="22"/>
          <w:szCs w:val="22"/>
        </w:rPr>
        <w:t>s</w:t>
      </w:r>
      <w:r>
        <w:rPr>
          <w:rFonts w:asciiTheme="minorHAnsi" w:hAnsiTheme="minorHAnsi"/>
          <w:sz w:val="22"/>
          <w:szCs w:val="22"/>
        </w:rPr>
        <w:t xml:space="preserve"> are presented as a docx document</w:t>
      </w:r>
      <w:r w:rsidR="00B40C4D">
        <w:rPr>
          <w:rFonts w:asciiTheme="minorHAnsi" w:hAnsiTheme="minorHAnsi"/>
          <w:sz w:val="22"/>
          <w:szCs w:val="22"/>
        </w:rPr>
        <w:t xml:space="preserve">. All collected data used for graphs are presented as xlsx files corresponding to each figure panel.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F179" w14:textId="77777777" w:rsidR="00C15EE4" w:rsidRDefault="00C15EE4">
      <w:r>
        <w:separator/>
      </w:r>
    </w:p>
  </w:endnote>
  <w:endnote w:type="continuationSeparator" w:id="0">
    <w:p w14:paraId="162DF336" w14:textId="77777777" w:rsidR="00C15EE4" w:rsidRDefault="00C1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BBDE" w14:textId="77777777" w:rsidR="00C15EE4" w:rsidRDefault="00C15EE4">
      <w:r>
        <w:separator/>
      </w:r>
    </w:p>
  </w:footnote>
  <w:footnote w:type="continuationSeparator" w:id="0">
    <w:p w14:paraId="38AF3CA9" w14:textId="77777777" w:rsidR="00C15EE4" w:rsidRDefault="00C1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57F0"/>
    <w:rsid w:val="00332DC6"/>
    <w:rsid w:val="007673D9"/>
    <w:rsid w:val="007D2CF8"/>
    <w:rsid w:val="00A0248A"/>
    <w:rsid w:val="00A43EC5"/>
    <w:rsid w:val="00A746F7"/>
    <w:rsid w:val="00AE6679"/>
    <w:rsid w:val="00B40C4D"/>
    <w:rsid w:val="00BE5736"/>
    <w:rsid w:val="00BF21DF"/>
    <w:rsid w:val="00C15EE4"/>
    <w:rsid w:val="00D3776F"/>
    <w:rsid w:val="00E346A3"/>
    <w:rsid w:val="00F32E1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Marine Laporte</cp:lastModifiedBy>
  <cp:revision>4</cp:revision>
  <dcterms:created xsi:type="dcterms:W3CDTF">2021-01-12T11:56:00Z</dcterms:created>
  <dcterms:modified xsi:type="dcterms:W3CDTF">2021-12-23T07:20:00Z</dcterms:modified>
</cp:coreProperties>
</file>