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5E" w:rsidRPr="00AA1360" w:rsidRDefault="004F1C5E" w:rsidP="004F1C5E">
      <w:pPr>
        <w:spacing w:line="240" w:lineRule="auto"/>
        <w:rPr>
          <w:rFonts w:eastAsia="DejaVu LGC Sans" w:cs="DejaVu LGC Sans"/>
          <w:b/>
          <w:bCs/>
          <w:kern w:val="1"/>
          <w:sz w:val="24"/>
          <w:szCs w:val="24"/>
          <w:u w:val="single"/>
          <w:lang w:eastAsia="hi-IN" w:bidi="hi-IN"/>
        </w:rPr>
      </w:pPr>
      <w:r w:rsidRPr="004E1DD8">
        <w:rPr>
          <w:rFonts w:cstheme="minorHAnsi"/>
          <w:b/>
          <w:sz w:val="24"/>
          <w:szCs w:val="24"/>
        </w:rPr>
        <w:t xml:space="preserve">Supplementary File </w:t>
      </w:r>
      <w:r w:rsidRPr="00AA1360">
        <w:rPr>
          <w:rFonts w:eastAsia="DejaVu LGC Sans" w:cs="DejaVu LGC Sans"/>
          <w:b/>
          <w:kern w:val="1"/>
          <w:sz w:val="24"/>
          <w:szCs w:val="24"/>
          <w:lang w:eastAsia="hi-IN" w:bidi="hi-IN"/>
        </w:rPr>
        <w:t>7:</w:t>
      </w:r>
      <w:r w:rsidRPr="00AA1360">
        <w:rPr>
          <w:rFonts w:eastAsia="DejaVu LGC Sans" w:cs="DejaVu LGC Sans"/>
          <w:kern w:val="1"/>
          <w:sz w:val="24"/>
          <w:szCs w:val="24"/>
          <w:lang w:eastAsia="hi-IN" w:bidi="hi-IN"/>
        </w:rPr>
        <w:t xml:space="preserve"> List of interactions</w:t>
      </w:r>
      <w:r w:rsidRPr="00AA1360">
        <w:rPr>
          <w:rFonts w:ascii="Times New Roman" w:eastAsia="DejaVu LGC Sans" w:hAnsi="Times New Roman" w:cs="Times New Roman"/>
          <w:kern w:val="1"/>
          <w:sz w:val="24"/>
          <w:szCs w:val="24"/>
          <w:vertAlign w:val="superscript"/>
          <w:lang w:eastAsia="hi-IN" w:bidi="hi-IN"/>
        </w:rPr>
        <w:t>#</w:t>
      </w:r>
      <w:r w:rsidRPr="00AA1360">
        <w:rPr>
          <w:rFonts w:eastAsia="DejaVu LGC Sans" w:cs="DejaVu LGC Sans"/>
          <w:kern w:val="1"/>
          <w:sz w:val="24"/>
          <w:szCs w:val="24"/>
          <w:lang w:eastAsia="hi-IN" w:bidi="hi-IN"/>
        </w:rPr>
        <w:t xml:space="preserve"> involving the catalytic triad residues S137, D258 and H286.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9"/>
        <w:gridCol w:w="2769"/>
        <w:gridCol w:w="1933"/>
      </w:tblGrid>
      <w:tr w:rsidR="004F1C5E" w:rsidRPr="00AA1360" w:rsidTr="00ED63AB">
        <w:tc>
          <w:tcPr>
            <w:tcW w:w="2329" w:type="dxa"/>
          </w:tcPr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/>
                <w:bCs/>
                <w:kern w:val="1"/>
                <w:sz w:val="20"/>
                <w:lang w:eastAsia="hi-IN" w:bidi="hi-IN"/>
              </w:rPr>
              <w:t xml:space="preserve">Source atoms </w:t>
            </w:r>
          </w:p>
        </w:tc>
        <w:tc>
          <w:tcPr>
            <w:tcW w:w="2769" w:type="dxa"/>
          </w:tcPr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/>
                <w:bCs/>
                <w:kern w:val="1"/>
                <w:sz w:val="20"/>
                <w:lang w:eastAsia="hi-IN" w:bidi="hi-IN"/>
              </w:rPr>
              <w:t xml:space="preserve">Target atoms            </w:t>
            </w:r>
          </w:p>
        </w:tc>
        <w:tc>
          <w:tcPr>
            <w:tcW w:w="1933" w:type="dxa"/>
          </w:tcPr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/>
                <w:bCs/>
                <w:kern w:val="1"/>
                <w:sz w:val="20"/>
                <w:lang w:eastAsia="hi-IN" w:bidi="hi-IN"/>
              </w:rPr>
              <w:t>Distance (Å)</w:t>
            </w:r>
          </w:p>
        </w:tc>
      </w:tr>
      <w:tr w:rsidR="004F1C5E" w:rsidRPr="00AA1360" w:rsidTr="00ED63AB">
        <w:tc>
          <w:tcPr>
            <w:tcW w:w="2329" w:type="dxa"/>
          </w:tcPr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i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i/>
                <w:kern w:val="1"/>
                <w:sz w:val="20"/>
                <w:lang w:eastAsia="hi-IN" w:bidi="hi-IN"/>
              </w:rPr>
              <w:t>Monomer A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137A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137A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u w:val="single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u w:val="single"/>
                <w:lang w:eastAsia="hi-IN" w:bidi="hi-IN"/>
              </w:rPr>
              <w:t>conformation A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137 A  OG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u w:val="single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u w:val="single"/>
                <w:lang w:eastAsia="hi-IN" w:bidi="hi-IN"/>
              </w:rPr>
              <w:t>conformation B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137 A  OG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258A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258A  OD1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258A  OD2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286A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286A  ND1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286A  NE2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286A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i/>
                <w:kern w:val="1"/>
                <w:sz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i/>
                <w:kern w:val="1"/>
                <w:sz w:val="20"/>
                <w:lang w:val="de-DE" w:eastAsia="hi-IN" w:bidi="hi-IN"/>
              </w:rPr>
              <w:t>Monomer B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 xml:space="preserve">   137</w:t>
            </w:r>
            <w:proofErr w:type="gram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B  N</w:t>
            </w:r>
            <w:proofErr w:type="gramEnd"/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 xml:space="preserve">   137</w:t>
            </w:r>
            <w:proofErr w:type="gram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B  O</w:t>
            </w:r>
            <w:proofErr w:type="gramEnd"/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u w:val="single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u w:val="single"/>
                <w:lang w:eastAsia="hi-IN" w:bidi="hi-IN"/>
              </w:rPr>
              <w:t>conformation A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137B  OG 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u w:val="single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u w:val="single"/>
                <w:lang w:eastAsia="hi-IN" w:bidi="hi-IN"/>
              </w:rPr>
              <w:t>conformation B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137B  OG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258B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258B  OD1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258B  OD2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286B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286B  ND1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286B  NE2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286B  O</w:t>
            </w:r>
          </w:p>
        </w:tc>
        <w:tc>
          <w:tcPr>
            <w:tcW w:w="2769" w:type="dxa"/>
          </w:tcPr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Asn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136A  ND2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Ile   160A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161A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Ala   163A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139A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140A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141A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286A  NE2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HOH   229S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MYR   500A  O1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HOH   229S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255A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261A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261A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286A  ND1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Arg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259A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Val   260A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Trp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254A  NE1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Leu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261A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161A  OD2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286A  ND1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Val   199A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258A  OD1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258A  OD2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137A  OG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Asn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136A  ND2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Asn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136B  ND2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Ile   160B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161B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Ala   163B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140B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141B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139B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286B  NE2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HOH   171S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IPA   504B  C1&lt;&lt;&lt;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HOH   171S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Gly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255B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Arg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259B  N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Leu   261</w:t>
            </w:r>
            <w:proofErr w:type="gram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B  N</w:t>
            </w:r>
            <w:proofErr w:type="gramEnd"/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Leu   261</w:t>
            </w:r>
            <w:proofErr w:type="gram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B  O</w:t>
            </w:r>
            <w:proofErr w:type="gramEnd"/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Val   260</w:t>
            </w:r>
            <w:proofErr w:type="gram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B  N</w:t>
            </w:r>
            <w:proofErr w:type="gramEnd"/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286B  ND1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Trp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254B  NE1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Asp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 xml:space="preserve">   161</w:t>
            </w:r>
            <w:proofErr w:type="gram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B  OD</w:t>
            </w:r>
            <w:proofErr w:type="gram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Leu   261</w:t>
            </w:r>
            <w:proofErr w:type="gram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B  O</w:t>
            </w:r>
            <w:proofErr w:type="gramEnd"/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His   286B  ND1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Val   199B  O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258B  OD2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Asp   258B  OD1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Ser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137B  OG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proofErr w:type="spellStart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Asn</w:t>
            </w:r>
            <w:proofErr w:type="spellEnd"/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 xml:space="preserve">   136B  ND2</w:t>
            </w:r>
          </w:p>
        </w:tc>
        <w:tc>
          <w:tcPr>
            <w:tcW w:w="1933" w:type="dxa"/>
          </w:tcPr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3.39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3.20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3.04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3.01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3.17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2.89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2.97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3.04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2.23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3.43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2.52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3.13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3.25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2.93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3.12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3.00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2.75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3.49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3.08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2.63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2.72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3.08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3.12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2.72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3.04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val="de-DE" w:eastAsia="hi-IN" w:bidi="hi-IN"/>
              </w:rPr>
              <w:t>3.25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3.35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3.16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3.05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3.02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2.89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3.02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3.19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2.83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2.62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3.25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2.80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3.08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2.97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2.94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3.29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2.77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3.12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3.43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2.67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3.22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2.72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2.97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2.72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3.12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2.83</w:t>
            </w:r>
          </w:p>
          <w:p w:rsidR="004F1C5E" w:rsidRPr="00AA1360" w:rsidRDefault="004F1C5E" w:rsidP="00ED63AB">
            <w:pPr>
              <w:spacing w:line="240" w:lineRule="auto"/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</w:pPr>
            <w:r w:rsidRPr="00AA1360">
              <w:rPr>
                <w:rFonts w:ascii="Courier New" w:eastAsia="DejaVu LGC Sans" w:hAnsi="Courier New" w:cs="Courier New"/>
                <w:bCs/>
                <w:kern w:val="1"/>
                <w:sz w:val="20"/>
                <w:lang w:eastAsia="hi-IN" w:bidi="hi-IN"/>
              </w:rPr>
              <w:t>3.16</w:t>
            </w:r>
          </w:p>
        </w:tc>
      </w:tr>
    </w:tbl>
    <w:p w:rsidR="008D5165" w:rsidRDefault="004F1C5E">
      <w:r w:rsidRPr="00AA1360">
        <w:rPr>
          <w:rFonts w:eastAsia="DejaVu LGC Sans" w:cs="DejaVu LGC Sans"/>
          <w:bCs/>
          <w:kern w:val="1"/>
          <w:sz w:val="24"/>
          <w:szCs w:val="24"/>
          <w:vertAlign w:val="superscript"/>
          <w:lang w:eastAsia="hi-IN" w:bidi="hi-IN"/>
        </w:rPr>
        <w:lastRenderedPageBreak/>
        <w:t>#</w:t>
      </w:r>
      <w:proofErr w:type="gramStart"/>
      <w:r w:rsidRPr="00AA1360">
        <w:rPr>
          <w:rFonts w:eastAsia="DejaVu LGC Sans" w:cs="DejaVu LGC Sans"/>
          <w:bCs/>
          <w:kern w:val="1"/>
          <w:sz w:val="24"/>
          <w:szCs w:val="24"/>
          <w:lang w:eastAsia="hi-IN" w:bidi="hi-IN"/>
        </w:rPr>
        <w:t>The</w:t>
      </w:r>
      <w:proofErr w:type="gramEnd"/>
      <w:r w:rsidRPr="00AA1360">
        <w:rPr>
          <w:rFonts w:eastAsia="DejaVu LGC Sans" w:cs="DejaVu LGC Sans"/>
          <w:bCs/>
          <w:kern w:val="1"/>
          <w:sz w:val="24"/>
          <w:szCs w:val="24"/>
          <w:lang w:eastAsia="hi-IN" w:bidi="hi-IN"/>
        </w:rPr>
        <w:t xml:space="preserve"> cut-off value for hydrogen bond selection used is ≤ 3.5 Å.</w:t>
      </w:r>
      <w:bookmarkStart w:id="0" w:name="_GoBack"/>
      <w:bookmarkEnd w:id="0"/>
    </w:p>
    <w:sectPr w:rsidR="008D51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LGC Sans">
    <w:altName w:val="Yu Gothic"/>
    <w:charset w:val="8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DQ0NzE3MTU3MDRR0lEKTi0uzszPAykwrAUAFmfM2SwAAAA="/>
  </w:docVars>
  <w:rsids>
    <w:rsidRoot w:val="004F1C5E"/>
    <w:rsid w:val="001C4104"/>
    <w:rsid w:val="004F1C5E"/>
    <w:rsid w:val="00A3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B78F7-44DF-4AE6-84FE-A21F8DB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1C5E"/>
    <w:pPr>
      <w:spacing w:after="0" w:line="36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Kovacic, Filip</dc:creator>
  <cp:keywords/>
  <dc:description/>
  <cp:lastModifiedBy>Kovacic, Filip</cp:lastModifiedBy>
  <cp:revision>1</cp:revision>
  <dcterms:created xsi:type="dcterms:W3CDTF">2022-04-28T11:32:00Z</dcterms:created>
  <dcterms:modified xsi:type="dcterms:W3CDTF">2022-04-28T11:33:00Z</dcterms:modified>
</cp:coreProperties>
</file>