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42A84" w14:textId="77777777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40FE404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50AB5407" w14:textId="77777777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D0A55">
        <w:fldChar w:fldCharType="begin"/>
      </w:r>
      <w:r w:rsidR="00BD0A55">
        <w:instrText xml:space="preserve"> HYPERLINK "https://biosharing.org/" \t "_blank" </w:instrText>
      </w:r>
      <w:r w:rsidR="00BD0A5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D0A5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383EE" w14:textId="77777777" w:rsidR="00605A12" w:rsidRDefault="00605A12" w:rsidP="00AF5736">
      <w:pPr>
        <w:rPr>
          <w:rFonts w:asciiTheme="minorHAnsi" w:hAnsiTheme="minorHAnsi"/>
          <w:bCs/>
        </w:rPr>
      </w:pPr>
    </w:p>
    <w:p w14:paraId="02A9372D" w14:textId="77777777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30B67A89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6387B4A8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682A8E89" w14:textId="77777777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43AB0120" w14:textId="77777777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256FCEC" w14:textId="77777777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2E31AA79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4265BB66" w14:textId="77777777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3D310EB" w14:textId="1C88BF3E" w:rsidR="00877644" w:rsidRPr="00125190" w:rsidRDefault="00BF340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sample size calculations were done. </w:t>
      </w:r>
      <w:r w:rsidR="00945471">
        <w:rPr>
          <w:rFonts w:asciiTheme="minorHAnsi" w:hAnsiTheme="minorHAnsi"/>
        </w:rPr>
        <w:t>Sample sizes were determined based on previous experience and balancing the desire for more replicates with cost</w:t>
      </w:r>
      <w:r w:rsidR="00FC2907">
        <w:rPr>
          <w:rFonts w:asciiTheme="minorHAnsi" w:hAnsiTheme="minorHAnsi"/>
        </w:rPr>
        <w:t>.</w:t>
      </w:r>
    </w:p>
    <w:p w14:paraId="633CF18B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340B4A19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30266A70" w14:textId="77777777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4CCE1DDC" w14:textId="77777777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1A5C4C3A" w14:textId="77777777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61E51599" w14:textId="7777777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2C7A8831" w14:textId="77777777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73C79212" w14:textId="77777777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4A3BA750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D8E7BC1" w14:textId="77777777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E2E9733" w14:textId="0D0D3AFA" w:rsidR="00B330BD" w:rsidRPr="00125190" w:rsidRDefault="007B67F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 numbers are provided in Materials and Methods, and Supplementary File 4. Sequence data is available from ENA under the accessions supplied in Materials and Methods.</w:t>
      </w:r>
    </w:p>
    <w:p w14:paraId="2C6B2B36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26658C7D" w14:textId="77777777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20CB5108" w14:textId="7777777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32F06D88" w14:textId="77777777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4CA6DB23" w14:textId="77777777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831BAA9" w14:textId="77777777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66D2C347" w14:textId="77777777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3E9A6B7C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451A5514" w14:textId="77777777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E3EC2B9" w14:textId="01A630C8" w:rsidR="0015519A" w:rsidRPr="00505C51" w:rsidRDefault="007B67F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Details of statistical tests are </w:t>
      </w:r>
      <w:r w:rsidR="00F700D9">
        <w:rPr>
          <w:rFonts w:asciiTheme="minorHAnsi" w:hAnsiTheme="minorHAnsi"/>
          <w:sz w:val="22"/>
          <w:szCs w:val="22"/>
        </w:rPr>
        <w:t>given in Materials and Methods. Gene lists with associated p-values are available as detailed in the Data Availability section.</w:t>
      </w:r>
    </w:p>
    <w:p w14:paraId="68C1009B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4F412C80" w14:textId="77777777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1254FD73" w14:textId="77777777" w:rsidR="00BC3CCE" w:rsidRDefault="00BC3CCE" w:rsidP="00FF5ED7">
      <w:pPr>
        <w:rPr>
          <w:rFonts w:asciiTheme="minorHAnsi" w:hAnsiTheme="minorHAnsi"/>
          <w:b/>
        </w:rPr>
      </w:pPr>
    </w:p>
    <w:p w14:paraId="618BDB2C" w14:textId="77777777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D64223E" w14:textId="77777777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158276A6" w14:textId="77777777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90E74C7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4AA2D228" w14:textId="77777777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3651688" w14:textId="472E4C55" w:rsidR="00BC3CCE" w:rsidRPr="00505C51" w:rsidRDefault="00F700D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Samples were allocated to treatment groups either by phenotype for samples for LD mapping or genotype for </w:t>
      </w:r>
      <w:proofErr w:type="spellStart"/>
      <w:r>
        <w:rPr>
          <w:rFonts w:asciiTheme="minorHAnsi" w:hAnsiTheme="minorHAnsi"/>
          <w:sz w:val="22"/>
          <w:szCs w:val="22"/>
        </w:rPr>
        <w:t>DeTCT</w:t>
      </w:r>
      <w:proofErr w:type="spellEnd"/>
      <w:r>
        <w:rPr>
          <w:rFonts w:asciiTheme="minorHAnsi" w:hAnsiTheme="minorHAnsi"/>
          <w:sz w:val="22"/>
          <w:szCs w:val="22"/>
        </w:rPr>
        <w:t xml:space="preserve"> and SAT experiments. This information is provided in the Materials and Methods section.</w:t>
      </w:r>
    </w:p>
    <w:p w14:paraId="381E3C9E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7B0851BC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9349F6C" w14:textId="77777777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42D4AB1B" w14:textId="77777777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73B4FF7A" w14:textId="77777777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01B9CEE7" w14:textId="77777777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504336D4" w14:textId="77777777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3D9B44BA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08A858A8" w14:textId="77777777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D5DEAA4" w14:textId="6AF1DD80" w:rsidR="00BC3CCE" w:rsidRPr="00505C51" w:rsidRDefault="00AA33C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have been provided for Figures 2A–C, 3B–E, 4A–B</w:t>
      </w:r>
    </w:p>
    <w:p w14:paraId="56FF659A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DC4EE" w14:textId="77777777" w:rsidR="003056C5" w:rsidRDefault="003056C5" w:rsidP="004215FE">
      <w:r>
        <w:separator/>
      </w:r>
    </w:p>
  </w:endnote>
  <w:endnote w:type="continuationSeparator" w:id="0">
    <w:p w14:paraId="2E4FDD8C" w14:textId="77777777" w:rsidR="003056C5" w:rsidRDefault="003056C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D241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66DC22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17DA00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0478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32681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68EC4F33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E5C1" w14:textId="77777777" w:rsidR="003056C5" w:rsidRDefault="003056C5" w:rsidP="004215FE">
      <w:r>
        <w:separator/>
      </w:r>
    </w:p>
  </w:footnote>
  <w:footnote w:type="continuationSeparator" w:id="0">
    <w:p w14:paraId="468C0390" w14:textId="77777777" w:rsidR="003056C5" w:rsidRDefault="003056C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A1A5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349A8262" wp14:editId="2688B2BC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2681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56C5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7FC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4083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45471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33C5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0A55"/>
    <w:rsid w:val="00BF3408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00D9"/>
    <w:rsid w:val="00F957FD"/>
    <w:rsid w:val="00FC1F40"/>
    <w:rsid w:val="00FC2907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792FFC"/>
  <w15:docId w15:val="{10A97C47-2714-48A7-91C1-55B76922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7E04AF-8B58-4567-B2C1-1A870868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Richard White</cp:lastModifiedBy>
  <cp:revision>30</cp:revision>
  <dcterms:created xsi:type="dcterms:W3CDTF">2017-06-13T14:43:00Z</dcterms:created>
  <dcterms:modified xsi:type="dcterms:W3CDTF">2021-08-27T15:28:00Z</dcterms:modified>
</cp:coreProperties>
</file>