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CFDFC71" w:rsidR="00877644" w:rsidRPr="0020504D" w:rsidRDefault="0020504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Replicate number for fixed and live imaging experiments was not explicitly </w:t>
      </w:r>
      <w:r w:rsidR="0002198E">
        <w:rPr>
          <w:rFonts w:ascii="Arial" w:hAnsi="Arial" w:cs="Arial"/>
          <w:sz w:val="22"/>
          <w:szCs w:val="22"/>
        </w:rPr>
        <w:t>computed</w:t>
      </w:r>
      <w:r>
        <w:rPr>
          <w:rFonts w:ascii="Arial" w:hAnsi="Arial" w:cs="Arial"/>
          <w:sz w:val="22"/>
          <w:szCs w:val="22"/>
        </w:rPr>
        <w:t xml:space="preserve"> prior to data collection</w:t>
      </w:r>
      <w:r w:rsidR="0002198E">
        <w:rPr>
          <w:rFonts w:ascii="Arial" w:hAnsi="Arial" w:cs="Arial"/>
          <w:sz w:val="22"/>
          <w:szCs w:val="22"/>
        </w:rPr>
        <w:t>, but was based on standards in the field (</w:t>
      </w:r>
      <w:proofErr w:type="gramStart"/>
      <w:r w:rsidR="0002198E">
        <w:rPr>
          <w:rFonts w:ascii="Arial" w:hAnsi="Arial" w:cs="Arial"/>
          <w:sz w:val="22"/>
          <w:szCs w:val="22"/>
        </w:rPr>
        <w:t>i.e.</w:t>
      </w:r>
      <w:proofErr w:type="gramEnd"/>
      <w:r w:rsidR="0002198E">
        <w:rPr>
          <w:rFonts w:ascii="Arial" w:hAnsi="Arial" w:cs="Arial"/>
          <w:sz w:val="22"/>
          <w:szCs w:val="22"/>
        </w:rPr>
        <w:t xml:space="preserve"> we try to obtain a similar number of images/movies as similar studies in our field).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15248DD" w:rsidR="00B330BD" w:rsidRPr="0020504D" w:rsidRDefault="0020504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20504D">
        <w:rPr>
          <w:rFonts w:ascii="Arial" w:hAnsi="Arial" w:cs="Arial"/>
          <w:sz w:val="22"/>
          <w:szCs w:val="22"/>
        </w:rPr>
        <w:t xml:space="preserve">All information involving replicate number is provided in the materials and methods section under the “Data Analysis” </w:t>
      </w:r>
      <w:proofErr w:type="spellStart"/>
      <w:r w:rsidRPr="0020504D">
        <w:rPr>
          <w:rFonts w:ascii="Arial" w:hAnsi="Arial" w:cs="Arial"/>
          <w:sz w:val="22"/>
          <w:szCs w:val="22"/>
        </w:rPr>
        <w:t>subheader</w:t>
      </w:r>
      <w:proofErr w:type="spellEnd"/>
      <w:r w:rsidRPr="0020504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For counts of live imaging videos, n is reported within each individual legend for the condition that video represents.</w:t>
      </w:r>
      <w:r w:rsidR="00CA750C">
        <w:rPr>
          <w:rFonts w:ascii="Arial" w:hAnsi="Arial" w:cs="Arial"/>
          <w:sz w:val="22"/>
          <w:szCs w:val="22"/>
        </w:rPr>
        <w:t xml:space="preserve"> No data was excluded; all data obtained is reported in the manuscript.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12C2348" w:rsidR="0015519A" w:rsidRPr="0020504D" w:rsidRDefault="0020504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20504D">
        <w:rPr>
          <w:rFonts w:ascii="Arial" w:hAnsi="Arial" w:cs="Arial"/>
          <w:sz w:val="22"/>
          <w:szCs w:val="22"/>
        </w:rPr>
        <w:t>For all quantitative measurements (</w:t>
      </w:r>
      <w:proofErr w:type="gramStart"/>
      <w:r w:rsidRPr="0020504D">
        <w:rPr>
          <w:rFonts w:ascii="Arial" w:hAnsi="Arial" w:cs="Arial"/>
          <w:sz w:val="22"/>
          <w:szCs w:val="22"/>
        </w:rPr>
        <w:t>i.e.</w:t>
      </w:r>
      <w:proofErr w:type="gramEnd"/>
      <w:r w:rsidRPr="0020504D">
        <w:rPr>
          <w:rFonts w:ascii="Arial" w:hAnsi="Arial" w:cs="Arial"/>
          <w:sz w:val="22"/>
          <w:szCs w:val="22"/>
        </w:rPr>
        <w:t xml:space="preserve"> spindle length), exact details of statistical tests utilized on the data</w:t>
      </w:r>
      <w:r w:rsidRPr="0020504D">
        <w:rPr>
          <w:rFonts w:ascii="Arial" w:hAnsi="Arial" w:cs="Arial"/>
        </w:rPr>
        <w:t xml:space="preserve"> </w:t>
      </w:r>
      <w:r w:rsidRPr="0020504D">
        <w:rPr>
          <w:rFonts w:ascii="Arial" w:hAnsi="Arial" w:cs="Arial"/>
          <w:sz w:val="22"/>
          <w:szCs w:val="22"/>
        </w:rPr>
        <w:t xml:space="preserve">is provided in the materials and methods section under the “Data Analysis” </w:t>
      </w:r>
      <w:proofErr w:type="spellStart"/>
      <w:r w:rsidRPr="0020504D">
        <w:rPr>
          <w:rFonts w:ascii="Arial" w:hAnsi="Arial" w:cs="Arial"/>
          <w:sz w:val="22"/>
          <w:szCs w:val="22"/>
        </w:rPr>
        <w:t>subheader</w:t>
      </w:r>
      <w:proofErr w:type="spellEnd"/>
      <w:r w:rsidRPr="0020504D">
        <w:rPr>
          <w:rFonts w:ascii="Arial" w:hAnsi="Arial" w:cs="Arial"/>
          <w:sz w:val="22"/>
          <w:szCs w:val="22"/>
        </w:rPr>
        <w:t>. For all embryo counting quantifications, exact numbers contained in each stacked bar graph can be found in respective tables provided at end of materials and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734C4CB" w:rsidR="00BC3CCE" w:rsidRPr="0020504D" w:rsidRDefault="0020504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20504D">
        <w:rPr>
          <w:rFonts w:ascii="Arial" w:hAnsi="Arial" w:cs="Arial"/>
          <w:sz w:val="22"/>
          <w:szCs w:val="22"/>
        </w:rPr>
        <w:t>Samples were separated into experimental groups based upon genotype of worms, presence or absence of RNAi, and the presence or absence of auxin treatment.</w:t>
      </w:r>
      <w:r w:rsidR="0002198E">
        <w:rPr>
          <w:rFonts w:ascii="Arial" w:hAnsi="Arial" w:cs="Arial"/>
          <w:sz w:val="22"/>
          <w:szCs w:val="22"/>
        </w:rPr>
        <w:t xml:space="preserve"> These categories are labeled and defined in the figures/figure legends. Masking was not used during group allocation.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D95E564" w:rsidR="00BC3CCE" w:rsidRPr="0020504D" w:rsidRDefault="0015520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Source data are provided for Figure 2B, Figure 2 – figure supplement 1, Figure 2 – figure supplement 2, and Figure 4C. </w:t>
      </w:r>
      <w:r w:rsidR="00CA750C">
        <w:rPr>
          <w:rFonts w:ascii="Arial" w:hAnsi="Arial" w:cs="Arial"/>
          <w:sz w:val="22"/>
          <w:szCs w:val="22"/>
        </w:rPr>
        <w:t xml:space="preserve"> For other numerical data represented in graphs, the numbers are listed in tables at the end of the materials and methods section.</w:t>
      </w:r>
      <w:r>
        <w:rPr>
          <w:rFonts w:ascii="Arial" w:hAnsi="Arial" w:cs="Arial"/>
          <w:sz w:val="22"/>
          <w:szCs w:val="22"/>
        </w:rPr>
        <w:t xml:space="preserve"> The number of images analyzed for other figures and listed within the results section and in the figure legends.</w:t>
      </w:r>
    </w:p>
    <w:p w14:paraId="665C6EA2" w14:textId="77777777" w:rsidR="0020504D" w:rsidRPr="0020504D" w:rsidRDefault="0020504D" w:rsidP="0020504D">
      <w:pPr>
        <w:rPr>
          <w:rFonts w:asciiTheme="minorHAnsi" w:hAnsiTheme="minorHAnsi"/>
          <w:sz w:val="22"/>
          <w:szCs w:val="22"/>
        </w:rPr>
      </w:pPr>
    </w:p>
    <w:sectPr w:rsidR="0020504D" w:rsidRPr="0020504D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E5573" w14:textId="77777777" w:rsidR="00BD2806" w:rsidRDefault="00BD2806" w:rsidP="004215FE">
      <w:r>
        <w:separator/>
      </w:r>
    </w:p>
  </w:endnote>
  <w:endnote w:type="continuationSeparator" w:id="0">
    <w:p w14:paraId="21B4B0CA" w14:textId="77777777" w:rsidR="00BD2806" w:rsidRDefault="00BD280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11CF" w14:textId="77777777" w:rsidR="00BD2806" w:rsidRDefault="00BD2806" w:rsidP="004215FE">
      <w:r>
        <w:separator/>
      </w:r>
    </w:p>
  </w:footnote>
  <w:footnote w:type="continuationSeparator" w:id="0">
    <w:p w14:paraId="2E1F8C07" w14:textId="77777777" w:rsidR="00BD2806" w:rsidRDefault="00BD280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198E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55208"/>
    <w:rsid w:val="001618D5"/>
    <w:rsid w:val="00175192"/>
    <w:rsid w:val="001E1D59"/>
    <w:rsid w:val="0020504D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47FD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87791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2806"/>
    <w:rsid w:val="00C1184B"/>
    <w:rsid w:val="00C21D14"/>
    <w:rsid w:val="00C24CF7"/>
    <w:rsid w:val="00C42ECB"/>
    <w:rsid w:val="00C45F5E"/>
    <w:rsid w:val="00C52A77"/>
    <w:rsid w:val="00C820B0"/>
    <w:rsid w:val="00CA750C"/>
    <w:rsid w:val="00CC6EF3"/>
    <w:rsid w:val="00CD6AEC"/>
    <w:rsid w:val="00CE6849"/>
    <w:rsid w:val="00CF4BBE"/>
    <w:rsid w:val="00CF6CB5"/>
    <w:rsid w:val="00D10224"/>
    <w:rsid w:val="00D168FF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53EB0C02-CC8A-2E4A-AE1D-63383616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Sadie Wignall</cp:lastModifiedBy>
  <cp:revision>6</cp:revision>
  <dcterms:created xsi:type="dcterms:W3CDTF">2021-08-10T18:35:00Z</dcterms:created>
  <dcterms:modified xsi:type="dcterms:W3CDTF">2022-02-03T18:21:00Z</dcterms:modified>
</cp:coreProperties>
</file>