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F12F1">
        <w:fldChar w:fldCharType="begin"/>
      </w:r>
      <w:r w:rsidR="00DF12F1">
        <w:instrText xml:space="preserve"> HYPERLINK "https://biosharing.org/" \t "_blank" </w:instrText>
      </w:r>
      <w:r w:rsidR="00DF12F1">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F12F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E464844" w:rsidR="00877644" w:rsidRPr="00125190" w:rsidRDefault="00F509E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spellStart"/>
      <w:r>
        <w:rPr>
          <w:rFonts w:asciiTheme="minorHAnsi" w:hAnsiTheme="minorHAnsi"/>
        </w:rPr>
        <w:t>RNAseq</w:t>
      </w:r>
      <w:proofErr w:type="spellEnd"/>
      <w:r>
        <w:rPr>
          <w:rFonts w:asciiTheme="minorHAnsi" w:hAnsiTheme="minorHAnsi"/>
        </w:rPr>
        <w:t xml:space="preserve"> sample size was chosen to </w:t>
      </w:r>
      <w:r w:rsidR="00D62E5F">
        <w:rPr>
          <w:rFonts w:asciiTheme="minorHAnsi" w:hAnsiTheme="minorHAnsi"/>
        </w:rPr>
        <w:t xml:space="preserve">balance </w:t>
      </w:r>
      <w:r>
        <w:rPr>
          <w:rFonts w:asciiTheme="minorHAnsi" w:hAnsiTheme="minorHAnsi"/>
        </w:rPr>
        <w:t xml:space="preserve">financial constraints </w:t>
      </w:r>
      <w:r w:rsidR="00D62E5F">
        <w:rPr>
          <w:rFonts w:asciiTheme="minorHAnsi" w:hAnsiTheme="minorHAnsi"/>
        </w:rPr>
        <w:t xml:space="preserve">with the number of diet-by-sex contexts for each reciprocal cross </w:t>
      </w:r>
      <w:r>
        <w:rPr>
          <w:rFonts w:asciiTheme="minorHAnsi" w:hAnsiTheme="minorHAnsi"/>
        </w:rPr>
        <w:t>(</w:t>
      </w:r>
      <w:r w:rsidR="00370A01">
        <w:rPr>
          <w:rFonts w:asciiTheme="minorHAnsi" w:hAnsiTheme="minorHAnsi"/>
        </w:rPr>
        <w:t xml:space="preserve">total of </w:t>
      </w:r>
      <w:r>
        <w:rPr>
          <w:rFonts w:asciiTheme="minorHAnsi" w:hAnsiTheme="minorHAnsi"/>
        </w:rPr>
        <w:t xml:space="preserve">32 libraries). Due to the complexity of our contexts and various uses of these data, </w:t>
      </w:r>
      <w:r w:rsidR="00370A01">
        <w:rPr>
          <w:rFonts w:asciiTheme="minorHAnsi" w:hAnsiTheme="minorHAnsi"/>
        </w:rPr>
        <w:t xml:space="preserve">an a priori </w:t>
      </w:r>
      <w:r>
        <w:rPr>
          <w:rFonts w:asciiTheme="minorHAnsi" w:hAnsiTheme="minorHAnsi"/>
        </w:rPr>
        <w:t xml:space="preserve">power analysis would have been unreliable.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7BBA1F9" w14:textId="66B8D32E" w:rsidR="008B0674" w:rsidRPr="008B0674" w:rsidRDefault="008B0674" w:rsidP="008B0674">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sidRPr="008B0674">
        <w:rPr>
          <w:rFonts w:asciiTheme="minorHAnsi" w:hAnsiTheme="minorHAnsi"/>
        </w:rPr>
        <w:lastRenderedPageBreak/>
        <w:t>Overall experiment was performed once.</w:t>
      </w:r>
    </w:p>
    <w:p w14:paraId="78102952" w14:textId="3BDDBFA7" w:rsidR="00B330BD" w:rsidRDefault="008B0674" w:rsidP="008B0674">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sidRPr="008B0674">
        <w:rPr>
          <w:rFonts w:asciiTheme="minorHAnsi" w:hAnsiTheme="minorHAnsi"/>
        </w:rPr>
        <w:t xml:space="preserve">Biological replicates </w:t>
      </w:r>
      <w:r>
        <w:rPr>
          <w:rFonts w:asciiTheme="minorHAnsi" w:hAnsiTheme="minorHAnsi"/>
        </w:rPr>
        <w:t xml:space="preserve">are </w:t>
      </w:r>
      <w:r w:rsidRPr="008B0674">
        <w:rPr>
          <w:rFonts w:asciiTheme="minorHAnsi" w:hAnsiTheme="minorHAnsi"/>
        </w:rPr>
        <w:t>samples from different animals</w:t>
      </w:r>
      <w:r>
        <w:rPr>
          <w:rFonts w:asciiTheme="minorHAnsi" w:hAnsiTheme="minorHAnsi"/>
        </w:rPr>
        <w:t xml:space="preserve">. Technical replicates are multiple samples from one animal. </w:t>
      </w:r>
      <w:r w:rsidR="00995B2E">
        <w:rPr>
          <w:rFonts w:asciiTheme="minorHAnsi" w:hAnsiTheme="minorHAnsi"/>
        </w:rPr>
        <w:t xml:space="preserve">Technical </w:t>
      </w:r>
      <w:r w:rsidR="00534CC4">
        <w:rPr>
          <w:rFonts w:asciiTheme="minorHAnsi" w:hAnsiTheme="minorHAnsi"/>
        </w:rPr>
        <w:t>replicates</w:t>
      </w:r>
      <w:r w:rsidR="00995B2E">
        <w:rPr>
          <w:rFonts w:asciiTheme="minorHAnsi" w:hAnsiTheme="minorHAnsi"/>
        </w:rPr>
        <w:t xml:space="preserve"> were only used for qPCR validation of expression patterns</w:t>
      </w:r>
      <w:r w:rsidR="00064A65">
        <w:rPr>
          <w:rFonts w:asciiTheme="minorHAnsi" w:hAnsiTheme="minorHAnsi"/>
        </w:rPr>
        <w:t>.</w:t>
      </w:r>
      <w:r w:rsidR="00995B2E">
        <w:rPr>
          <w:rFonts w:asciiTheme="minorHAnsi" w:hAnsiTheme="minorHAnsi"/>
        </w:rPr>
        <w:t xml:space="preserve"> </w:t>
      </w:r>
      <w:r w:rsidR="00064A65">
        <w:rPr>
          <w:rFonts w:asciiTheme="minorHAnsi" w:hAnsiTheme="minorHAnsi"/>
        </w:rPr>
        <w:t xml:space="preserve">The value for each </w:t>
      </w:r>
      <w:r w:rsidR="00B8679F">
        <w:rPr>
          <w:rFonts w:asciiTheme="minorHAnsi" w:hAnsiTheme="minorHAnsi"/>
        </w:rPr>
        <w:t>biological</w:t>
      </w:r>
      <w:r w:rsidR="00064A65">
        <w:rPr>
          <w:rFonts w:asciiTheme="minorHAnsi" w:hAnsiTheme="minorHAnsi"/>
        </w:rPr>
        <w:t xml:space="preserve"> replicate was taken as the mean of its corresponding technical replicates.</w:t>
      </w:r>
    </w:p>
    <w:p w14:paraId="3A05A79C" w14:textId="78A2B9E0" w:rsidR="00712FC0" w:rsidRDefault="009F4F71" w:rsidP="008B0674">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When the number of replicates for a given test was fixed, it is reported in the methods section for that test. For tests where sample size was variable due to low gene expression, minimum sample size is indicated for each test</w:t>
      </w:r>
      <w:r w:rsidR="00970D80">
        <w:rPr>
          <w:rFonts w:asciiTheme="minorHAnsi" w:hAnsiTheme="minorHAnsi"/>
        </w:rPr>
        <w:t xml:space="preserve"> ranging from N=4 to N=31</w:t>
      </w:r>
      <w:r>
        <w:rPr>
          <w:rFonts w:asciiTheme="minorHAnsi" w:hAnsiTheme="minorHAnsi"/>
        </w:rPr>
        <w:t>.</w:t>
      </w:r>
    </w:p>
    <w:p w14:paraId="15C1B832" w14:textId="4D8D1EEC" w:rsidR="00A63308" w:rsidRDefault="00EC66D8" w:rsidP="008B0674">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Library complexity was used to identify outliers for ASE detection. A single library had complexity that was too low and was considered an outlier (Supplemental figure </w:t>
      </w:r>
      <w:r w:rsidR="00AC5A83">
        <w:rPr>
          <w:rFonts w:asciiTheme="minorHAnsi" w:hAnsiTheme="minorHAnsi"/>
        </w:rPr>
        <w:t>3</w:t>
      </w:r>
      <w:r>
        <w:rPr>
          <w:rFonts w:asciiTheme="minorHAnsi" w:hAnsiTheme="minorHAnsi"/>
        </w:rPr>
        <w:t xml:space="preserve">). When a test required assumptions of normality, values were tested for normality by </w:t>
      </w:r>
      <w:r w:rsidR="00370A01">
        <w:rPr>
          <w:rFonts w:asciiTheme="minorHAnsi" w:hAnsiTheme="minorHAnsi"/>
        </w:rPr>
        <w:t>S</w:t>
      </w:r>
      <w:r>
        <w:rPr>
          <w:rFonts w:asciiTheme="minorHAnsi" w:hAnsiTheme="minorHAnsi"/>
        </w:rPr>
        <w:t>hapiro-</w:t>
      </w:r>
      <w:r w:rsidR="00370A01">
        <w:rPr>
          <w:rFonts w:asciiTheme="minorHAnsi" w:hAnsiTheme="minorHAnsi"/>
        </w:rPr>
        <w:t>W</w:t>
      </w:r>
      <w:r>
        <w:rPr>
          <w:rFonts w:asciiTheme="minorHAnsi" w:hAnsiTheme="minorHAnsi"/>
        </w:rPr>
        <w:t xml:space="preserve">ilks test. If data showed a skewed lognormal distribution, these data were log transformed to meet normality assumptions. Any such transformations are </w:t>
      </w:r>
      <w:r w:rsidR="006D07CE">
        <w:rPr>
          <w:rFonts w:asciiTheme="minorHAnsi" w:hAnsiTheme="minorHAnsi"/>
        </w:rPr>
        <w:t xml:space="preserve">reported in methods sections for tests that required them and are demonstrated in </w:t>
      </w:r>
      <w:r w:rsidR="00370A01">
        <w:rPr>
          <w:rFonts w:asciiTheme="minorHAnsi" w:hAnsiTheme="minorHAnsi"/>
        </w:rPr>
        <w:t>S</w:t>
      </w:r>
      <w:r w:rsidR="006D07CE">
        <w:rPr>
          <w:rFonts w:asciiTheme="minorHAnsi" w:hAnsiTheme="minorHAnsi"/>
        </w:rPr>
        <w:t xml:space="preserve">upplemental </w:t>
      </w:r>
      <w:r w:rsidR="00370A01">
        <w:rPr>
          <w:rFonts w:asciiTheme="minorHAnsi" w:hAnsiTheme="minorHAnsi"/>
        </w:rPr>
        <w:t>F</w:t>
      </w:r>
      <w:r w:rsidR="006D07CE">
        <w:rPr>
          <w:rFonts w:asciiTheme="minorHAnsi" w:hAnsiTheme="minorHAnsi"/>
        </w:rPr>
        <w:t>igure</w:t>
      </w:r>
      <w:r w:rsidR="00370A01">
        <w:rPr>
          <w:rFonts w:asciiTheme="minorHAnsi" w:hAnsiTheme="minorHAnsi"/>
        </w:rPr>
        <w:t>s</w:t>
      </w:r>
      <w:r w:rsidR="006D07CE">
        <w:rPr>
          <w:rFonts w:asciiTheme="minorHAnsi" w:hAnsiTheme="minorHAnsi"/>
        </w:rPr>
        <w:t xml:space="preserve"> 12</w:t>
      </w:r>
      <w:r w:rsidR="009462AF">
        <w:rPr>
          <w:rFonts w:asciiTheme="minorHAnsi" w:hAnsiTheme="minorHAnsi"/>
        </w:rPr>
        <w:t xml:space="preserve"> &amp; 15</w:t>
      </w:r>
      <w:r w:rsidR="006D07CE">
        <w:rPr>
          <w:rFonts w:asciiTheme="minorHAnsi" w:hAnsiTheme="minorHAnsi"/>
        </w:rPr>
        <w:t>.</w:t>
      </w:r>
      <w:r w:rsidR="00661195">
        <w:rPr>
          <w:rFonts w:asciiTheme="minorHAnsi" w:hAnsiTheme="minorHAnsi"/>
        </w:rPr>
        <w:t xml:space="preserve"> Secondary to transformations</w:t>
      </w:r>
      <w:r w:rsidR="00370A01">
        <w:rPr>
          <w:rFonts w:asciiTheme="minorHAnsi" w:hAnsiTheme="minorHAnsi"/>
        </w:rPr>
        <w:t>, s</w:t>
      </w:r>
      <w:r w:rsidR="00565954">
        <w:rPr>
          <w:rFonts w:asciiTheme="minorHAnsi" w:hAnsiTheme="minorHAnsi"/>
        </w:rPr>
        <w:t>amples with values more than 2 standard deviations from the mean (normally distributed data) were considered outlier</w:t>
      </w:r>
      <w:r w:rsidR="009F67BE">
        <w:rPr>
          <w:rFonts w:asciiTheme="minorHAnsi" w:hAnsiTheme="minorHAnsi"/>
        </w:rPr>
        <w:t>s.</w:t>
      </w:r>
    </w:p>
    <w:p w14:paraId="1AC62D9B" w14:textId="02331304" w:rsidR="00FA0804" w:rsidRDefault="00FA0804" w:rsidP="008B0674">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samples that met distributional and library complexity assumptions were included.</w:t>
      </w:r>
    </w:p>
    <w:p w14:paraId="7C6D210B" w14:textId="4B70FC36" w:rsidR="009C7303" w:rsidRPr="008B0674" w:rsidRDefault="009C7303" w:rsidP="008B0674">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Sequence data accession given in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7BE65E5" w:rsidR="0015519A" w:rsidRDefault="00C273B4" w:rsidP="00C273B4">
      <w:pPr>
        <w:pStyle w:val="ListParagraph"/>
        <w:framePr w:w="7817" w:h="1088" w:hSpace="180" w:wrap="around" w:vAnchor="text" w:hAnchor="page" w:x="1904" w:y="2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 described in detail in methods section for each statistical test.</w:t>
      </w:r>
    </w:p>
    <w:p w14:paraId="107005CB" w14:textId="77777777" w:rsidR="00757C21" w:rsidRDefault="00C273B4" w:rsidP="00C273B4">
      <w:pPr>
        <w:pStyle w:val="ListParagraph"/>
        <w:framePr w:w="7817" w:h="1088" w:hSpace="180" w:wrap="around" w:vAnchor="text" w:hAnchor="page" w:x="1904" w:y="2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are superimposed on boxplots in figures when informative. In the case of figures which do not show individuals, Individual data values are provided in the supplements.</w:t>
      </w:r>
      <w:r w:rsidR="00C70E5D">
        <w:rPr>
          <w:rFonts w:asciiTheme="minorHAnsi" w:hAnsiTheme="minorHAnsi"/>
          <w:sz w:val="22"/>
          <w:szCs w:val="22"/>
        </w:rPr>
        <w:t xml:space="preserve"> </w:t>
      </w:r>
    </w:p>
    <w:p w14:paraId="2E57B359" w14:textId="494F4247" w:rsidR="00C273B4" w:rsidRPr="00C273B4" w:rsidRDefault="00572AAC" w:rsidP="00C273B4">
      <w:pPr>
        <w:pStyle w:val="ListParagraph"/>
        <w:framePr w:w="7817" w:h="1088" w:hSpace="180" w:wrap="around" w:vAnchor="text" w:hAnchor="page" w:x="1904" w:y="2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C70E5D">
        <w:rPr>
          <w:rFonts w:asciiTheme="minorHAnsi" w:hAnsiTheme="minorHAnsi"/>
          <w:sz w:val="22"/>
          <w:szCs w:val="22"/>
        </w:rPr>
        <w:t xml:space="preserve">tatistical tests are reported in methods sections. </w:t>
      </w:r>
      <w:r w:rsidR="0029027A">
        <w:rPr>
          <w:rFonts w:asciiTheme="minorHAnsi" w:hAnsiTheme="minorHAnsi"/>
          <w:sz w:val="22"/>
          <w:szCs w:val="22"/>
        </w:rPr>
        <w:t xml:space="preserve">Multiple test correction strategies are explained in methods sections in which they are used. Null distributions for permutation based multiple test corrections are plotted in supplemental figures. </w:t>
      </w:r>
      <w:r w:rsidR="00C70E5D">
        <w:rPr>
          <w:rFonts w:asciiTheme="minorHAnsi" w:hAnsiTheme="minorHAnsi"/>
          <w:sz w:val="22"/>
          <w:szCs w:val="22"/>
        </w:rPr>
        <w:t xml:space="preserve">Thresholds are reported in methods sections and plotted in supplemental figures. </w:t>
      </w:r>
      <w:r w:rsidR="008C34B3">
        <w:rPr>
          <w:rFonts w:asciiTheme="minorHAnsi" w:hAnsiTheme="minorHAnsi"/>
          <w:sz w:val="22"/>
          <w:szCs w:val="22"/>
        </w:rPr>
        <w:t>Stat</w:t>
      </w:r>
      <w:r w:rsidR="00370A01">
        <w:rPr>
          <w:rFonts w:asciiTheme="minorHAnsi" w:hAnsiTheme="minorHAnsi"/>
          <w:sz w:val="22"/>
          <w:szCs w:val="22"/>
        </w:rPr>
        <w:t>ist</w:t>
      </w:r>
      <w:r w:rsidR="008C34B3">
        <w:rPr>
          <w:rFonts w:asciiTheme="minorHAnsi" w:hAnsiTheme="minorHAnsi"/>
          <w:sz w:val="22"/>
          <w:szCs w:val="22"/>
        </w:rPr>
        <w:t>i</w:t>
      </w:r>
      <w:r w:rsidR="00370A01">
        <w:rPr>
          <w:rFonts w:asciiTheme="minorHAnsi" w:hAnsiTheme="minorHAnsi"/>
          <w:sz w:val="22"/>
          <w:szCs w:val="22"/>
        </w:rPr>
        <w:t>c</w:t>
      </w:r>
      <w:r w:rsidR="008C34B3">
        <w:rPr>
          <w:rFonts w:asciiTheme="minorHAnsi" w:hAnsiTheme="minorHAnsi"/>
          <w:sz w:val="22"/>
          <w:szCs w:val="22"/>
        </w:rPr>
        <w:t>s</w:t>
      </w:r>
      <w:r w:rsidR="00C70E5D">
        <w:rPr>
          <w:rFonts w:asciiTheme="minorHAnsi" w:hAnsiTheme="minorHAnsi"/>
          <w:sz w:val="22"/>
          <w:szCs w:val="22"/>
        </w:rPr>
        <w:t xml:space="preserve"> are provided in supplemental tables broken </w:t>
      </w:r>
      <w:r w:rsidR="00195395">
        <w:rPr>
          <w:rFonts w:asciiTheme="minorHAnsi" w:hAnsiTheme="minorHAnsi"/>
          <w:sz w:val="22"/>
          <w:szCs w:val="22"/>
        </w:rPr>
        <w:t>up by</w:t>
      </w:r>
      <w:r w:rsidR="00C70E5D">
        <w:rPr>
          <w:rFonts w:asciiTheme="minorHAnsi" w:hAnsiTheme="minorHAnsi"/>
          <w:sz w:val="22"/>
          <w:szCs w:val="22"/>
        </w:rPr>
        <w:t xml:space="preserve"> test.</w:t>
      </w:r>
      <w:r w:rsidR="00090C67">
        <w:rPr>
          <w:rFonts w:asciiTheme="minorHAnsi" w:hAnsiTheme="minorHAnsi"/>
          <w:sz w:val="22"/>
          <w:szCs w:val="22"/>
        </w:rPr>
        <w:t xml:space="preserve"> All test statistics are reported in supplemental tables, including those which were not significant.</w:t>
      </w:r>
      <w:r w:rsidR="00855D4A">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CD2438C" w:rsidR="00BC3CCE" w:rsidRPr="00505C51" w:rsidRDefault="00370A0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Animals were randomized onto high and low fat diets</w:t>
      </w:r>
      <w:r w:rsidR="008F7CA0">
        <w:rPr>
          <w:rFonts w:asciiTheme="minorHAnsi" w:hAnsiTheme="minorHAnsi"/>
          <w:sz w:val="22"/>
          <w:szCs w:val="22"/>
        </w:rPr>
        <w:t>, described in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4789896" w14:textId="5C4CFD24" w:rsidR="00FA574B" w:rsidRDefault="00D23FF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12 Supplemental Tables</w:t>
      </w:r>
      <w:r w:rsidR="00B050FA">
        <w:rPr>
          <w:rFonts w:asciiTheme="minorHAnsi" w:hAnsiTheme="minorHAnsi"/>
          <w:sz w:val="22"/>
          <w:szCs w:val="22"/>
        </w:rPr>
        <w:t>, information provided in the methods includes:</w:t>
      </w:r>
    </w:p>
    <w:p w14:paraId="227C3C9F" w14:textId="6DDA3CF7" w:rsidR="00D23FF5" w:rsidRDefault="00D23FF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reads submitted to SRA (accession PRJNA753198)</w:t>
      </w:r>
    </w:p>
    <w:p w14:paraId="5B1A1A55" w14:textId="77777777" w:rsidR="00381AB2" w:rsidRDefault="00FA574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Code for analysis available</w:t>
      </w:r>
      <w:r w:rsidR="00381AB2">
        <w:rPr>
          <w:rFonts w:asciiTheme="minorHAnsi" w:hAnsiTheme="minorHAnsi"/>
          <w:sz w:val="22"/>
          <w:szCs w:val="22"/>
        </w:rPr>
        <w:t>:</w:t>
      </w:r>
    </w:p>
    <w:p w14:paraId="5CF56628" w14:textId="46A0B9CC" w:rsidR="00FA574B" w:rsidRDefault="00DF12F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sidR="00381AB2" w:rsidRPr="00B51681">
          <w:rPr>
            <w:rStyle w:val="Hyperlink"/>
            <w:rFonts w:asciiTheme="minorHAnsi" w:hAnsiTheme="minorHAnsi"/>
            <w:sz w:val="22"/>
            <w:szCs w:val="22"/>
          </w:rPr>
          <w:t>https://github.com/LawsonLab-WUSM/POE_Epistasis</w:t>
        </w:r>
      </w:hyperlink>
    </w:p>
    <w:p w14:paraId="786EF4BF" w14:textId="77777777" w:rsidR="00FA574B" w:rsidRPr="00505C51" w:rsidRDefault="00FA574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A504E" w14:textId="77777777" w:rsidR="00DF12F1" w:rsidRDefault="00DF12F1" w:rsidP="004215FE">
      <w:r>
        <w:separator/>
      </w:r>
    </w:p>
  </w:endnote>
  <w:endnote w:type="continuationSeparator" w:id="0">
    <w:p w14:paraId="2078D4D9" w14:textId="77777777" w:rsidR="00DF12F1" w:rsidRDefault="00DF12F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00AE" w14:textId="77777777" w:rsidR="00DF12F1" w:rsidRDefault="00DF12F1" w:rsidP="004215FE">
      <w:r>
        <w:separator/>
      </w:r>
    </w:p>
  </w:footnote>
  <w:footnote w:type="continuationSeparator" w:id="0">
    <w:p w14:paraId="36714312" w14:textId="77777777" w:rsidR="00DF12F1" w:rsidRDefault="00DF12F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96B5C"/>
    <w:multiLevelType w:val="hybridMultilevel"/>
    <w:tmpl w:val="BE348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BE47BA"/>
    <w:multiLevelType w:val="hybridMultilevel"/>
    <w:tmpl w:val="7C06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046F1"/>
    <w:rsid w:val="00022DC0"/>
    <w:rsid w:val="00062DBF"/>
    <w:rsid w:val="00064A65"/>
    <w:rsid w:val="00074B3D"/>
    <w:rsid w:val="00083FE8"/>
    <w:rsid w:val="00090C67"/>
    <w:rsid w:val="0009444E"/>
    <w:rsid w:val="0009520A"/>
    <w:rsid w:val="000A06C6"/>
    <w:rsid w:val="000A32A6"/>
    <w:rsid w:val="000A38BC"/>
    <w:rsid w:val="000A69F8"/>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5395"/>
    <w:rsid w:val="001A79D7"/>
    <w:rsid w:val="001B516A"/>
    <w:rsid w:val="001B7CF8"/>
    <w:rsid w:val="001E1D59"/>
    <w:rsid w:val="00212F30"/>
    <w:rsid w:val="00217B9E"/>
    <w:rsid w:val="002336C6"/>
    <w:rsid w:val="00241081"/>
    <w:rsid w:val="00266462"/>
    <w:rsid w:val="0029027A"/>
    <w:rsid w:val="002A068D"/>
    <w:rsid w:val="002A0ED1"/>
    <w:rsid w:val="002A7487"/>
    <w:rsid w:val="002D2E04"/>
    <w:rsid w:val="00307F5D"/>
    <w:rsid w:val="00321849"/>
    <w:rsid w:val="003248ED"/>
    <w:rsid w:val="00333732"/>
    <w:rsid w:val="00370080"/>
    <w:rsid w:val="00370A01"/>
    <w:rsid w:val="00381AB2"/>
    <w:rsid w:val="0038217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4460"/>
    <w:rsid w:val="0053000A"/>
    <w:rsid w:val="00534CC4"/>
    <w:rsid w:val="00550F13"/>
    <w:rsid w:val="005530AE"/>
    <w:rsid w:val="00555F44"/>
    <w:rsid w:val="00565954"/>
    <w:rsid w:val="00566103"/>
    <w:rsid w:val="00572AAC"/>
    <w:rsid w:val="005B0A15"/>
    <w:rsid w:val="005D4AEE"/>
    <w:rsid w:val="00602CF3"/>
    <w:rsid w:val="00605A12"/>
    <w:rsid w:val="00620ACD"/>
    <w:rsid w:val="00634AC7"/>
    <w:rsid w:val="00637CB3"/>
    <w:rsid w:val="00657587"/>
    <w:rsid w:val="00661195"/>
    <w:rsid w:val="00661DCC"/>
    <w:rsid w:val="00672545"/>
    <w:rsid w:val="00685CCF"/>
    <w:rsid w:val="006A632B"/>
    <w:rsid w:val="006C06F5"/>
    <w:rsid w:val="006C7BC3"/>
    <w:rsid w:val="006D07CE"/>
    <w:rsid w:val="006E4A6C"/>
    <w:rsid w:val="006E6B2A"/>
    <w:rsid w:val="00700103"/>
    <w:rsid w:val="00712FC0"/>
    <w:rsid w:val="007137E1"/>
    <w:rsid w:val="00735E85"/>
    <w:rsid w:val="00757C2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55D4A"/>
    <w:rsid w:val="00860995"/>
    <w:rsid w:val="00865914"/>
    <w:rsid w:val="008669DA"/>
    <w:rsid w:val="0087056D"/>
    <w:rsid w:val="00876F8F"/>
    <w:rsid w:val="00877644"/>
    <w:rsid w:val="00877729"/>
    <w:rsid w:val="00897FD0"/>
    <w:rsid w:val="008A22A7"/>
    <w:rsid w:val="008B0674"/>
    <w:rsid w:val="008C34B3"/>
    <w:rsid w:val="008C73C0"/>
    <w:rsid w:val="008D7885"/>
    <w:rsid w:val="008F7CA0"/>
    <w:rsid w:val="00912B0B"/>
    <w:rsid w:val="009205E9"/>
    <w:rsid w:val="0092438C"/>
    <w:rsid w:val="00935187"/>
    <w:rsid w:val="00941D04"/>
    <w:rsid w:val="009462AF"/>
    <w:rsid w:val="00950BBF"/>
    <w:rsid w:val="00963CEF"/>
    <w:rsid w:val="00970D80"/>
    <w:rsid w:val="0098091E"/>
    <w:rsid w:val="00993065"/>
    <w:rsid w:val="00995B2E"/>
    <w:rsid w:val="009A0661"/>
    <w:rsid w:val="009C7303"/>
    <w:rsid w:val="009D0D28"/>
    <w:rsid w:val="009E6ACE"/>
    <w:rsid w:val="009E7B13"/>
    <w:rsid w:val="009F4F71"/>
    <w:rsid w:val="009F67BE"/>
    <w:rsid w:val="00A11EC6"/>
    <w:rsid w:val="00A131BD"/>
    <w:rsid w:val="00A32E20"/>
    <w:rsid w:val="00A46FE7"/>
    <w:rsid w:val="00A5368C"/>
    <w:rsid w:val="00A62B52"/>
    <w:rsid w:val="00A63308"/>
    <w:rsid w:val="00A72BAA"/>
    <w:rsid w:val="00A84B3E"/>
    <w:rsid w:val="00AB5612"/>
    <w:rsid w:val="00AC49AA"/>
    <w:rsid w:val="00AC5A83"/>
    <w:rsid w:val="00AD7A8F"/>
    <w:rsid w:val="00AE18A7"/>
    <w:rsid w:val="00AE7C75"/>
    <w:rsid w:val="00AF5736"/>
    <w:rsid w:val="00B050FA"/>
    <w:rsid w:val="00B124CC"/>
    <w:rsid w:val="00B17836"/>
    <w:rsid w:val="00B24C80"/>
    <w:rsid w:val="00B25462"/>
    <w:rsid w:val="00B330BD"/>
    <w:rsid w:val="00B40532"/>
    <w:rsid w:val="00B413FE"/>
    <w:rsid w:val="00B4292F"/>
    <w:rsid w:val="00B57E8A"/>
    <w:rsid w:val="00B64119"/>
    <w:rsid w:val="00B811B3"/>
    <w:rsid w:val="00B8679F"/>
    <w:rsid w:val="00B94C5D"/>
    <w:rsid w:val="00BA4D1B"/>
    <w:rsid w:val="00BA5BB7"/>
    <w:rsid w:val="00BB00D0"/>
    <w:rsid w:val="00BB55EC"/>
    <w:rsid w:val="00BC3CCE"/>
    <w:rsid w:val="00C1184B"/>
    <w:rsid w:val="00C21D14"/>
    <w:rsid w:val="00C24CF7"/>
    <w:rsid w:val="00C273B4"/>
    <w:rsid w:val="00C42ECB"/>
    <w:rsid w:val="00C52A77"/>
    <w:rsid w:val="00C70E5D"/>
    <w:rsid w:val="00C72D54"/>
    <w:rsid w:val="00C81884"/>
    <w:rsid w:val="00C820B0"/>
    <w:rsid w:val="00CC6EF3"/>
    <w:rsid w:val="00CD6AEC"/>
    <w:rsid w:val="00CE6849"/>
    <w:rsid w:val="00CF4BBE"/>
    <w:rsid w:val="00CF6CB5"/>
    <w:rsid w:val="00D10224"/>
    <w:rsid w:val="00D23FF5"/>
    <w:rsid w:val="00D44612"/>
    <w:rsid w:val="00D50299"/>
    <w:rsid w:val="00D62E5F"/>
    <w:rsid w:val="00D63AD2"/>
    <w:rsid w:val="00D74320"/>
    <w:rsid w:val="00D779BF"/>
    <w:rsid w:val="00D83D45"/>
    <w:rsid w:val="00D93937"/>
    <w:rsid w:val="00DD3E48"/>
    <w:rsid w:val="00DE207A"/>
    <w:rsid w:val="00DE2719"/>
    <w:rsid w:val="00DF12F1"/>
    <w:rsid w:val="00DF1913"/>
    <w:rsid w:val="00E007B4"/>
    <w:rsid w:val="00E234CA"/>
    <w:rsid w:val="00E35E82"/>
    <w:rsid w:val="00E36A53"/>
    <w:rsid w:val="00E41364"/>
    <w:rsid w:val="00E61AB4"/>
    <w:rsid w:val="00E70517"/>
    <w:rsid w:val="00E8029D"/>
    <w:rsid w:val="00E870D1"/>
    <w:rsid w:val="00EC66D8"/>
    <w:rsid w:val="00ED346E"/>
    <w:rsid w:val="00EE1133"/>
    <w:rsid w:val="00EE31B9"/>
    <w:rsid w:val="00EF7423"/>
    <w:rsid w:val="00F27DEC"/>
    <w:rsid w:val="00F3344F"/>
    <w:rsid w:val="00F509E0"/>
    <w:rsid w:val="00F60CF4"/>
    <w:rsid w:val="00F963E7"/>
    <w:rsid w:val="00FA0804"/>
    <w:rsid w:val="00FA574B"/>
    <w:rsid w:val="00FC1F40"/>
    <w:rsid w:val="00FD0F2C"/>
    <w:rsid w:val="00FE25B9"/>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D184604-3E26-9143-B494-AFAC92A3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FA5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LawsonLab-WUSM/POE_Epistas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heather.alane@gmail.com</cp:lastModifiedBy>
  <cp:revision>120</cp:revision>
  <dcterms:created xsi:type="dcterms:W3CDTF">2017-06-13T14:43:00Z</dcterms:created>
  <dcterms:modified xsi:type="dcterms:W3CDTF">2021-08-24T20:20:00Z</dcterms:modified>
</cp:coreProperties>
</file>