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95B162" w:rsidR="00877644" w:rsidRPr="00125190" w:rsidRDefault="00D860D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not computed in advance. Sample size </w:t>
      </w:r>
      <w:r w:rsidR="00300601">
        <w:rPr>
          <w:rFonts w:asciiTheme="minorHAnsi" w:hAnsiTheme="minorHAnsi"/>
        </w:rPr>
        <w:t xml:space="preserve">numbers were decided </w:t>
      </w:r>
      <w:r>
        <w:rPr>
          <w:rFonts w:asciiTheme="minorHAnsi" w:hAnsiTheme="minorHAnsi"/>
        </w:rPr>
        <w:t>depending on the</w:t>
      </w:r>
      <w:r w:rsidR="003006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performed </w:t>
      </w:r>
      <w:r w:rsidR="00300601">
        <w:rPr>
          <w:rFonts w:asciiTheme="minorHAnsi" w:hAnsiTheme="minorHAnsi"/>
        </w:rPr>
        <w:t xml:space="preserve">techniques and </w:t>
      </w:r>
      <w:r w:rsidR="00E7681C">
        <w:rPr>
          <w:rFonts w:asciiTheme="minorHAnsi" w:hAnsiTheme="minorHAnsi"/>
        </w:rPr>
        <w:t xml:space="preserve">practical considerations. N numbers and statistical tests are given in </w:t>
      </w:r>
      <w:r w:rsidR="009710DE">
        <w:rPr>
          <w:rFonts w:asciiTheme="minorHAnsi" w:hAnsiTheme="minorHAnsi"/>
        </w:rPr>
        <w:t xml:space="preserve">the </w:t>
      </w:r>
      <w:r w:rsidR="00E7681C">
        <w:rPr>
          <w:rFonts w:asciiTheme="minorHAnsi" w:hAnsiTheme="minorHAnsi"/>
        </w:rPr>
        <w:t>figure legend</w:t>
      </w:r>
      <w:r w:rsidR="009710DE">
        <w:rPr>
          <w:rFonts w:asciiTheme="minorHAnsi" w:hAnsiTheme="minorHAnsi"/>
        </w:rPr>
        <w:t xml:space="preserve"> for each experiment where statistical analysis was performed.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74FCED" w14:textId="7E261E46" w:rsidR="00E7681C" w:rsidRPr="00E7681C" w:rsidRDefault="00E7681C" w:rsidP="00E768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7681C">
        <w:rPr>
          <w:rFonts w:asciiTheme="minorHAnsi" w:hAnsiTheme="minorHAnsi"/>
        </w:rPr>
        <w:t xml:space="preserve">The number of all biological replicates are </w:t>
      </w:r>
      <w:r>
        <w:rPr>
          <w:rFonts w:asciiTheme="minorHAnsi" w:hAnsiTheme="minorHAnsi"/>
        </w:rPr>
        <w:t xml:space="preserve">provided </w:t>
      </w:r>
      <w:r w:rsidRPr="00E7681C">
        <w:rPr>
          <w:rFonts w:asciiTheme="minorHAnsi" w:hAnsiTheme="minorHAnsi"/>
        </w:rPr>
        <w:t xml:space="preserve">in the </w:t>
      </w:r>
      <w:r w:rsidR="009710DE">
        <w:rPr>
          <w:rFonts w:asciiTheme="minorHAnsi" w:hAnsiTheme="minorHAnsi"/>
        </w:rPr>
        <w:t>f</w:t>
      </w:r>
      <w:r w:rsidRPr="00E7681C">
        <w:rPr>
          <w:rFonts w:asciiTheme="minorHAnsi" w:hAnsiTheme="minorHAnsi"/>
        </w:rPr>
        <w:t>igure</w:t>
      </w:r>
    </w:p>
    <w:p w14:paraId="78102952" w14:textId="16ED5DCF" w:rsidR="00B330BD" w:rsidRDefault="009710DE" w:rsidP="00E768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E7681C" w:rsidRPr="00E7681C">
        <w:rPr>
          <w:rFonts w:asciiTheme="minorHAnsi" w:hAnsiTheme="minorHAnsi"/>
        </w:rPr>
        <w:t>egends</w:t>
      </w:r>
      <w:r w:rsidR="00260650">
        <w:rPr>
          <w:rFonts w:asciiTheme="minorHAnsi" w:hAnsiTheme="minorHAnsi"/>
        </w:rPr>
        <w:t xml:space="preserve"> (see Figures</w:t>
      </w:r>
      <w:r w:rsidR="00FB55CA">
        <w:rPr>
          <w:rFonts w:asciiTheme="minorHAnsi" w:hAnsiTheme="minorHAnsi"/>
        </w:rPr>
        <w:t xml:space="preserve"> 1,</w:t>
      </w:r>
      <w:r w:rsidR="00260650">
        <w:rPr>
          <w:rFonts w:asciiTheme="minorHAnsi" w:hAnsiTheme="minorHAnsi"/>
        </w:rPr>
        <w:t xml:space="preserve"> 3, 4, 5, and 6</w:t>
      </w:r>
      <w:r w:rsidR="00FB55CA">
        <w:rPr>
          <w:rFonts w:asciiTheme="minorHAnsi" w:hAnsiTheme="minorHAnsi"/>
        </w:rPr>
        <w:t>, Supplementary Figure S3</w:t>
      </w:r>
      <w:r w:rsidR="00260650">
        <w:rPr>
          <w:rFonts w:asciiTheme="minorHAnsi" w:hAnsiTheme="minorHAnsi"/>
        </w:rPr>
        <w:t>)</w:t>
      </w:r>
      <w:r w:rsidR="00E7681C" w:rsidRPr="00E7681C">
        <w:rPr>
          <w:rFonts w:asciiTheme="minorHAnsi" w:hAnsiTheme="minorHAnsi"/>
        </w:rPr>
        <w:t>.</w:t>
      </w:r>
      <w:r w:rsidR="00E7681C">
        <w:rPr>
          <w:rFonts w:asciiTheme="minorHAnsi" w:hAnsiTheme="minorHAnsi"/>
        </w:rPr>
        <w:t xml:space="preserve"> No technical replicates are included. No outliers were excluded.</w:t>
      </w:r>
    </w:p>
    <w:p w14:paraId="58FD0909" w14:textId="77777777" w:rsidR="00E7681C" w:rsidRDefault="00E7681C" w:rsidP="00E768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B33E5B9" w14:textId="77777777" w:rsidR="00E7681C" w:rsidRPr="00125190" w:rsidRDefault="00E7681C" w:rsidP="00E768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96FB8ED" w14:textId="55CD6C04" w:rsidR="00FB55CA" w:rsidRPr="00FB55CA" w:rsidRDefault="00260650" w:rsidP="00FB55C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de-DE"/>
        </w:rPr>
      </w:pPr>
      <w:r w:rsidRPr="00FB55CA">
        <w:rPr>
          <w:rFonts w:asciiTheme="minorHAnsi" w:hAnsiTheme="minorHAnsi" w:cstheme="minorHAnsi"/>
          <w:sz w:val="22"/>
          <w:szCs w:val="22"/>
        </w:rPr>
        <w:t>Statistical tests are described in the figure legends</w:t>
      </w:r>
      <w:r w:rsidR="00FB55CA" w:rsidRPr="00FB55CA">
        <w:rPr>
          <w:rFonts w:asciiTheme="minorHAnsi" w:hAnsiTheme="minorHAnsi" w:cstheme="minorHAnsi"/>
          <w:sz w:val="22"/>
          <w:szCs w:val="22"/>
        </w:rPr>
        <w:t xml:space="preserve"> and in Materials and Methods</w:t>
      </w:r>
      <w:r w:rsidRPr="00FB55CA">
        <w:rPr>
          <w:rFonts w:asciiTheme="minorHAnsi" w:hAnsiTheme="minorHAnsi" w:cstheme="minorHAnsi"/>
          <w:sz w:val="22"/>
          <w:szCs w:val="22"/>
        </w:rPr>
        <w:t xml:space="preserve">. </w:t>
      </w:r>
      <w:r w:rsidR="00FB55CA" w:rsidRPr="00FB55CA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de-DE"/>
        </w:rPr>
        <w:t>Datasets with more than two groups of data were first analyzed by one-way-ANOVA to test for significant differences between the various conditions. If the ANOVA indicated significant differences within the dataset, post-hoc analyses were conducted to compare each condition individually with the control group by using unpaired t-tests. P</w:t>
      </w:r>
      <w:r w:rsidR="00FB55CA" w:rsidRPr="00FB55CA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de-DE"/>
        </w:rPr>
        <w:noBreakHyphen/>
        <w:t>values &lt; 0.05 were considered marginally significant, &lt; 0.01 significant, and &lt; 0.001 highly significant</w:t>
      </w:r>
      <w:r w:rsidR="00FB55CA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de-DE"/>
        </w:rPr>
        <w:t>. P-values are indicated in the figure legends and the source data.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594D338" w:rsidR="00BC3CCE" w:rsidRPr="00505C51" w:rsidRDefault="00E7681C" w:rsidP="00E7681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228B9C3" w14:textId="67E445D6" w:rsidR="00D5040D" w:rsidRPr="00D5040D" w:rsidRDefault="00D5040D" w:rsidP="00D504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5040D">
        <w:rPr>
          <w:rFonts w:asciiTheme="minorHAnsi" w:hAnsiTheme="minorHAnsi"/>
          <w:bCs/>
          <w:sz w:val="22"/>
          <w:szCs w:val="22"/>
        </w:rPr>
        <w:lastRenderedPageBreak/>
        <w:t>Figure 1-source data</w:t>
      </w:r>
    </w:p>
    <w:p w14:paraId="5F6B38C4" w14:textId="77777777" w:rsidR="00D5040D" w:rsidRPr="00D5040D" w:rsidRDefault="00D5040D" w:rsidP="00D504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5040D">
        <w:rPr>
          <w:rFonts w:asciiTheme="minorHAnsi" w:hAnsiTheme="minorHAnsi"/>
          <w:bCs/>
          <w:sz w:val="22"/>
          <w:szCs w:val="22"/>
        </w:rPr>
        <w:t>Figure 3-source data</w:t>
      </w:r>
    </w:p>
    <w:p w14:paraId="2F6DA99F" w14:textId="77777777" w:rsidR="00D5040D" w:rsidRPr="00D5040D" w:rsidRDefault="00D5040D" w:rsidP="00D504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5040D">
        <w:rPr>
          <w:rFonts w:asciiTheme="minorHAnsi" w:hAnsiTheme="minorHAnsi"/>
          <w:bCs/>
          <w:sz w:val="22"/>
          <w:szCs w:val="22"/>
        </w:rPr>
        <w:t>Figure 4-source data</w:t>
      </w:r>
    </w:p>
    <w:p w14:paraId="1D10FA40" w14:textId="77777777" w:rsidR="00D5040D" w:rsidRPr="00D5040D" w:rsidRDefault="00D5040D" w:rsidP="00D504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5040D">
        <w:rPr>
          <w:rFonts w:asciiTheme="minorHAnsi" w:hAnsiTheme="minorHAnsi"/>
          <w:bCs/>
          <w:sz w:val="22"/>
          <w:szCs w:val="22"/>
        </w:rPr>
        <w:t>Figure 5-source data</w:t>
      </w:r>
    </w:p>
    <w:p w14:paraId="2F5D39A6" w14:textId="77777777" w:rsidR="00D5040D" w:rsidRPr="00D5040D" w:rsidRDefault="00D5040D" w:rsidP="00D504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5040D">
        <w:rPr>
          <w:rFonts w:asciiTheme="minorHAnsi" w:hAnsiTheme="minorHAnsi"/>
          <w:bCs/>
          <w:sz w:val="22"/>
          <w:szCs w:val="22"/>
        </w:rPr>
        <w:t>Figure 6-source data</w:t>
      </w:r>
    </w:p>
    <w:p w14:paraId="3B6E60A6" w14:textId="3B580679" w:rsidR="00BC3CCE" w:rsidRPr="00D5040D" w:rsidRDefault="00D504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5040D">
        <w:rPr>
          <w:rFonts w:asciiTheme="minorHAnsi" w:hAnsiTheme="minorHAnsi"/>
          <w:bCs/>
          <w:sz w:val="22"/>
          <w:szCs w:val="22"/>
        </w:rPr>
        <w:t>Supplementary Figure 3-source data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01C3" w14:textId="77777777" w:rsidR="004E60BF" w:rsidRDefault="004E60BF" w:rsidP="004215FE">
      <w:r>
        <w:separator/>
      </w:r>
    </w:p>
  </w:endnote>
  <w:endnote w:type="continuationSeparator" w:id="0">
    <w:p w14:paraId="4DD7FBF3" w14:textId="77777777" w:rsidR="004E60BF" w:rsidRDefault="004E60B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0A7B" w14:textId="77777777" w:rsidR="004E60BF" w:rsidRDefault="004E60BF" w:rsidP="004215FE">
      <w:r>
        <w:separator/>
      </w:r>
    </w:p>
  </w:footnote>
  <w:footnote w:type="continuationSeparator" w:id="0">
    <w:p w14:paraId="5A89902F" w14:textId="77777777" w:rsidR="004E60BF" w:rsidRDefault="004E60B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0650"/>
    <w:rsid w:val="00266462"/>
    <w:rsid w:val="002A068D"/>
    <w:rsid w:val="002A0ED1"/>
    <w:rsid w:val="002A7487"/>
    <w:rsid w:val="0030060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0FE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60BF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10DE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7049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040D"/>
    <w:rsid w:val="00D74320"/>
    <w:rsid w:val="00D779BF"/>
    <w:rsid w:val="00D83D45"/>
    <w:rsid w:val="00D860DB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681C"/>
    <w:rsid w:val="00E870D1"/>
    <w:rsid w:val="00ED346E"/>
    <w:rsid w:val="00EF7423"/>
    <w:rsid w:val="00F27DEC"/>
    <w:rsid w:val="00F3344F"/>
    <w:rsid w:val="00F60CF4"/>
    <w:rsid w:val="00FB55C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E0D4"/>
  <w15:docId w15:val="{FD6CFE2A-9154-4226-B418-110EA292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3B5568-CB62-4B8F-98D5-4A3EEA55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Thomas Stamminger</cp:lastModifiedBy>
  <cp:revision>3</cp:revision>
  <dcterms:created xsi:type="dcterms:W3CDTF">2022-02-21T16:53:00Z</dcterms:created>
  <dcterms:modified xsi:type="dcterms:W3CDTF">2022-02-21T20:01:00Z</dcterms:modified>
</cp:coreProperties>
</file>